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ҚазақстанРеспубликасыОқу-ағартуминистрлігі</w:t>
      </w: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556D8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Саду Айжамал</w:t>
      </w:r>
    </w:p>
    <w:p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</w:t>
      </w:r>
      <w:r w:rsidR="00556D8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Бағдарламалық қамтамасыз ету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</w:t>
      </w: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Тараз 2025</w:t>
      </w:r>
    </w:p>
    <w:p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:rsidR="00E74156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r>
        <w:t>Егермұндайүшбұрышжоқболса, тиі</w:t>
      </w:r>
      <w:proofErr w:type="gramStart"/>
      <w:r>
        <w:t>ст</w:t>
      </w:r>
      <w:proofErr w:type="gramEnd"/>
      <w:r>
        <w:t>іхабарламашығарылады.</w:t>
      </w:r>
    </w:p>
    <w:p w:rsidR="002336C6" w:rsidRDefault="002336C6" w:rsidP="002336C6">
      <w:pPr>
        <w:pStyle w:val="a3"/>
        <w:ind w:left="720"/>
      </w:pPr>
    </w:p>
    <w:p w:rsidR="002336C6" w:rsidRDefault="002336C6" w:rsidP="002336C6">
      <w:pPr>
        <w:pStyle w:val="a3"/>
        <w:ind w:left="142"/>
      </w:pPr>
      <w:r>
        <w:rPr>
          <w:noProof/>
        </w:rPr>
        <w:drawing>
          <wp:inline distT="0" distB="0" distL="0" distR="0">
            <wp:extent cx="5588912" cy="2295340"/>
            <wp:effectExtent l="19050" t="0" r="0" b="0"/>
            <wp:docPr id="1" name="Рисунок 1" descr="C:\Users\Admin\Pictures\Screenshots\Снимок экрана 2025-02-13 20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Снимок экрана 2025-02-13 2054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17" cy="229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C6" w:rsidRDefault="002336C6" w:rsidP="002336C6">
      <w:pPr>
        <w:pStyle w:val="a3"/>
      </w:pPr>
    </w:p>
    <w:p w:rsidR="002336C6" w:rsidRDefault="00E74156" w:rsidP="00AB1B11">
      <w:pPr>
        <w:pStyle w:val="a3"/>
        <w:numPr>
          <w:ilvl w:val="0"/>
          <w:numId w:val="1"/>
        </w:numPr>
        <w:ind w:left="284"/>
      </w:pPr>
      <w:r>
        <w:rPr>
          <w:rStyle w:val="a4"/>
        </w:rPr>
        <w:t>Банк салымыныңөсімінесептеу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айдаланушыбастапқысалымсомасын, жылсанынжәнежылд</w:t>
      </w:r>
      <w:r w:rsidR="002336C6">
        <w:t>ықпайыздықмөлшерлеменіенгізеді.</w:t>
      </w:r>
      <w:r>
        <w:t>Бағдарламаәржылсайынғыөсімінесептеп, әркезеңдегі депозит сомасынкөрсетеді</w:t>
      </w:r>
      <w:r w:rsidR="002336C6">
        <w:rPr>
          <w:noProof/>
        </w:rPr>
        <w:drawing>
          <wp:inline distT="0" distB="0" distL="0" distR="0">
            <wp:extent cx="5305251" cy="2569682"/>
            <wp:effectExtent l="19050" t="0" r="0" b="0"/>
            <wp:docPr id="4" name="Рисунок 4" descr="C:\Users\Admin\Pictures\Screenshots\Снимок экрана 2025-02-13 21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Снимок экрана 2025-02-13 2102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27" cy="257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56" w:rsidRPr="00AB1B11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lastRenderedPageBreak/>
        <w:t>Санныңцифрларынталдау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 xml:space="preserve">айдаланушыкезкелген сан </w:t>
      </w:r>
      <w:proofErr w:type="spellStart"/>
      <w:r>
        <w:t>енгізеді</w:t>
      </w:r>
      <w:proofErr w:type="spellEnd"/>
      <w:r>
        <w:t xml:space="preserve">. Бағдарламасанныңцифрларсанын, олардыңқосындысынанықтайдыжәнесанның палиндром </w:t>
      </w:r>
      <w:proofErr w:type="spellStart"/>
      <w:r>
        <w:t>екенінтексереді</w:t>
      </w:r>
      <w:proofErr w:type="spellEnd"/>
      <w:r>
        <w:t>.</w:t>
      </w:r>
    </w:p>
    <w:p w:rsidR="00AB1B11" w:rsidRDefault="00AB1B11" w:rsidP="00AB1B11">
      <w:pPr>
        <w:pStyle w:val="a3"/>
      </w:pPr>
      <w:r>
        <w:rPr>
          <w:noProof/>
        </w:rPr>
        <w:drawing>
          <wp:inline distT="0" distB="0" distL="0" distR="0">
            <wp:extent cx="5687038" cy="2689860"/>
            <wp:effectExtent l="19050" t="0" r="8912" b="0"/>
            <wp:docPr id="7" name="Рисунок 7" descr="C:\Users\Admin\Pictures\Screenshots\Снимок экрана 2025-02-13 21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Снимок экрана 2025-02-13 211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54" cy="26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1" w:rsidRDefault="00AB1B11" w:rsidP="00AB1B11">
      <w:pPr>
        <w:pStyle w:val="a7"/>
      </w:pPr>
    </w:p>
    <w:p w:rsidR="00E74156" w:rsidRPr="00AB1B11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>Квадраттықтеңдеудішешу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айдаланушыквадраттықтеңдеудіңкоэффициенттерін (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) </w:t>
      </w:r>
      <w:proofErr w:type="spellStart"/>
      <w:r>
        <w:t>енгізеді</w:t>
      </w:r>
      <w:proofErr w:type="spellEnd"/>
      <w:r>
        <w:t>. Бағдарламадискриминанттыесептеп, теңдеудіңекітүбірін, біртүбіріннемесенақтытүбіріжоқекенінанықтайды.</w:t>
      </w:r>
    </w:p>
    <w:p w:rsidR="00AB1B11" w:rsidRDefault="00AB1B11" w:rsidP="00556D8D">
      <w:pPr>
        <w:pStyle w:val="a3"/>
        <w:ind w:left="284"/>
      </w:pPr>
      <w:r>
        <w:rPr>
          <w:noProof/>
        </w:rPr>
        <w:drawing>
          <wp:inline distT="0" distB="0" distL="0" distR="0">
            <wp:extent cx="5814060" cy="2554093"/>
            <wp:effectExtent l="19050" t="0" r="0" b="0"/>
            <wp:docPr id="10" name="Рисунок 10" descr="C:\Users\Admin\Pictures\Screenshots\Снимок экрана 2025-02-13 212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Снимок экрана 2025-02-13 2123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03" cy="255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1" w:rsidRDefault="00AB1B11" w:rsidP="00AB1B11">
      <w:pPr>
        <w:pStyle w:val="a3"/>
        <w:ind w:left="720"/>
      </w:pPr>
    </w:p>
    <w:p w:rsidR="00E74156" w:rsidRPr="00556D8D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Шахмат </w:t>
      </w:r>
      <w:proofErr w:type="spellStart"/>
      <w:r>
        <w:rPr>
          <w:rStyle w:val="a4"/>
        </w:rPr>
        <w:t>атынтексеру</w:t>
      </w:r>
      <w:proofErr w:type="gramStart"/>
      <w:r>
        <w:rPr>
          <w:rStyle w:val="a4"/>
        </w:rPr>
        <w:t>:</w:t>
      </w:r>
      <w:r>
        <w:t>П</w:t>
      </w:r>
      <w:proofErr w:type="gramEnd"/>
      <w:r>
        <w:t>айдаланушы</w:t>
      </w:r>
      <w:proofErr w:type="spellEnd"/>
      <w:r>
        <w:t xml:space="preserve"> шахмат тақтасындағыаттыңбастапқыжәнесоңғыкоординаталарыненгізеді. Бағдарламааттыңдұрысжүріспенберілгенорынға жете </w:t>
      </w:r>
      <w:proofErr w:type="spellStart"/>
      <w:r>
        <w:t>алатыныннемесе</w:t>
      </w:r>
      <w:proofErr w:type="spellEnd"/>
      <w:r>
        <w:t xml:space="preserve"> жете алмайтынынанықтайды.</w:t>
      </w:r>
    </w:p>
    <w:p w:rsidR="00556D8D" w:rsidRDefault="00556D8D" w:rsidP="00556D8D">
      <w:pPr>
        <w:pStyle w:val="a3"/>
        <w:ind w:left="142"/>
      </w:pPr>
      <w:r>
        <w:rPr>
          <w:noProof/>
        </w:rPr>
        <w:lastRenderedPageBreak/>
        <w:drawing>
          <wp:inline distT="0" distB="0" distL="0" distR="0">
            <wp:extent cx="5713028" cy="2560320"/>
            <wp:effectExtent l="19050" t="0" r="1972" b="0"/>
            <wp:docPr id="13" name="Рисунок 13" descr="C:\Users\Admin\Pictures\Screenshots\Снимок экрана 2025-02-13 212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Снимок экрана 2025-02-13 2126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28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8D" w:rsidRDefault="00556D8D" w:rsidP="00556D8D">
      <w:pPr>
        <w:pStyle w:val="a3"/>
        <w:ind w:left="360"/>
      </w:pPr>
    </w:p>
    <w:p w:rsidR="00865A4A" w:rsidRDefault="00865A4A">
      <w:bookmarkStart w:id="0" w:name="_GoBack"/>
      <w:bookmarkEnd w:id="0"/>
    </w:p>
    <w:sectPr w:rsidR="00865A4A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4156"/>
    <w:rsid w:val="00143BEE"/>
    <w:rsid w:val="002336C6"/>
    <w:rsid w:val="00556D8D"/>
    <w:rsid w:val="00865A4A"/>
    <w:rsid w:val="00AB1B11"/>
    <w:rsid w:val="00E74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EE"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3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6C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B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2</cp:revision>
  <dcterms:created xsi:type="dcterms:W3CDTF">2025-02-13T15:28:00Z</dcterms:created>
  <dcterms:modified xsi:type="dcterms:W3CDTF">2025-02-13T15:28:00Z</dcterms:modified>
</cp:coreProperties>
</file>