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D643A" w14:textId="64242593" w:rsidR="00961A50" w:rsidRPr="00307C18" w:rsidRDefault="00961A50" w:rsidP="00002844">
      <w:pPr>
        <w:jc w:val="center"/>
        <w:rPr>
          <w:rFonts w:ascii="Times New Roman" w:hAnsi="Times New Roman" w:cs="Times New Roman"/>
          <w:b/>
          <w:bCs/>
          <w:sz w:val="28"/>
          <w:szCs w:val="28"/>
        </w:rPr>
      </w:pPr>
      <w:r w:rsidRPr="00307C18">
        <w:rPr>
          <w:rFonts w:ascii="Times New Roman" w:hAnsi="Times New Roman" w:cs="Times New Roman"/>
          <w:b/>
          <w:bCs/>
          <w:sz w:val="28"/>
          <w:szCs w:val="28"/>
        </w:rPr>
        <w:t xml:space="preserve">A </w:t>
      </w:r>
      <w:r w:rsidR="00210F17" w:rsidRPr="00307C18">
        <w:rPr>
          <w:rFonts w:ascii="Times New Roman" w:hAnsi="Times New Roman" w:cs="Times New Roman"/>
          <w:b/>
          <w:bCs/>
          <w:sz w:val="28"/>
          <w:szCs w:val="28"/>
        </w:rPr>
        <w:t>probabilistically</w:t>
      </w:r>
      <w:r w:rsidRPr="00307C18">
        <w:rPr>
          <w:rFonts w:ascii="Times New Roman" w:hAnsi="Times New Roman" w:cs="Times New Roman"/>
          <w:b/>
          <w:bCs/>
          <w:sz w:val="28"/>
          <w:szCs w:val="28"/>
        </w:rPr>
        <w:t xml:space="preserve"> constrained bi-objective simulation-based </w:t>
      </w:r>
      <w:r w:rsidR="00210F17" w:rsidRPr="00307C18">
        <w:rPr>
          <w:rFonts w:ascii="Times New Roman" w:hAnsi="Times New Roman" w:cs="Times New Roman"/>
          <w:b/>
          <w:bCs/>
          <w:sz w:val="28"/>
          <w:szCs w:val="28"/>
        </w:rPr>
        <w:t xml:space="preserve">stochastic </w:t>
      </w:r>
      <w:r w:rsidRPr="00307C18">
        <w:rPr>
          <w:rFonts w:ascii="Times New Roman" w:hAnsi="Times New Roman" w:cs="Times New Roman"/>
          <w:b/>
          <w:bCs/>
          <w:sz w:val="28"/>
          <w:szCs w:val="28"/>
        </w:rPr>
        <w:t>optimization framework for urban transportation problems</w:t>
      </w:r>
    </w:p>
    <w:p w14:paraId="7E972539" w14:textId="558FE91E" w:rsidR="00961A50" w:rsidRPr="00307C18" w:rsidRDefault="00961A50" w:rsidP="00002844"/>
    <w:p w14:paraId="0CEF0D67" w14:textId="77777777" w:rsidR="00637DF8" w:rsidRPr="00307C18" w:rsidRDefault="00637DF8" w:rsidP="00002844"/>
    <w:p w14:paraId="42137D76" w14:textId="24B96807" w:rsidR="005B6A15" w:rsidRPr="00307C18" w:rsidRDefault="005B6A15" w:rsidP="005B6A15">
      <w:pPr>
        <w:pStyle w:val="Heading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Abstract</w:t>
      </w:r>
    </w:p>
    <w:p w14:paraId="00C0E187" w14:textId="4722B39F"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This study proposes a simulation-based optimization (SO) method to solve stochastic constrained bi-objective urban transportation problems, whose bi-objectives and constraint can only be evaluated based on computationally expensive stochastic traffic simulators. It presents a parametric belief based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to estimate the </w:t>
      </w:r>
      <w:r w:rsidR="00491A9D"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 xml:space="preserve">bi-objective values as well as the </w:t>
      </w:r>
      <w:r w:rsidR="00491A9D" w:rsidRPr="00307C18">
        <w:rPr>
          <w:rFonts w:ascii="Times New Roman" w:hAnsi="Times New Roman" w:cs="Times New Roman"/>
          <w:sz w:val="24"/>
          <w:szCs w:val="24"/>
        </w:rPr>
        <w:t xml:space="preserve">quantile of the </w:t>
      </w:r>
      <w:r w:rsidRPr="00307C18">
        <w:rPr>
          <w:rFonts w:ascii="Times New Roman" w:hAnsi="Times New Roman" w:cs="Times New Roman"/>
          <w:sz w:val="24"/>
          <w:szCs w:val="24"/>
        </w:rPr>
        <w:t xml:space="preserve">constraint </w:t>
      </w:r>
      <w:r w:rsidR="00491A9D" w:rsidRPr="00307C18">
        <w:rPr>
          <w:rFonts w:ascii="Times New Roman" w:hAnsi="Times New Roman" w:cs="Times New Roman"/>
          <w:sz w:val="24"/>
          <w:szCs w:val="24"/>
        </w:rPr>
        <w:t>function value</w:t>
      </w:r>
      <w:r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A </w:t>
      </w:r>
      <w:r w:rsidRPr="00307C18">
        <w:rPr>
          <w:rFonts w:ascii="Times New Roman" w:hAnsi="Times New Roman" w:cs="Times New Roman"/>
          <w:sz w:val="24"/>
          <w:szCs w:val="24"/>
        </w:rPr>
        <w:t>computationally efficient approximate knowledge gradient sampling policy</w:t>
      </w:r>
      <w:r w:rsidR="005A4BE5"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is designed </w:t>
      </w:r>
      <w:r w:rsidRPr="00307C18">
        <w:rPr>
          <w:rFonts w:ascii="Times New Roman" w:hAnsi="Times New Roman" w:cs="Times New Roman"/>
          <w:sz w:val="24"/>
          <w:szCs w:val="24"/>
        </w:rPr>
        <w:t xml:space="preserve">for </w:t>
      </w:r>
      <w:r w:rsidR="00491A9D" w:rsidRPr="00307C18">
        <w:rPr>
          <w:rFonts w:ascii="Times New Roman" w:hAnsi="Times New Roman" w:cs="Times New Roman"/>
          <w:sz w:val="24"/>
          <w:szCs w:val="24"/>
        </w:rPr>
        <w:t xml:space="preserve">searching </w:t>
      </w:r>
      <w:r w:rsidRPr="00307C18">
        <w:rPr>
          <w:rFonts w:ascii="Times New Roman" w:hAnsi="Times New Roman" w:cs="Times New Roman"/>
          <w:sz w:val="24"/>
          <w:szCs w:val="24"/>
        </w:rPr>
        <w:t xml:space="preserve">the feasible non-dominated solutions. </w:t>
      </w:r>
      <w:r w:rsidR="00491A9D" w:rsidRPr="00307C18">
        <w:rPr>
          <w:rFonts w:ascii="Times New Roman" w:hAnsi="Times New Roman" w:cs="Times New Roman"/>
          <w:sz w:val="24"/>
          <w:szCs w:val="24"/>
        </w:rPr>
        <w:t xml:space="preserve">We propose </w:t>
      </w:r>
      <w:r w:rsidR="005A4BE5" w:rsidRPr="00307C18">
        <w:rPr>
          <w:rFonts w:ascii="Times New Roman" w:hAnsi="Times New Roman" w:cs="Times New Roman"/>
          <w:sz w:val="24"/>
          <w:szCs w:val="24"/>
        </w:rPr>
        <w:t>a</w:t>
      </w:r>
      <w:r w:rsidRPr="00307C18">
        <w:rPr>
          <w:rFonts w:ascii="Times New Roman" w:hAnsi="Times New Roman" w:cs="Times New Roman"/>
          <w:sz w:val="24"/>
          <w:szCs w:val="24"/>
        </w:rPr>
        <w:t xml:space="preserve"> convenient variance </w:t>
      </w:r>
      <w:r w:rsidR="005A4BE5" w:rsidRPr="00307C18">
        <w:rPr>
          <w:rFonts w:ascii="Times New Roman" w:hAnsi="Times New Roman" w:cs="Times New Roman"/>
          <w:sz w:val="24"/>
          <w:szCs w:val="24"/>
        </w:rPr>
        <w:t xml:space="preserve">estimation </w:t>
      </w:r>
      <w:r w:rsidRPr="00307C18">
        <w:rPr>
          <w:rFonts w:ascii="Times New Roman" w:hAnsi="Times New Roman" w:cs="Times New Roman"/>
          <w:sz w:val="24"/>
          <w:szCs w:val="24"/>
        </w:rPr>
        <w:t xml:space="preserve">scheme </w:t>
      </w:r>
      <w:r w:rsidR="005A4BE5" w:rsidRPr="00307C18">
        <w:rPr>
          <w:rFonts w:ascii="Times New Roman" w:hAnsi="Times New Roman" w:cs="Times New Roman"/>
          <w:sz w:val="24"/>
          <w:szCs w:val="24"/>
        </w:rPr>
        <w:t>based on a parametric model (VEPM) defined on the</w:t>
      </w:r>
      <w:r w:rsidRPr="00307C18">
        <w:rPr>
          <w:rFonts w:ascii="Times New Roman" w:hAnsi="Times New Roman" w:cs="Times New Roman"/>
          <w:sz w:val="24"/>
          <w:szCs w:val="24"/>
        </w:rPr>
        <w:t xml:space="preserve"> feature space</w:t>
      </w:r>
      <w:r w:rsidR="00EE61A1" w:rsidRPr="00307C18">
        <w:rPr>
          <w:rFonts w:ascii="Times New Roman" w:hAnsi="Times New Roman" w:cs="Times New Roman"/>
          <w:sz w:val="24"/>
          <w:szCs w:val="24"/>
        </w:rPr>
        <w:t>, which</w:t>
      </w:r>
      <w:r w:rsidRPr="00307C18">
        <w:rPr>
          <w:rFonts w:ascii="Times New Roman" w:hAnsi="Times New Roman" w:cs="Times New Roman"/>
          <w:sz w:val="24"/>
          <w:szCs w:val="24"/>
        </w:rPr>
        <w:t xml:space="preserve"> is particularly helpful in learning the quantile of the constraint for </w:t>
      </w:r>
      <w:r w:rsidR="005A4BE5" w:rsidRPr="00307C18">
        <w:rPr>
          <w:rFonts w:ascii="Times New Roman" w:hAnsi="Times New Roman" w:cs="Times New Roman"/>
          <w:sz w:val="24"/>
          <w:szCs w:val="24"/>
        </w:rPr>
        <w:t xml:space="preserve">judging </w:t>
      </w:r>
      <w:r w:rsidRPr="00307C18">
        <w:rPr>
          <w:rFonts w:ascii="Times New Roman" w:hAnsi="Times New Roman" w:cs="Times New Roman"/>
          <w:sz w:val="24"/>
          <w:szCs w:val="24"/>
        </w:rPr>
        <w:t>feasibility. The proposed SO method achieves satisfactory results for a set of synthetic numerical test problems</w:t>
      </w:r>
      <w:r w:rsidR="005A4BE5" w:rsidRPr="00307C18">
        <w:rPr>
          <w:rFonts w:ascii="Times New Roman" w:hAnsi="Times New Roman" w:cs="Times New Roman"/>
          <w:sz w:val="24"/>
          <w:szCs w:val="24"/>
        </w:rPr>
        <w:t xml:space="preserve"> </w:t>
      </w:r>
      <w:r w:rsidR="00EE61A1" w:rsidRPr="00307C18">
        <w:rPr>
          <w:rFonts w:ascii="Times New Roman" w:hAnsi="Times New Roman" w:cs="Times New Roman"/>
          <w:sz w:val="24"/>
          <w:szCs w:val="24"/>
        </w:rPr>
        <w:t xml:space="preserve">with </w:t>
      </w:r>
      <w:r w:rsidR="005A4BE5" w:rsidRPr="00307C18">
        <w:rPr>
          <w:rFonts w:ascii="Times New Roman" w:hAnsi="Times New Roman" w:cs="Times New Roman"/>
          <w:sz w:val="24"/>
          <w:szCs w:val="24"/>
        </w:rPr>
        <w:t xml:space="preserve">the effectiveness of the </w:t>
      </w:r>
      <w:r w:rsidR="00EE61A1" w:rsidRPr="00307C18">
        <w:rPr>
          <w:rFonts w:ascii="Times New Roman" w:hAnsi="Times New Roman" w:cs="Times New Roman"/>
          <w:sz w:val="24"/>
          <w:szCs w:val="24"/>
        </w:rPr>
        <w:t>VEMP scheme validated</w:t>
      </w:r>
      <w:r w:rsidRPr="00307C18">
        <w:rPr>
          <w:rFonts w:ascii="Times New Roman" w:hAnsi="Times New Roman" w:cs="Times New Roman"/>
          <w:sz w:val="24"/>
          <w:szCs w:val="24"/>
        </w:rPr>
        <w:t>. We also evaluate the performance of the algorithm</w:t>
      </w:r>
      <w:r w:rsidR="00307CE5" w:rsidRPr="00307C18">
        <w:rPr>
          <w:rFonts w:ascii="Times New Roman" w:hAnsi="Times New Roman" w:cs="Times New Roman"/>
          <w:sz w:val="24"/>
          <w:szCs w:val="24"/>
        </w:rPr>
        <w:t>s</w:t>
      </w:r>
      <w:r w:rsidRPr="00307C18">
        <w:rPr>
          <w:rFonts w:ascii="Times New Roman" w:hAnsi="Times New Roman" w:cs="Times New Roman"/>
          <w:sz w:val="24"/>
          <w:szCs w:val="24"/>
        </w:rPr>
        <w:t xml:space="preserve"> for a real-word network-wide traffic signal timing problem </w:t>
      </w:r>
      <w:r w:rsidR="00307CE5" w:rsidRPr="00307C18">
        <w:rPr>
          <w:rFonts w:ascii="Times New Roman" w:hAnsi="Times New Roman" w:cs="Times New Roman"/>
          <w:sz w:val="24"/>
          <w:szCs w:val="24"/>
        </w:rPr>
        <w:t xml:space="preserve">which takes </w:t>
      </w:r>
      <w:r w:rsidR="004B6C12" w:rsidRPr="00307C18">
        <w:rPr>
          <w:rFonts w:ascii="Times New Roman" w:hAnsi="Times New Roman" w:cs="Times New Roman"/>
          <w:sz w:val="24"/>
          <w:szCs w:val="24"/>
        </w:rPr>
        <w:t xml:space="preserve">the </w:t>
      </w:r>
      <w:r w:rsidRPr="00307C18">
        <w:rPr>
          <w:rFonts w:ascii="Times New Roman" w:hAnsi="Times New Roman" w:cs="Times New Roman"/>
          <w:sz w:val="24"/>
          <w:szCs w:val="24"/>
        </w:rPr>
        <w:t xml:space="preserve">expected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traffic efficiency and</w:t>
      </w:r>
      <w:r w:rsidR="004B6C12" w:rsidRPr="00307C18">
        <w:rPr>
          <w:rFonts w:ascii="Times New Roman" w:hAnsi="Times New Roman" w:cs="Times New Roman"/>
          <w:sz w:val="24"/>
          <w:szCs w:val="24"/>
        </w:rPr>
        <w:t xml:space="preserve"> relative</w:t>
      </w:r>
      <w:r w:rsidRPr="00307C18">
        <w:rPr>
          <w:rFonts w:ascii="Times New Roman" w:hAnsi="Times New Roman" w:cs="Times New Roman"/>
          <w:sz w:val="24"/>
          <w:szCs w:val="24"/>
        </w:rPr>
        <w:t xml:space="preserve"> equity</w:t>
      </w:r>
      <w:r w:rsidR="00307CE5" w:rsidRPr="00307C18">
        <w:rPr>
          <w:rFonts w:ascii="Times New Roman" w:hAnsi="Times New Roman" w:cs="Times New Roman"/>
          <w:sz w:val="24"/>
          <w:szCs w:val="24"/>
        </w:rPr>
        <w:t xml:space="preserve"> as two objectives and has</w:t>
      </w:r>
      <w:r w:rsidRPr="00307C18">
        <w:rPr>
          <w:rFonts w:ascii="Times New Roman" w:hAnsi="Times New Roman" w:cs="Times New Roman"/>
          <w:sz w:val="24"/>
          <w:szCs w:val="24"/>
        </w:rPr>
        <w:t xml:space="preserve"> a probabilistic constraint </w:t>
      </w:r>
      <w:r w:rsidR="00307CE5" w:rsidRPr="00307C18">
        <w:rPr>
          <w:rFonts w:ascii="Times New Roman" w:hAnsi="Times New Roman" w:cs="Times New Roman"/>
          <w:sz w:val="24"/>
          <w:szCs w:val="24"/>
        </w:rPr>
        <w:t>on</w:t>
      </w:r>
      <w:r w:rsidRPr="00307C18">
        <w:rPr>
          <w:rFonts w:ascii="Times New Roman" w:hAnsi="Times New Roman" w:cs="Times New Roman"/>
          <w:sz w:val="24"/>
          <w:szCs w:val="24"/>
        </w:rPr>
        <w:t xml:space="preserve"> the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 xml:space="preserve">vehicular emissions, </w:t>
      </w:r>
      <w:r w:rsidR="004B6C12" w:rsidRPr="00307C18">
        <w:rPr>
          <w:rFonts w:ascii="Times New Roman" w:hAnsi="Times New Roman" w:cs="Times New Roman"/>
          <w:sz w:val="24"/>
          <w:szCs w:val="24"/>
        </w:rPr>
        <w:t xml:space="preserve">considering </w:t>
      </w:r>
      <w:r w:rsidRPr="00307C18">
        <w:rPr>
          <w:rFonts w:ascii="Times New Roman" w:hAnsi="Times New Roman" w:cs="Times New Roman"/>
          <w:sz w:val="24"/>
          <w:szCs w:val="24"/>
        </w:rPr>
        <w:t xml:space="preserve">random perturbation of traffic volumes on the road network. </w:t>
      </w:r>
      <w:r w:rsidR="004B6C12" w:rsidRPr="00307C18">
        <w:rPr>
          <w:rFonts w:ascii="Times New Roman" w:hAnsi="Times New Roman" w:cs="Times New Roman"/>
          <w:sz w:val="24"/>
          <w:szCs w:val="24"/>
        </w:rPr>
        <w:t xml:space="preserve">By comparing the performance of various choices of </w:t>
      </w:r>
      <w:r w:rsidR="003509EB" w:rsidRPr="00307C18">
        <w:rPr>
          <w:rFonts w:ascii="Times New Roman" w:hAnsi="Times New Roman" w:cs="Times New Roman"/>
          <w:sz w:val="24"/>
          <w:szCs w:val="24"/>
        </w:rPr>
        <w:t xml:space="preserve">the parametric </w:t>
      </w:r>
      <w:r w:rsidR="004B6C12" w:rsidRPr="00307C18">
        <w:rPr>
          <w:rFonts w:ascii="Times New Roman" w:hAnsi="Times New Roman" w:cs="Times New Roman"/>
          <w:sz w:val="24"/>
          <w:szCs w:val="24"/>
        </w:rPr>
        <w:t xml:space="preserve">belief models, we conclude that </w:t>
      </w:r>
      <w:r w:rsidR="003509EB" w:rsidRPr="00307C18">
        <w:rPr>
          <w:rFonts w:ascii="Times New Roman" w:hAnsi="Times New Roman" w:cs="Times New Roman"/>
          <w:sz w:val="24"/>
          <w:szCs w:val="24"/>
        </w:rPr>
        <w:t>including</w:t>
      </w:r>
      <w:r w:rsidR="006536C6" w:rsidRPr="00307C18">
        <w:rPr>
          <w:rFonts w:ascii="Times New Roman" w:hAnsi="Times New Roman" w:cs="Times New Roman"/>
          <w:sz w:val="24"/>
          <w:szCs w:val="24"/>
        </w:rPr>
        <w:t xml:space="preserve"> only linear and squared terms of the decision variables </w:t>
      </w:r>
      <w:r w:rsidR="003509EB" w:rsidRPr="00307C18">
        <w:rPr>
          <w:rFonts w:ascii="Times New Roman" w:hAnsi="Times New Roman" w:cs="Times New Roman"/>
          <w:sz w:val="24"/>
          <w:szCs w:val="24"/>
        </w:rPr>
        <w:t xml:space="preserve">as the basis functions lead to the best performance </w:t>
      </w:r>
      <w:r w:rsidR="006536C6" w:rsidRPr="00307C18">
        <w:rPr>
          <w:rFonts w:ascii="Times New Roman" w:hAnsi="Times New Roman" w:cs="Times New Roman"/>
          <w:sz w:val="24"/>
          <w:szCs w:val="24"/>
        </w:rPr>
        <w:t>with little compromise in computational cost</w:t>
      </w:r>
      <w:r w:rsidR="004B6C12"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Compared to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w:t>
      </w:r>
      <w:r w:rsidR="005B2FEF" w:rsidRPr="00307C18">
        <w:rPr>
          <w:rFonts w:ascii="Times New Roman" w:hAnsi="Times New Roman" w:cs="Times New Roman"/>
          <w:sz w:val="24"/>
          <w:szCs w:val="24"/>
        </w:rPr>
        <w:t xml:space="preserve">the signal plans </w:t>
      </w:r>
      <w:r w:rsidRPr="00307C18">
        <w:rPr>
          <w:rFonts w:ascii="Times New Roman" w:hAnsi="Times New Roman" w:cs="Times New Roman"/>
          <w:sz w:val="24"/>
          <w:szCs w:val="24"/>
        </w:rPr>
        <w:t xml:space="preserve">found by </w:t>
      </w:r>
      <w:r w:rsidR="006536C6" w:rsidRPr="00307C18">
        <w:rPr>
          <w:rFonts w:ascii="Times New Roman" w:hAnsi="Times New Roman" w:cs="Times New Roman"/>
          <w:sz w:val="24"/>
          <w:szCs w:val="24"/>
        </w:rPr>
        <w:t xml:space="preserve">our </w:t>
      </w:r>
      <w:r w:rsidRPr="00307C18">
        <w:rPr>
          <w:rFonts w:ascii="Times New Roman" w:hAnsi="Times New Roman" w:cs="Times New Roman"/>
          <w:sz w:val="24"/>
          <w:szCs w:val="24"/>
        </w:rPr>
        <w:t xml:space="preserve">algorithm </w:t>
      </w:r>
      <w:r w:rsidR="005B2FEF" w:rsidRPr="00307C18">
        <w:rPr>
          <w:rFonts w:ascii="Times New Roman" w:hAnsi="Times New Roman" w:cs="Times New Roman"/>
          <w:sz w:val="24"/>
          <w:szCs w:val="24"/>
        </w:rPr>
        <w:t xml:space="preserve">with this belief model achieve an average </w:t>
      </w:r>
      <w:r w:rsidRPr="00307C18">
        <w:rPr>
          <w:rFonts w:ascii="Times New Roman" w:hAnsi="Times New Roman" w:cs="Times New Roman"/>
          <w:sz w:val="24"/>
          <w:szCs w:val="24"/>
        </w:rPr>
        <w:t>red</w:t>
      </w:r>
      <w:r w:rsidR="005B2FEF" w:rsidRPr="00307C18">
        <w:rPr>
          <w:rFonts w:ascii="Times New Roman" w:hAnsi="Times New Roman" w:cs="Times New Roman"/>
          <w:sz w:val="24"/>
          <w:szCs w:val="24"/>
        </w:rPr>
        <w:t>uction of 15% and 9% for</w:t>
      </w:r>
      <w:r w:rsidRPr="00307C18">
        <w:rPr>
          <w:rFonts w:ascii="Times New Roman" w:hAnsi="Times New Roman" w:cs="Times New Roman"/>
          <w:sz w:val="24"/>
          <w:szCs w:val="24"/>
        </w:rPr>
        <w:t xml:space="preserve"> the expected delay and </w:t>
      </w:r>
      <w:r w:rsidR="004B6C12" w:rsidRPr="00307C18">
        <w:rPr>
          <w:rFonts w:ascii="Times New Roman" w:hAnsi="Times New Roman" w:cs="Times New Roman"/>
          <w:sz w:val="24"/>
          <w:szCs w:val="24"/>
        </w:rPr>
        <w:t xml:space="preserve">equity </w:t>
      </w:r>
      <w:r w:rsidRPr="00307C18">
        <w:rPr>
          <w:rFonts w:ascii="Times New Roman" w:hAnsi="Times New Roman" w:cs="Times New Roman"/>
          <w:sz w:val="24"/>
          <w:szCs w:val="24"/>
        </w:rPr>
        <w:t xml:space="preserve">measures, respectively. Besides, </w:t>
      </w:r>
      <w:r w:rsidR="006536C6" w:rsidRPr="00307C18">
        <w:rPr>
          <w:rFonts w:ascii="Times New Roman" w:hAnsi="Times New Roman" w:cs="Times New Roman"/>
          <w:sz w:val="24"/>
          <w:szCs w:val="24"/>
        </w:rPr>
        <w:t xml:space="preserve">almost all </w:t>
      </w:r>
      <w:r w:rsidRPr="00307C18">
        <w:rPr>
          <w:rFonts w:ascii="Times New Roman" w:hAnsi="Times New Roman" w:cs="Times New Roman"/>
          <w:sz w:val="24"/>
          <w:szCs w:val="24"/>
        </w:rPr>
        <w:t xml:space="preserve">these solutions meet the probabilistic constraint for the </w:t>
      </w:r>
      <w:r w:rsidR="006536C6" w:rsidRPr="00307C18">
        <w:rPr>
          <w:rFonts w:ascii="Times New Roman" w:hAnsi="Times New Roman" w:cs="Times New Roman"/>
          <w:sz w:val="24"/>
          <w:szCs w:val="24"/>
        </w:rPr>
        <w:t xml:space="preserve">relative </w:t>
      </w:r>
      <w:r w:rsidR="00C30833" w:rsidRPr="00307C18">
        <w:rPr>
          <w:rFonts w:ascii="Times New Roman" w:hAnsi="Times New Roman" w:cs="Times New Roman"/>
          <w:sz w:val="24"/>
          <w:szCs w:val="24"/>
        </w:rPr>
        <w:t xml:space="preserve">traffic </w:t>
      </w:r>
      <w:r w:rsidR="006536C6" w:rsidRPr="00307C18">
        <w:rPr>
          <w:rFonts w:ascii="Times New Roman" w:hAnsi="Times New Roman" w:cs="Times New Roman"/>
          <w:sz w:val="24"/>
          <w:szCs w:val="24"/>
        </w:rPr>
        <w:t>emissions</w:t>
      </w:r>
      <w:r w:rsidRPr="00307C18">
        <w:rPr>
          <w:rFonts w:ascii="Times New Roman" w:hAnsi="Times New Roman" w:cs="Times New Roman"/>
          <w:sz w:val="24"/>
          <w:szCs w:val="24"/>
        </w:rPr>
        <w:t xml:space="preserve">, which </w:t>
      </w:r>
      <w:r w:rsidR="00047B4E" w:rsidRPr="00307C18">
        <w:rPr>
          <w:rFonts w:ascii="Times New Roman" w:hAnsi="Times New Roman" w:cs="Times New Roman"/>
          <w:sz w:val="24"/>
          <w:szCs w:val="24"/>
        </w:rPr>
        <w:t>is</w:t>
      </w:r>
      <w:r w:rsidR="003D2A5D" w:rsidRPr="00307C18">
        <w:rPr>
          <w:rFonts w:ascii="Times New Roman" w:hAnsi="Times New Roman" w:cs="Times New Roman"/>
          <w:sz w:val="24"/>
          <w:szCs w:val="24"/>
        </w:rPr>
        <w:t xml:space="preserve">, in contrast, </w:t>
      </w:r>
      <w:r w:rsidR="00047B4E" w:rsidRPr="00307C18">
        <w:rPr>
          <w:rFonts w:ascii="Times New Roman" w:hAnsi="Times New Roman" w:cs="Times New Roman"/>
          <w:sz w:val="24"/>
          <w:szCs w:val="24"/>
        </w:rPr>
        <w:t xml:space="preserve">notably </w:t>
      </w:r>
      <w:r w:rsidRPr="00307C18">
        <w:rPr>
          <w:rFonts w:ascii="Times New Roman" w:hAnsi="Times New Roman" w:cs="Times New Roman"/>
          <w:sz w:val="24"/>
          <w:szCs w:val="24"/>
        </w:rPr>
        <w:t xml:space="preserve">violated by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The proposed SO method is promising for solving complex multi-criteria transportation problems with large solution spaces and can be applied to other similar bi-objective probabilistically constrained black-box problems. </w:t>
      </w:r>
    </w:p>
    <w:p w14:paraId="0EF85532" w14:textId="77777777" w:rsidR="00637DF8" w:rsidRPr="00307C18" w:rsidRDefault="00637DF8" w:rsidP="005B6A15">
      <w:pPr>
        <w:rPr>
          <w:rFonts w:ascii="Times New Roman" w:hAnsi="Times New Roman" w:cs="Times New Roman"/>
          <w:b/>
          <w:i/>
          <w:sz w:val="24"/>
          <w:szCs w:val="24"/>
        </w:rPr>
      </w:pPr>
    </w:p>
    <w:p w14:paraId="02989A5D" w14:textId="7D2852AB"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b/>
          <w:i/>
          <w:sz w:val="24"/>
          <w:szCs w:val="24"/>
        </w:rPr>
        <w:t xml:space="preserve">Keywords: </w:t>
      </w:r>
      <w:r w:rsidRPr="00307C18">
        <w:rPr>
          <w:rFonts w:ascii="Times New Roman" w:hAnsi="Times New Roman" w:cs="Times New Roman"/>
          <w:sz w:val="24"/>
          <w:szCs w:val="24"/>
        </w:rPr>
        <w:t>simulation-based optimization; bi-objectives; probabilistic constraint; traffic network signal timing</w:t>
      </w:r>
      <w:r w:rsidR="00A72F74" w:rsidRPr="00307C18">
        <w:rPr>
          <w:rFonts w:ascii="Times New Roman" w:hAnsi="Times New Roman" w:cs="Times New Roman"/>
          <w:sz w:val="24"/>
          <w:szCs w:val="24"/>
        </w:rPr>
        <w:t>; knowledge gradient sampling policy</w:t>
      </w:r>
      <w:r w:rsidRPr="00307C18">
        <w:rPr>
          <w:rFonts w:ascii="Times New Roman" w:hAnsi="Times New Roman" w:cs="Times New Roman"/>
          <w:sz w:val="24"/>
          <w:szCs w:val="24"/>
        </w:rPr>
        <w:t>.</w:t>
      </w:r>
    </w:p>
    <w:p w14:paraId="33669C9B" w14:textId="49E1D24D" w:rsidR="005B6A15" w:rsidRPr="00307C18" w:rsidRDefault="005B6A15" w:rsidP="005B6A15">
      <w:pPr>
        <w:pStyle w:val="Heading1"/>
        <w:spacing w:before="0" w:after="0"/>
        <w:rPr>
          <w:rFonts w:ascii="Times New Roman" w:eastAsiaTheme="minorEastAsia" w:hAnsi="Times New Roman" w:cs="Times New Roman"/>
          <w:b/>
          <w:bCs/>
          <w:color w:val="auto"/>
          <w:kern w:val="2"/>
          <w:sz w:val="24"/>
          <w:szCs w:val="24"/>
        </w:rPr>
      </w:pPr>
    </w:p>
    <w:p w14:paraId="774DC26A" w14:textId="77777777" w:rsidR="00637DF8" w:rsidRPr="00307C18" w:rsidRDefault="00637DF8" w:rsidP="00307C18"/>
    <w:p w14:paraId="0292BBD7" w14:textId="7E763ABE" w:rsidR="005B6A15" w:rsidRPr="00307C18" w:rsidRDefault="005B6A15" w:rsidP="005B6A15">
      <w:pPr>
        <w:pStyle w:val="Heading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1 Introduction</w:t>
      </w:r>
    </w:p>
    <w:p w14:paraId="523CE3E9" w14:textId="77777777" w:rsidR="005B6A15" w:rsidRPr="00307C18" w:rsidRDefault="005B6A15" w:rsidP="005B6A15"/>
    <w:p w14:paraId="050037B5" w14:textId="77777777" w:rsidR="005B6A15" w:rsidRPr="00307C18" w:rsidRDefault="005B6A15" w:rsidP="005B6A15">
      <w:pPr>
        <w:pStyle w:val="Heading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1.1 Background and motivation</w:t>
      </w:r>
    </w:p>
    <w:p w14:paraId="7465C336" w14:textId="7968B918"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Decision problems in urban transportation systems can have huge socio-economic impact, which need careful analysis in various levels of resolution and an efficient optimization framework. </w:t>
      </w: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general, these systems are complex (e.g., dynamic, stochastic, non-linear) and difficult to model analytically, which precludes the use of traditional optimization methods. A powerful alternative is simulation-enabled approach. Recently, a variety of commercial or open-source traffic simulation tools have been developed, providing us with a more flexible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comprehensive way to capture the intricate interactions between the demand and the supply components of the mobility networks. In current practices, there are widely applied traffic simulators such as microscopic ones (e.g., VISSIM, PARAMICS, SUMO) and macroscopic ones (e.g., VISUM, DTALITE, DYNUST).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under various system uncertainties (e.g., random traffic </w:t>
      </w:r>
      <w:r w:rsidRPr="00307C18">
        <w:rPr>
          <w:rFonts w:ascii="Times New Roman" w:hAnsi="Times New Roman" w:cs="Times New Roman"/>
          <w:sz w:val="24"/>
          <w:szCs w:val="24"/>
        </w:rPr>
        <w:lastRenderedPageBreak/>
        <w:t>volume inputs, random driving and routing behaviors, et</w:t>
      </w:r>
      <w:r w:rsidRPr="00307C18">
        <w:rPr>
          <w:rFonts w:ascii="Times New Roman" w:hAnsi="Times New Roman" w:cs="Times New Roman" w:hint="eastAsia"/>
          <w:sz w:val="24"/>
          <w:szCs w:val="24"/>
        </w:rPr>
        <w:t>c</w:t>
      </w:r>
      <w:r w:rsidRPr="00307C18">
        <w:rPr>
          <w:rFonts w:ascii="Times New Roman" w:hAnsi="Times New Roman" w:cs="Times New Roman"/>
          <w:sz w:val="24"/>
          <w:szCs w:val="24"/>
        </w:rPr>
        <w:t>.). These tools are therefore often used to evaluate and compare a set of predetermined solutions (e.g., traffic facility locations or network design plans)</w:t>
      </w:r>
      <w:r w:rsidRPr="00307C18">
        <w:t xml:space="preserve"> </w:t>
      </w:r>
      <w:r w:rsidRPr="00307C18">
        <w:rPr>
          <w:rFonts w:ascii="Times New Roman" w:hAnsi="Times New Roman" w:cs="Times New Roman"/>
          <w:sz w:val="24"/>
          <w:szCs w:val="24"/>
        </w:rPr>
        <w:t xml:space="preserve">in the context of what-if analysis or sensitivity analysis for better decision-making. </w:t>
      </w:r>
    </w:p>
    <w:p w14:paraId="7EFEF21D" w14:textId="77777777" w:rsidR="005B6A15" w:rsidRPr="00307C18" w:rsidRDefault="005B6A15" w:rsidP="005B6A15">
      <w:pPr>
        <w:rPr>
          <w:rFonts w:ascii="Times New Roman" w:hAnsi="Times New Roman" w:cs="Times New Roman"/>
          <w:sz w:val="24"/>
          <w:szCs w:val="24"/>
        </w:rPr>
      </w:pPr>
    </w:p>
    <w:p w14:paraId="159B3A59" w14:textId="1D16CA58"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However,</w:t>
      </w:r>
      <w:r w:rsidRPr="00307C18">
        <w:rPr>
          <w:rFonts w:ascii="Times New Roman" w:hAnsi="Times New Roman" w:cs="Times New Roman"/>
          <w:sz w:val="24"/>
          <w:szCs w:val="24"/>
        </w:rPr>
        <w:t xml:space="preserve"> when the number of feasible or candidate solutions becomes larg</w:t>
      </w:r>
      <w:r w:rsidRPr="00307C18">
        <w:rPr>
          <w:rFonts w:ascii="Times New Roman" w:hAnsi="Times New Roman" w:cs="Times New Roman" w:hint="eastAsia"/>
          <w:sz w:val="24"/>
          <w:szCs w:val="24"/>
        </w:rPr>
        <w:t>e</w:t>
      </w:r>
      <w:r w:rsidRPr="00307C18">
        <w:rPr>
          <w:rFonts w:ascii="Times New Roman" w:hAnsi="Times New Roman" w:cs="Times New Roman"/>
          <w:sz w:val="24"/>
          <w:szCs w:val="24"/>
        </w:rPr>
        <w:t>, it is impractical or prohibitive to simulate all of them. This is common in urban transportation problems which involve computationally expensive calibrated traffic simulation model and high dimensional decision variables. For example, the network signal timing problem needs to optimize the green tim</w:t>
      </w:r>
      <w:r w:rsidR="00446C45" w:rsidRPr="00307C18">
        <w:rPr>
          <w:rFonts w:ascii="Times New Roman" w:hAnsi="Times New Roman" w:cs="Times New Roman"/>
          <w:sz w:val="24"/>
          <w:szCs w:val="24"/>
        </w:rPr>
        <w:t>e</w:t>
      </w:r>
      <w:r w:rsidRPr="00307C18">
        <w:rPr>
          <w:rFonts w:ascii="Times New Roman" w:hAnsi="Times New Roman" w:cs="Times New Roman"/>
          <w:sz w:val="24"/>
          <w:szCs w:val="24"/>
        </w:rPr>
        <w:t xml:space="preserve">s of all the phases at all the intersections in the network (Osorio and Bierlaire, 2013, </w:t>
      </w:r>
      <w:r w:rsidRPr="00307C18">
        <w:rPr>
          <w:rFonts w:ascii="Times New Roman" w:hAnsi="Times New Roman" w:cs="Times New Roman" w:hint="eastAsia"/>
          <w:sz w:val="24"/>
          <w:szCs w:val="24"/>
        </w:rPr>
        <w:t>Zheng</w:t>
      </w:r>
      <w:r w:rsidRPr="00307C18">
        <w:rPr>
          <w:rFonts w:ascii="Times New Roman" w:hAnsi="Times New Roman" w:cs="Times New Roman"/>
          <w:sz w:val="24"/>
          <w:szCs w:val="24"/>
        </w:rPr>
        <w:t xml:space="preserve"> et al. 2019a, 2019b, 2022), leading to a huge number of feasible solutions, which generally grows exponentially in problem dimension (</w:t>
      </w:r>
      <w:r w:rsidRPr="00307C18">
        <w:rPr>
          <w:rFonts w:ascii="Times New Roman" w:hAnsi="Times New Roman" w:cs="Times New Roman" w:hint="eastAsia"/>
          <w:sz w:val="24"/>
          <w:szCs w:val="24"/>
        </w:rPr>
        <w:t>Li</w:t>
      </w:r>
      <w:r w:rsidRPr="00307C18">
        <w:rPr>
          <w:rFonts w:ascii="Times New Roman" w:hAnsi="Times New Roman" w:cs="Times New Roman"/>
          <w:sz w:val="24"/>
          <w:szCs w:val="24"/>
        </w:rPr>
        <w:t xml:space="preserve"> et al., 2015). Simple enumeration is even less applicable when simulations are stochastic, as each simulation run only gives a noisy observation of the underlying quality of a solution. For such problems with large number of alternatives </w:t>
      </w:r>
      <w:r w:rsidR="00CB160C" w:rsidRPr="00307C18">
        <w:rPr>
          <w:rFonts w:ascii="Times New Roman" w:hAnsi="Times New Roman" w:cs="Times New Roman"/>
          <w:sz w:val="24"/>
          <w:szCs w:val="24"/>
        </w:rPr>
        <w:t>and</w:t>
      </w:r>
      <w:r w:rsidRPr="00307C18">
        <w:rPr>
          <w:rFonts w:ascii="Times New Roman" w:hAnsi="Times New Roman" w:cs="Times New Roman"/>
          <w:sz w:val="24"/>
          <w:szCs w:val="24"/>
        </w:rPr>
        <w:t xml:space="preserve"> measurement noises, research framework of simulation-based optimization (SO) was proposed, which design algorithms that seek good solutions quickly. SO has been an increasingly hot research topic, see relevant reviews (Tekin and Sabuncuoglu 2004, Fu et al., 2005, Amaran et al. 2016, Rojas-Gonzalez and Van Nieuwenhuyse 2020).</w:t>
      </w:r>
    </w:p>
    <w:p w14:paraId="7F1A2CE3" w14:textId="77777777" w:rsidR="005B6A15" w:rsidRPr="00307C18" w:rsidRDefault="005B6A15" w:rsidP="005B6A15">
      <w:pPr>
        <w:rPr>
          <w:rFonts w:ascii="Times New Roman" w:hAnsi="Times New Roman" w:cs="Times New Roman"/>
          <w:sz w:val="24"/>
          <w:szCs w:val="24"/>
        </w:rPr>
      </w:pPr>
    </w:p>
    <w:p w14:paraId="2A390863" w14:textId="0E5D57C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 xml:space="preserve">In </w:t>
      </w:r>
      <w:r w:rsidRPr="00307C18">
        <w:rPr>
          <w:rFonts w:ascii="Times New Roman" w:hAnsi="Times New Roman" w:cs="Times New Roman"/>
          <w:sz w:val="24"/>
          <w:szCs w:val="24"/>
        </w:rPr>
        <w:t>addition to the abovementioned challenges, urban transportation problems often involve multiple performance measures or criteria (Zheng et al., 2019a, 2019b, 2021, 2022), such as traffic efficiency, safety, environmental impact and equity. Some of these performance measures are the primary objectives to be optimized, such as the total travel time on the network, whereas others have to satisfy some control targets such as the total traffic emissions on the network. Moreover, these performance measures are typically stochastic with very limited prior information about their distributions, making the problem harder. So, there is an urgent need for novel algorithms tackling stochastic constrained multi-objective problems arise in urban transportation systems. To this end, this study will focus problems in the following form:</w:t>
      </w:r>
    </w:p>
    <w:p w14:paraId="6903849F" w14:textId="37E9FF00" w:rsidR="005B6A15" w:rsidRPr="00307C18" w:rsidRDefault="00755BC8" w:rsidP="005B6A15">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hint="eastAsia"/>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sidRPr="00307C18">
        <w:rPr>
          <w:rFonts w:ascii="Times New Roman" w:hAnsi="Times New Roman" w:cs="Times New Roman" w:hint="eastAsia"/>
          <w:sz w:val="24"/>
          <w:szCs w:val="24"/>
        </w:rPr>
        <w:t xml:space="preserve"> </w:t>
      </w:r>
      <w:r w:rsidR="005B6A15" w:rsidRPr="00307C18">
        <w:rPr>
          <w:rFonts w:ascii="Times New Roman" w:hAnsi="Times New Roman" w:cs="Times New Roman"/>
          <w:sz w:val="24"/>
          <w:szCs w:val="24"/>
        </w:rPr>
        <w:t xml:space="preserve">                    (1)</w:t>
      </w:r>
    </w:p>
    <w:p w14:paraId="4703AC9D" w14:textId="5B8A158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three </w:t>
      </w:r>
      <w:r w:rsidRPr="00307C18">
        <w:rPr>
          <w:rFonts w:ascii="Times New Roman" w:hAnsi="Times New Roman" w:cs="Times New Roman" w:hint="eastAsia"/>
          <w:sz w:val="24"/>
          <w:szCs w:val="24"/>
        </w:rPr>
        <w:t>scalar-valued</w:t>
      </w:r>
      <w:r w:rsidRPr="00307C18">
        <w:rPr>
          <w:rFonts w:ascii="Times New Roman" w:hAnsi="Times New Roman" w:cs="Times New Roman"/>
          <w:sz w:val="24"/>
          <w:szCs w:val="24"/>
        </w:rPr>
        <w:t xml:space="preserve"> stochastic performance measures output from traffic simulator, which depend on the decision vector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sz w:val="24"/>
          <w:szCs w:val="24"/>
        </w:rPr>
        <w:t xml:space="preserve">and the random parameter vector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in the traffic simulator. Suppose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has a known distribution </w:t>
      </w:r>
      <m:oMath>
        <m:r>
          <w:rPr>
            <w:rFonts w:ascii="Cambria Math" w:hAnsi="Times New Roman" w:cs="Times New Roman"/>
            <w:sz w:val="24"/>
            <w:szCs w:val="24"/>
          </w:rPr>
          <m:t>p(ξ)</m:t>
        </m:r>
      </m:oMath>
      <w:r w:rsidRPr="00307C18">
        <w:rPr>
          <w:rFonts w:ascii="Times New Roman" w:hAnsi="Times New Roman" w:cs="Times New Roman"/>
          <w:sz w:val="24"/>
          <w:szCs w:val="24"/>
        </w:rPr>
        <w:t xml:space="preserve"> with bounded support </w:t>
      </w:r>
      <m:oMath>
        <m:r>
          <m:rPr>
            <m:sty m:val="p"/>
          </m:rPr>
          <w:rPr>
            <w:rFonts w:ascii="Cambria Math" w:hAnsi="Cambria Math" w:cs="Times New Roman"/>
            <w:sz w:val="24"/>
            <w:szCs w:val="24"/>
          </w:rPr>
          <m:t>Ξ</m:t>
        </m:r>
      </m:oMath>
      <w:r w:rsidRPr="00307C18">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can contain uncertain parameters in traffic demand, driving behavior, routing behavior, 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respectively. The constraint means the probability </w:t>
      </w:r>
      <w:r w:rsidRPr="00307C18">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is over the limit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Pr="00307C18">
        <w:rPr>
          <w:rFonts w:ascii="Times New Roman" w:hAnsi="Times New Roman" w:cs="Times New Roman"/>
          <w:sz w:val="24"/>
          <w:szCs w:val="24"/>
        </w:rPr>
        <w:t>, where</w:t>
      </w:r>
      <m:oMath>
        <m:r>
          <w:rPr>
            <w:rFonts w:ascii="Cambria Math" w:hAnsi="Cambria Math" w:cs="Cambria Math"/>
            <w:sz w:val="24"/>
            <w:szCs w:val="24"/>
            <w:shd w:val="clear" w:color="auto" w:fill="FFFFFF"/>
          </w:rPr>
          <m:t xml:space="preserve"> τ</m:t>
        </m:r>
      </m:oMath>
      <w:r w:rsidRPr="00307C18">
        <w:rPr>
          <w:rFonts w:ascii="Times New Roman" w:hAnsi="Times New Roman" w:cs="Times New Roman"/>
          <w:sz w:val="24"/>
          <w:szCs w:val="24"/>
          <w:shd w:val="clear" w:color="auto" w:fill="FFFFFF"/>
        </w:rPr>
        <w:t xml:space="preserve"> and </w:t>
      </w:r>
      <m:oMath>
        <m:r>
          <m:rPr>
            <m:scr m:val="script"/>
            <m:sty m:val="p"/>
          </m:rPr>
          <w:rPr>
            <w:rFonts w:ascii="Cambria Math" w:hAnsi="Cambria Math" w:cs="Times New Roman"/>
            <w:sz w:val="24"/>
            <w:szCs w:val="24"/>
          </w:rPr>
          <m:t>E</m:t>
        </m:r>
      </m:oMath>
      <w:r w:rsidRPr="00307C18">
        <w:rPr>
          <w:rFonts w:ascii="Times New Roman" w:hAnsi="Times New Roman" w:cs="Times New Roman"/>
          <w:sz w:val="24"/>
          <w:szCs w:val="24"/>
        </w:rPr>
        <w:t xml:space="preserve"> are </w:t>
      </w:r>
      <w:r w:rsidRPr="00307C18">
        <w:rPr>
          <w:rFonts w:ascii="Times New Roman" w:hAnsi="Times New Roman" w:cs="Times New Roman"/>
          <w:iCs/>
          <w:sz w:val="24"/>
          <w:szCs w:val="24"/>
        </w:rPr>
        <w:t>predetermined scalars</w:t>
      </w:r>
      <w:r w:rsidRPr="00307C18">
        <w:rPr>
          <w:rFonts w:ascii="Times New Roman" w:hAnsi="Times New Roman" w:cs="Times New Roman"/>
          <w:sz w:val="24"/>
          <w:szCs w:val="24"/>
        </w:rPr>
        <w:t xml:space="preserve">. Problem (1) is therefore to find the nondominated solutions in terms of 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oMath>
      <w:r w:rsidRPr="00307C18">
        <w:rPr>
          <w:rFonts w:ascii="Times New Roman" w:hAnsi="Times New Roman" w:cs="Times New Roman"/>
          <w:sz w:val="24"/>
          <w:szCs w:val="24"/>
        </w:rPr>
        <w:t xml:space="preserve"> 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values satisfy the probabilistic constraint.</w:t>
      </w:r>
    </w:p>
    <w:p w14:paraId="7301EF9A" w14:textId="77777777" w:rsidR="005B6A15" w:rsidRPr="00307C18" w:rsidRDefault="005B6A15" w:rsidP="005B6A15">
      <w:pPr>
        <w:rPr>
          <w:rFonts w:ascii="Times New Roman" w:hAnsi="Times New Roman" w:cs="Times New Roman"/>
          <w:sz w:val="24"/>
          <w:szCs w:val="24"/>
        </w:rPr>
      </w:pPr>
    </w:p>
    <w:p w14:paraId="2C51EEB8" w14:textId="37E9966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The main purpose of this study is to propose a novel SO methodology which can tackle problem (1) effectively. We will test the proposed method using both synthetic problems and a real-world traffic network signal timing problem which </w:t>
      </w:r>
      <w:r w:rsidR="006C7849" w:rsidRPr="00307C18">
        <w:rPr>
          <w:rFonts w:ascii="Times New Roman" w:hAnsi="Times New Roman" w:cs="Times New Roman"/>
          <w:sz w:val="24"/>
          <w:szCs w:val="24"/>
        </w:rPr>
        <w:t xml:space="preserve">considers </w:t>
      </w:r>
      <w:r w:rsidRPr="00307C18">
        <w:rPr>
          <w:rFonts w:ascii="Times New Roman" w:hAnsi="Times New Roman" w:cs="Times New Roman"/>
          <w:sz w:val="24"/>
          <w:szCs w:val="24"/>
        </w:rPr>
        <w:t xml:space="preserve">uncertainty </w:t>
      </w:r>
      <w:r w:rsidR="006C7849" w:rsidRPr="00307C18">
        <w:rPr>
          <w:rFonts w:ascii="Times New Roman" w:hAnsi="Times New Roman" w:cs="Times New Roman"/>
          <w:sz w:val="24"/>
          <w:szCs w:val="24"/>
        </w:rPr>
        <w:t>and involves large discrete decision space</w:t>
      </w:r>
      <w:r w:rsidRPr="00307C18">
        <w:rPr>
          <w:rFonts w:ascii="Times New Roman" w:hAnsi="Times New Roman" w:cs="Times New Roman"/>
          <w:sz w:val="24"/>
          <w:szCs w:val="24"/>
        </w:rPr>
        <w:t xml:space="preserve">. </w:t>
      </w:r>
    </w:p>
    <w:p w14:paraId="5E3FC16A" w14:textId="77777777" w:rsidR="005B6A15" w:rsidRPr="00307C18" w:rsidRDefault="005B6A15" w:rsidP="005B6A15">
      <w:pPr>
        <w:rPr>
          <w:rFonts w:ascii="Times New Roman" w:hAnsi="Times New Roman" w:cs="Times New Roman"/>
          <w:sz w:val="24"/>
          <w:szCs w:val="24"/>
        </w:rPr>
      </w:pPr>
    </w:p>
    <w:p w14:paraId="4EEBDEAB" w14:textId="77777777" w:rsidR="005B6A15" w:rsidRPr="00307C18" w:rsidRDefault="005B6A15" w:rsidP="005B6A15">
      <w:pPr>
        <w:pStyle w:val="Heading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1.2 Method overview and our contribution</w:t>
      </w:r>
    </w:p>
    <w:p w14:paraId="49CA13D2" w14:textId="07A42B2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G</w:t>
      </w:r>
      <w:r w:rsidRPr="00307C18">
        <w:rPr>
          <w:rFonts w:ascii="Times New Roman" w:hAnsi="Times New Roman" w:cs="Times New Roman" w:hint="eastAsia"/>
          <w:sz w:val="24"/>
          <w:szCs w:val="24"/>
        </w:rPr>
        <w:t>enerally</w:t>
      </w:r>
      <w:r w:rsidRPr="00307C18">
        <w:rPr>
          <w:rFonts w:ascii="Times New Roman" w:hAnsi="Times New Roman" w:cs="Times New Roman"/>
          <w:sz w:val="24"/>
          <w:szCs w:val="24"/>
        </w:rPr>
        <w:t>, there are three ways to address the SO problems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direct-search methods, stochastic gradient methods and metamodel methods (Osorio and Bierlaire 2013).</w:t>
      </w:r>
      <w:r w:rsidRPr="00307C18" w:rsidDel="00D358FF">
        <w:rPr>
          <w:rFonts w:ascii="Times New Roman" w:hAnsi="Times New Roman" w:cs="Times New Roman"/>
          <w:sz w:val="24"/>
          <w:szCs w:val="24"/>
        </w:rPr>
        <w:t xml:space="preserve"> </w:t>
      </w:r>
      <w:r w:rsidRPr="00307C18">
        <w:rPr>
          <w:rFonts w:ascii="Times New Roman" w:hAnsi="Times New Roman" w:cs="Times New Roman"/>
          <w:sz w:val="24"/>
          <w:szCs w:val="24"/>
        </w:rPr>
        <w:t xml:space="preserve">Note 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in problem (1) are all stochastic and </w:t>
      </w:r>
      <w:r w:rsidR="000930D8" w:rsidRPr="00307C18">
        <w:rPr>
          <w:rFonts w:ascii="Times New Roman" w:hAnsi="Times New Roman" w:cs="Times New Roman"/>
          <w:sz w:val="24"/>
          <w:szCs w:val="24"/>
        </w:rPr>
        <w:t xml:space="preserve">based on </w:t>
      </w:r>
      <w:r w:rsidRPr="00307C18">
        <w:rPr>
          <w:rFonts w:ascii="Times New Roman" w:hAnsi="Times New Roman" w:cs="Times New Roman"/>
          <w:sz w:val="24"/>
          <w:szCs w:val="24"/>
        </w:rPr>
        <w:t xml:space="preserve">costly </w:t>
      </w:r>
      <w:r w:rsidR="000930D8" w:rsidRPr="00307C18">
        <w:rPr>
          <w:rFonts w:ascii="Times New Roman" w:hAnsi="Times New Roman" w:cs="Times New Roman"/>
          <w:sz w:val="24"/>
          <w:szCs w:val="24"/>
        </w:rPr>
        <w:t xml:space="preserve">traffic </w:t>
      </w:r>
      <w:r w:rsidRPr="00307C18">
        <w:rPr>
          <w:rFonts w:ascii="Times New Roman" w:hAnsi="Times New Roman" w:cs="Times New Roman"/>
          <w:sz w:val="24"/>
          <w:szCs w:val="24"/>
        </w:rPr>
        <w:t xml:space="preserve">simulations. Thus, an ideal SO algorithm should make full use of the information given by the simulation observations, i.e., infer useful information globally with a </w:t>
      </w:r>
      <w:r w:rsidRPr="00307C18">
        <w:rPr>
          <w:rFonts w:ascii="Times New Roman" w:hAnsi="Times New Roman" w:cs="Times New Roman"/>
          <w:sz w:val="24"/>
          <w:szCs w:val="24"/>
        </w:rPr>
        <w:lastRenderedPageBreak/>
        <w:t xml:space="preserve">local observation. In this regard, direct-search and stochastic gradient methods are not the best choice, since accurate estimation of search directions or gradients is sample-intensive and only provide local information. Thus, in our algorithm design, we focus on metamodels to approximate the expectations in the objectives and the probability in the constraint of problem (1). The metamodels are iteratively fitted using the simulated observations and provide improved prediction of the underlying performance measures globally to guide the search of the feasible Pareto optimal solutions. In fact, metamodel-guided sampling policies have been proposed extensively in SO literature. For instance, kriging model is used with expected improvement (EI) sampling (Forrester and Keane 2009), </w:t>
      </w:r>
      <w:r w:rsidR="00FA3E90" w:rsidRPr="00307C18">
        <w:rPr>
          <w:rFonts w:ascii="Times New Roman" w:hAnsi="Times New Roman" w:cs="Times New Roman"/>
          <w:sz w:val="24"/>
          <w:szCs w:val="24"/>
        </w:rPr>
        <w:t xml:space="preserve">radial basis function (RBF) </w:t>
      </w:r>
      <w:r w:rsidRPr="00307C18">
        <w:rPr>
          <w:rFonts w:ascii="Times New Roman" w:hAnsi="Times New Roman" w:cs="Times New Roman"/>
          <w:sz w:val="24"/>
          <w:szCs w:val="24"/>
        </w:rPr>
        <w:t xml:space="preserve">model with scoring criterion search (Müller et al. </w:t>
      </w:r>
      <w:r w:rsidR="00FA3E90" w:rsidRPr="00307C18">
        <w:rPr>
          <w:rFonts w:ascii="Times New Roman" w:hAnsi="Times New Roman" w:cs="Times New Roman"/>
          <w:sz w:val="24"/>
          <w:szCs w:val="24"/>
        </w:rPr>
        <w:t>2013</w:t>
      </w:r>
      <w:r w:rsidR="00FA3E90" w:rsidRPr="00307C18">
        <w:rPr>
          <w:rFonts w:ascii="Times New Roman" w:hAnsi="Times New Roman" w:cs="Times New Roman" w:hint="eastAsia"/>
          <w:sz w:val="24"/>
          <w:szCs w:val="24"/>
        </w:rPr>
        <w:t>,</w:t>
      </w:r>
      <w:r w:rsidR="00FA3E90" w:rsidRPr="00307C18">
        <w:rPr>
          <w:rFonts w:ascii="Times New Roman" w:hAnsi="Times New Roman" w:cs="Times New Roman"/>
          <w:sz w:val="24"/>
          <w:szCs w:val="24"/>
        </w:rPr>
        <w:t xml:space="preserve"> </w:t>
      </w:r>
      <w:r w:rsidRPr="00307C18">
        <w:rPr>
          <w:rFonts w:ascii="Times New Roman" w:hAnsi="Times New Roman" w:cs="Times New Roman"/>
          <w:sz w:val="24"/>
          <w:szCs w:val="24"/>
        </w:rPr>
        <w:t>2014), polynomials with trust-region search (Osorio and Bierlaire 2013), Gaussian process regression (GPR) with Bayesian optimization (BO) (e.g., Scott et al. 2011), etc. Naturally, the applicability and the performance of the algorithm rely on what combination of metamodel and sampling policy is used. We propose parametric-GPR-based approximate</w:t>
      </w:r>
      <w:r w:rsidR="000930D8" w:rsidRPr="00307C18">
        <w:t xml:space="preserve"> </w:t>
      </w:r>
      <w:r w:rsidR="00313091" w:rsidRPr="00307C18">
        <w:rPr>
          <w:rFonts w:ascii="Times New Roman" w:hAnsi="Times New Roman" w:cs="Times New Roman"/>
          <w:sz w:val="24"/>
          <w:szCs w:val="24"/>
        </w:rPr>
        <w:t>knowledge gradient</w:t>
      </w:r>
      <w:r w:rsidR="00015F0D" w:rsidRPr="00307C18">
        <w:rPr>
          <w:rFonts w:ascii="Times New Roman" w:hAnsi="Times New Roman" w:cs="Times New Roman"/>
          <w:sz w:val="24"/>
          <w:szCs w:val="24"/>
        </w:rPr>
        <w:t xml:space="preserve"> </w:t>
      </w:r>
      <w:r w:rsidR="00313091" w:rsidRPr="00307C18">
        <w:rPr>
          <w:rFonts w:ascii="Times New Roman" w:hAnsi="Times New Roman" w:cs="Times New Roman"/>
          <w:sz w:val="24"/>
          <w:szCs w:val="24"/>
        </w:rPr>
        <w:t>(</w:t>
      </w:r>
      <w:r w:rsidRPr="00307C18">
        <w:rPr>
          <w:rFonts w:ascii="Times New Roman" w:hAnsi="Times New Roman" w:cs="Times New Roman"/>
          <w:sz w:val="24"/>
          <w:szCs w:val="24"/>
        </w:rPr>
        <w:t>KG</w:t>
      </w:r>
      <w:r w:rsidR="00313091" w:rsidRPr="00307C18">
        <w:rPr>
          <w:rFonts w:ascii="Times New Roman" w:hAnsi="Times New Roman" w:cs="Times New Roman"/>
          <w:sz w:val="24"/>
          <w:szCs w:val="24"/>
        </w:rPr>
        <w:t>)</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sampling policy for tackling challenging problem (1), which is the main contribution of this study.</w:t>
      </w:r>
    </w:p>
    <w:p w14:paraId="686746FD" w14:textId="77777777" w:rsidR="005B6A15" w:rsidRPr="00307C18" w:rsidRDefault="005B6A15" w:rsidP="005B6A15">
      <w:pPr>
        <w:rPr>
          <w:rFonts w:ascii="Times New Roman" w:hAnsi="Times New Roman" w:cs="Times New Roman"/>
          <w:b/>
          <w:iCs/>
          <w:sz w:val="24"/>
          <w:szCs w:val="24"/>
        </w:rPr>
      </w:pPr>
    </w:p>
    <w:p w14:paraId="5D1B40BC" w14:textId="0B162139"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BO is a powerful SO framework which starts with a prior belief (estimates of the function values and the uncertainties) on the solutions</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selects the new sample</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which maximizes the value of the measurement, </w:t>
      </w:r>
      <w:r w:rsidR="00015F0D" w:rsidRPr="00307C18">
        <w:rPr>
          <w:rFonts w:ascii="Times New Roman" w:hAnsi="Times New Roman" w:cs="Times New Roman"/>
          <w:sz w:val="24"/>
          <w:szCs w:val="24"/>
        </w:rPr>
        <w:t xml:space="preserve">and then uses </w:t>
      </w:r>
      <w:r w:rsidRPr="00307C18">
        <w:rPr>
          <w:rFonts w:ascii="Times New Roman" w:hAnsi="Times New Roman" w:cs="Times New Roman"/>
          <w:sz w:val="24"/>
          <w:szCs w:val="24"/>
        </w:rPr>
        <w:t xml:space="preserve">the new observation </w:t>
      </w:r>
      <w:r w:rsidR="00015F0D" w:rsidRPr="00307C18">
        <w:rPr>
          <w:rFonts w:ascii="Times New Roman" w:hAnsi="Times New Roman" w:cs="Times New Roman"/>
          <w:sz w:val="24"/>
          <w:szCs w:val="24"/>
        </w:rPr>
        <w:t xml:space="preserve">to </w:t>
      </w:r>
      <w:r w:rsidRPr="00307C18">
        <w:rPr>
          <w:rFonts w:ascii="Times New Roman" w:hAnsi="Times New Roman" w:cs="Times New Roman"/>
          <w:sz w:val="24"/>
          <w:szCs w:val="24"/>
        </w:rPr>
        <w:t>updat</w:t>
      </w:r>
      <w:r w:rsidR="00015F0D" w:rsidRPr="00307C18">
        <w:rPr>
          <w:rFonts w:ascii="Times New Roman" w:hAnsi="Times New Roman" w:cs="Times New Roman"/>
          <w:sz w:val="24"/>
          <w:szCs w:val="24"/>
        </w:rPr>
        <w:t>e</w:t>
      </w:r>
      <w:r w:rsidRPr="00307C18">
        <w:rPr>
          <w:rFonts w:ascii="Times New Roman" w:hAnsi="Times New Roman" w:cs="Times New Roman"/>
          <w:sz w:val="24"/>
          <w:szCs w:val="24"/>
        </w:rPr>
        <w:t xml:space="preserve"> the posterior belief. The value of measurement is called the acquisition function defined by the sampling policy. In particular, the KG policy defines acquisition function as the expected improvement in the </w:t>
      </w:r>
      <w:r w:rsidRPr="00307C18">
        <w:rPr>
          <w:rFonts w:ascii="Times New Roman" w:hAnsi="Times New Roman" w:cs="Times New Roman"/>
          <w:i/>
          <w:sz w:val="24"/>
          <w:szCs w:val="24"/>
        </w:rPr>
        <w:t>best posterior mean</w:t>
      </w:r>
      <w:r w:rsidRPr="00307C18">
        <w:rPr>
          <w:rFonts w:ascii="Times New Roman" w:hAnsi="Times New Roman" w:cs="Times New Roman"/>
          <w:sz w:val="24"/>
          <w:szCs w:val="24"/>
        </w:rPr>
        <w:t xml:space="preserve"> (known as the KG-factor). KG policy has theoretical convergence guarantee and performs well in practice (e.g., Negoescu et al. 2011, Tan and Gao 2016, Wu and Frazier 2016). While, GPR is commonly used in BO due to neat posterior update of the Gaussian process. Many popular metamodels have similar essence as GPR, such as various kriging models that estimate spatial correlations (</w:t>
      </w:r>
      <w:r w:rsidR="002F2907" w:rsidRPr="00307C18">
        <w:rPr>
          <w:rFonts w:ascii="Times New Roman" w:hAnsi="Times New Roman" w:cs="Times New Roman"/>
          <w:sz w:val="24"/>
          <w:szCs w:val="24"/>
        </w:rPr>
        <w:t>Forrester and Keane 2009</w:t>
      </w:r>
      <w:r w:rsidRPr="00307C18">
        <w:rPr>
          <w:rFonts w:ascii="Times New Roman" w:hAnsi="Times New Roman" w:cs="Times New Roman"/>
          <w:sz w:val="24"/>
          <w:szCs w:val="24"/>
        </w:rPr>
        <w:t xml:space="preserve">), and the Gaussian Markov random fields which restrict GPR to have certain dependence structure among the solutions (Semelhago et al. 2021).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dvantages of the GPR-based KG policy include: 1) convenient KG-factor computation with explicit modeling of possible correlations among solutions (Frazier 2009); 2) flexibility in parameterizing the prior as linear combinations of any basis functions (or features) of the solution (Ryzhov </w:t>
      </w:r>
      <w:r w:rsidR="006E5E5E" w:rsidRPr="00307C18">
        <w:rPr>
          <w:rFonts w:ascii="Times New Roman" w:hAnsi="Times New Roman" w:cs="Times New Roman"/>
          <w:sz w:val="24"/>
          <w:szCs w:val="24"/>
        </w:rPr>
        <w:t xml:space="preserve">and Powell </w:t>
      </w:r>
      <w:r w:rsidRPr="00307C18">
        <w:rPr>
          <w:rFonts w:ascii="Times New Roman" w:hAnsi="Times New Roman" w:cs="Times New Roman"/>
          <w:sz w:val="24"/>
          <w:szCs w:val="24"/>
        </w:rPr>
        <w:t>2009); and 3)</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available techniques for accelerating the computation of the sampling decision when solution space is large (Ryzhov and Powell 2009, Tan and Gao 2016). We design parametric GPR models for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with problem-specific feature vector of the solution, which makes computation affordable by maintaining posteriors only on model coefficients and the sampled solutions rather than on all the solutions. In addition, we extend the GPR based KG policy to multiobjective setting by combining the posterior distribution and the deterministic multiobjective solvers in generating candidate samples for the next iteration. </w:t>
      </w:r>
    </w:p>
    <w:p w14:paraId="798F4A8E" w14:textId="77777777" w:rsidR="005B6A15" w:rsidRPr="00307C18" w:rsidRDefault="005B6A15" w:rsidP="005B6A15">
      <w:pPr>
        <w:rPr>
          <w:rFonts w:ascii="Times New Roman" w:hAnsi="Times New Roman" w:cs="Times New Roman"/>
          <w:sz w:val="24"/>
          <w:szCs w:val="24"/>
        </w:rPr>
      </w:pPr>
    </w:p>
    <w:p w14:paraId="092C16C3" w14:textId="77C1743F"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Our second contribution is designing a novel updating scheme for learning unknown and heterogeneous variances of the solutions. In urban transportation problems, the variance of the same performance measure can vary notably for different solutions, as observed, for example, in Osorio and Bierlaire (2013), Tan and Gao (2016) and Chen et al. (2019). This necessitates effective learning of the variances especially considering the fact that most solutions will not be sampled under limited budget. In our approach, we divide the feature space of the solutions into grids, then we estimate the variance of any unsampled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by the average of those of the sampled solutions whose features lies in the same grid as </w:t>
      </w:r>
      <w:r w:rsidRPr="00307C18">
        <w:rPr>
          <w:rFonts w:ascii="Times New Roman" w:hAnsi="Times New Roman" w:cs="Times New Roman"/>
          <w:b/>
          <w:sz w:val="24"/>
          <w:szCs w:val="24"/>
        </w:rPr>
        <w:t>x</w:t>
      </w:r>
      <w:r w:rsidRPr="00307C18">
        <w:rPr>
          <w:rFonts w:ascii="Times New Roman" w:hAnsi="Times New Roman" w:cs="Times New Roman"/>
          <w:sz w:val="24"/>
          <w:szCs w:val="24"/>
        </w:rPr>
        <w:t xml:space="preserve">. This grid-based learning approach is similar to that proposed by Salemi et al. (2019), but they defined grids directly on the solution space, which can be costly to manage when problem dimension grows. Our variance estimation approach enables cheap approximation of the KG-factor, which is one research focus </w:t>
      </w:r>
      <w:r w:rsidRPr="00307C18">
        <w:rPr>
          <w:rFonts w:ascii="Times New Roman" w:hAnsi="Times New Roman" w:cs="Times New Roman"/>
          <w:sz w:val="24"/>
          <w:szCs w:val="24"/>
        </w:rPr>
        <w:lastRenderedPageBreak/>
        <w:t xml:space="preserve">of the KG policy (Qu </w:t>
      </w:r>
      <w:r w:rsidR="003F5C27"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w:t>
      </w:r>
      <w:r w:rsidR="00944276" w:rsidRPr="00307C18">
        <w:rPr>
          <w:rFonts w:ascii="Times New Roman" w:hAnsi="Times New Roman" w:cs="Times New Roman"/>
          <w:sz w:val="24"/>
          <w:szCs w:val="24"/>
        </w:rPr>
        <w:t xml:space="preserve">and Song </w:t>
      </w:r>
      <w:r w:rsidRPr="00307C18">
        <w:rPr>
          <w:rFonts w:ascii="Times New Roman" w:hAnsi="Times New Roman" w:cs="Times New Roman"/>
          <w:sz w:val="24"/>
          <w:szCs w:val="24"/>
        </w:rPr>
        <w:t>201</w:t>
      </w:r>
      <w:r w:rsidR="00DE6C9B" w:rsidRPr="00307C18">
        <w:rPr>
          <w:rFonts w:ascii="Times New Roman" w:hAnsi="Times New Roman" w:cs="Times New Roman"/>
          <w:sz w:val="24"/>
          <w:szCs w:val="24"/>
        </w:rPr>
        <w:t>7)</w:t>
      </w:r>
      <w:r w:rsidRPr="00307C18">
        <w:rPr>
          <w:rFonts w:ascii="Times New Roman" w:hAnsi="Times New Roman" w:cs="Times New Roman"/>
          <w:sz w:val="24"/>
          <w:szCs w:val="24"/>
        </w:rPr>
        <w:t xml:space="preserve"> since exact Bayesian inferences is </w:t>
      </w:r>
      <w:r w:rsidRPr="00307C18">
        <w:rPr>
          <w:rFonts w:ascii="Times New Roman" w:hAnsi="Times New Roman" w:cs="Times New Roman" w:hint="eastAsia"/>
          <w:sz w:val="24"/>
          <w:szCs w:val="24"/>
        </w:rPr>
        <w:t>impo</w:t>
      </w:r>
      <w:r w:rsidRPr="00307C18">
        <w:rPr>
          <w:rFonts w:ascii="Times New Roman" w:hAnsi="Times New Roman" w:cs="Times New Roman"/>
          <w:sz w:val="24"/>
          <w:szCs w:val="24"/>
        </w:rPr>
        <w:t>ssible with single observation under a multivariate Gaussian prior. Also note that our approach for learning under measurement noises is quite different with those proposed for cases with relatively small number of alternatives, e.g., sample average approximation (Kim et al. 2015), simulation allocation rule such as OCBA (Li et al. 2015), etc., where each alternative is sampled for multiple times and variances are typically</w:t>
      </w:r>
      <w:r w:rsidR="00B5763D" w:rsidRPr="00307C18">
        <w:rPr>
          <w:rFonts w:ascii="Times New Roman" w:hAnsi="Times New Roman" w:cs="Times New Roman"/>
          <w:sz w:val="24"/>
          <w:szCs w:val="24"/>
        </w:rPr>
        <w:t xml:space="preserve"> assumed</w:t>
      </w:r>
      <w:r w:rsidRPr="00307C18">
        <w:rPr>
          <w:rFonts w:ascii="Times New Roman" w:hAnsi="Times New Roman" w:cs="Times New Roman"/>
          <w:sz w:val="24"/>
          <w:szCs w:val="24"/>
        </w:rPr>
        <w:t xml:space="preserve"> known.</w:t>
      </w:r>
    </w:p>
    <w:p w14:paraId="7B71DCFA" w14:textId="77777777" w:rsidR="005B6A15" w:rsidRPr="00307C18" w:rsidRDefault="005B6A15" w:rsidP="005B6A15">
      <w:pPr>
        <w:rPr>
          <w:rFonts w:ascii="Times New Roman" w:hAnsi="Times New Roman" w:cs="Times New Roman"/>
          <w:sz w:val="24"/>
          <w:szCs w:val="24"/>
        </w:rPr>
      </w:pPr>
    </w:p>
    <w:p w14:paraId="5A374E1E" w14:textId="2D00FF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Finally, this study enriches the BO </w:t>
      </w:r>
      <w:r w:rsidR="005B3215" w:rsidRPr="00307C18">
        <w:rPr>
          <w:rFonts w:ascii="Times New Roman" w:hAnsi="Times New Roman" w:cs="Times New Roman"/>
          <w:sz w:val="24"/>
          <w:szCs w:val="24"/>
        </w:rPr>
        <w:t xml:space="preserve">literature by </w:t>
      </w:r>
      <w:r w:rsidR="004D27B6" w:rsidRPr="00307C18">
        <w:rPr>
          <w:rFonts w:ascii="Times New Roman" w:hAnsi="Times New Roman" w:cs="Times New Roman"/>
          <w:sz w:val="24"/>
          <w:szCs w:val="24"/>
        </w:rPr>
        <w:t xml:space="preserve">addressing </w:t>
      </w:r>
      <w:r w:rsidR="00C0725F" w:rsidRPr="00307C18">
        <w:rPr>
          <w:rFonts w:ascii="Times New Roman" w:hAnsi="Times New Roman" w:cs="Times New Roman"/>
          <w:sz w:val="24"/>
          <w:szCs w:val="24"/>
        </w:rPr>
        <w:t xml:space="preserve">both </w:t>
      </w:r>
      <w:r w:rsidR="005B3215" w:rsidRPr="00307C18">
        <w:rPr>
          <w:rFonts w:ascii="Times New Roman" w:hAnsi="Times New Roman" w:cs="Times New Roman"/>
          <w:sz w:val="24"/>
          <w:szCs w:val="24"/>
        </w:rPr>
        <w:t xml:space="preserve">bi-objectives </w:t>
      </w:r>
      <w:r w:rsidR="004D27B6" w:rsidRPr="00307C18">
        <w:rPr>
          <w:rFonts w:ascii="Times New Roman" w:hAnsi="Times New Roman" w:cs="Times New Roman"/>
          <w:sz w:val="24"/>
          <w:szCs w:val="24"/>
        </w:rPr>
        <w:t xml:space="preserve">and </w:t>
      </w:r>
      <w:r w:rsidR="004C2C7D" w:rsidRPr="00307C18">
        <w:rPr>
          <w:rFonts w:ascii="Times New Roman" w:hAnsi="Times New Roman" w:cs="Times New Roman"/>
          <w:sz w:val="24"/>
          <w:szCs w:val="24"/>
        </w:rPr>
        <w:t>constraint</w:t>
      </w:r>
      <w:r w:rsidR="00C0725F" w:rsidRPr="00307C18">
        <w:rPr>
          <w:rFonts w:ascii="Times New Roman" w:hAnsi="Times New Roman" w:cs="Times New Roman"/>
          <w:sz w:val="24"/>
          <w:szCs w:val="24"/>
        </w:rPr>
        <w:t xml:space="preserve"> which are all noisy</w:t>
      </w:r>
      <w:r w:rsidRPr="00307C18">
        <w:rPr>
          <w:rFonts w:ascii="Times New Roman" w:hAnsi="Times New Roman" w:cs="Times New Roman"/>
          <w:sz w:val="24"/>
          <w:szCs w:val="24"/>
        </w:rPr>
        <w:t xml:space="preserve">. </w:t>
      </w:r>
      <w:r w:rsidR="006C175F" w:rsidRPr="00307C18">
        <w:rPr>
          <w:rFonts w:ascii="Times New Roman" w:hAnsi="Times New Roman" w:cs="Times New Roman"/>
          <w:sz w:val="24"/>
          <w:szCs w:val="24"/>
        </w:rPr>
        <w:t xml:space="preserve">Some studies </w:t>
      </w:r>
      <w:r w:rsidR="004D27B6" w:rsidRPr="00307C18">
        <w:rPr>
          <w:rFonts w:ascii="Times New Roman" w:hAnsi="Times New Roman" w:cs="Times New Roman"/>
          <w:sz w:val="24"/>
          <w:szCs w:val="24"/>
        </w:rPr>
        <w:t xml:space="preserve">looked at </w:t>
      </w:r>
      <w:r w:rsidR="006C175F" w:rsidRPr="00307C18">
        <w:rPr>
          <w:rFonts w:ascii="Times New Roman" w:hAnsi="Times New Roman" w:cs="Times New Roman"/>
          <w:sz w:val="24"/>
          <w:szCs w:val="24"/>
        </w:rPr>
        <w:t>multi-objective BO problem</w:t>
      </w:r>
      <w:r w:rsidR="004D27B6" w:rsidRPr="00307C18">
        <w:rPr>
          <w:rFonts w:ascii="Times New Roman" w:hAnsi="Times New Roman" w:cs="Times New Roman"/>
          <w:sz w:val="24"/>
          <w:szCs w:val="24"/>
        </w:rPr>
        <w:t>s</w:t>
      </w:r>
      <w:r w:rsidR="006C175F" w:rsidRPr="00307C18">
        <w:rPr>
          <w:rFonts w:ascii="Times New Roman" w:hAnsi="Times New Roman" w:cs="Times New Roman"/>
          <w:sz w:val="24"/>
          <w:szCs w:val="24"/>
        </w:rPr>
        <w:t xml:space="preserve"> with </w:t>
      </w:r>
      <w:r w:rsidR="004D27B6" w:rsidRPr="00307C18">
        <w:rPr>
          <w:rFonts w:ascii="Times New Roman" w:hAnsi="Times New Roman" w:cs="Times New Roman"/>
          <w:sz w:val="24"/>
          <w:szCs w:val="24"/>
        </w:rPr>
        <w:t>simple constraints (Galuzio et al., 2020) or c</w:t>
      </w:r>
      <w:r w:rsidR="006C175F" w:rsidRPr="00307C18">
        <w:rPr>
          <w:rFonts w:ascii="Times New Roman" w:hAnsi="Times New Roman" w:cs="Times New Roman"/>
          <w:sz w:val="24"/>
          <w:szCs w:val="24"/>
        </w:rPr>
        <w:t>onstraint</w:t>
      </w:r>
      <w:r w:rsidR="004D27B6" w:rsidRPr="00307C18">
        <w:rPr>
          <w:rFonts w:ascii="Times New Roman" w:hAnsi="Times New Roman" w:cs="Times New Roman"/>
          <w:sz w:val="24"/>
          <w:szCs w:val="24"/>
        </w:rPr>
        <w:t xml:space="preserve">s that can be expensive to evaluate (Feliot et al. 2017). Although these studies proposed interesting sampling policies that were shown effective, they only considered </w:t>
      </w:r>
      <w:r w:rsidR="006C175F" w:rsidRPr="00307C18">
        <w:rPr>
          <w:rFonts w:ascii="Times New Roman" w:hAnsi="Times New Roman" w:cs="Times New Roman"/>
          <w:sz w:val="24"/>
          <w:szCs w:val="24"/>
        </w:rPr>
        <w:t>deterministic</w:t>
      </w:r>
      <w:r w:rsidR="004D27B6" w:rsidRPr="00307C18">
        <w:rPr>
          <w:rFonts w:ascii="Times New Roman" w:hAnsi="Times New Roman" w:cs="Times New Roman"/>
          <w:sz w:val="24"/>
          <w:szCs w:val="24"/>
        </w:rPr>
        <w:t xml:space="preserve"> objectives and</w:t>
      </w:r>
      <w:r w:rsidR="006C175F" w:rsidRPr="00307C18">
        <w:rPr>
          <w:rFonts w:ascii="Times New Roman" w:hAnsi="Times New Roman" w:cs="Times New Roman"/>
          <w:sz w:val="24"/>
          <w:szCs w:val="24"/>
        </w:rPr>
        <w:t xml:space="preserve"> constraints</w:t>
      </w:r>
      <w:r w:rsidR="004D27B6" w:rsidRPr="00307C18">
        <w:rPr>
          <w:rFonts w:ascii="Times New Roman" w:hAnsi="Times New Roman" w:cs="Times New Roman"/>
          <w:sz w:val="24"/>
          <w:szCs w:val="24"/>
        </w:rPr>
        <w:t xml:space="preserve">. </w:t>
      </w:r>
      <w:r w:rsidR="00905653" w:rsidRPr="00307C18">
        <w:rPr>
          <w:rFonts w:ascii="Times New Roman" w:hAnsi="Times New Roman" w:cs="Times New Roman"/>
          <w:sz w:val="24"/>
          <w:szCs w:val="24"/>
        </w:rPr>
        <w:t>On the other hand</w:t>
      </w:r>
      <w:r w:rsidR="006C175F" w:rsidRPr="00307C18">
        <w:rPr>
          <w:rFonts w:ascii="Times New Roman" w:hAnsi="Times New Roman" w:cs="Times New Roman"/>
          <w:sz w:val="24"/>
          <w:szCs w:val="24"/>
        </w:rPr>
        <w:t xml:space="preserve">, </w:t>
      </w:r>
      <w:r w:rsidR="005B3215" w:rsidRPr="00307C18">
        <w:rPr>
          <w:rFonts w:ascii="Times New Roman" w:hAnsi="Times New Roman" w:cs="Times New Roman"/>
          <w:sz w:val="24"/>
          <w:szCs w:val="24"/>
        </w:rPr>
        <w:t>other</w:t>
      </w:r>
      <w:r w:rsidR="006C175F"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studies have </w:t>
      </w:r>
      <w:r w:rsidR="004D27B6" w:rsidRPr="00307C18">
        <w:rPr>
          <w:rFonts w:ascii="Times New Roman" w:hAnsi="Times New Roman" w:cs="Times New Roman"/>
          <w:sz w:val="24"/>
          <w:szCs w:val="24"/>
        </w:rPr>
        <w:t>investigated</w:t>
      </w:r>
      <w:r w:rsidR="004D27B6" w:rsidRPr="00307C18" w:rsidDel="004D27B6">
        <w:rPr>
          <w:rFonts w:ascii="Times New Roman" w:hAnsi="Times New Roman" w:cs="Times New Roman"/>
          <w:sz w:val="24"/>
          <w:szCs w:val="24"/>
        </w:rPr>
        <w:t xml:space="preserve"> </w:t>
      </w:r>
      <w:r w:rsidRPr="00307C18">
        <w:rPr>
          <w:rFonts w:ascii="Times New Roman" w:hAnsi="Times New Roman" w:cs="Times New Roman"/>
          <w:sz w:val="24"/>
          <w:szCs w:val="24"/>
        </w:rPr>
        <w:t xml:space="preserve">BO problems </w:t>
      </w:r>
      <w:r w:rsidR="00D92F56" w:rsidRPr="00307C18">
        <w:rPr>
          <w:rFonts w:ascii="Times New Roman" w:hAnsi="Times New Roman" w:cs="Times New Roman"/>
          <w:sz w:val="24"/>
          <w:szCs w:val="24"/>
        </w:rPr>
        <w:t xml:space="preserve">with noisy constraint </w:t>
      </w:r>
      <w:r w:rsidR="00654DD4" w:rsidRPr="00307C18">
        <w:rPr>
          <w:rFonts w:ascii="Times New Roman" w:hAnsi="Times New Roman" w:cs="Times New Roman"/>
          <w:sz w:val="24"/>
          <w:szCs w:val="24"/>
        </w:rPr>
        <w:t xml:space="preserve">and single objective </w:t>
      </w:r>
      <w:r w:rsidRPr="00307C18">
        <w:rPr>
          <w:rFonts w:ascii="Times New Roman" w:hAnsi="Times New Roman" w:cs="Times New Roman"/>
          <w:sz w:val="24"/>
          <w:szCs w:val="24"/>
        </w:rPr>
        <w:t xml:space="preserve">(Gelbart et al. 2014, Gramacy 2016, Letham et al., 2019). They applied a GP prior directly on all the solutions and implicitly assumed known noise distributions, which are not applicable to </w:t>
      </w:r>
      <w:r w:rsidR="00B565E4" w:rsidRPr="00307C18">
        <w:rPr>
          <w:rFonts w:ascii="Times New Roman" w:hAnsi="Times New Roman" w:cs="Times New Roman"/>
          <w:sz w:val="24"/>
          <w:szCs w:val="24"/>
        </w:rPr>
        <w:t xml:space="preserve">problems </w:t>
      </w:r>
      <w:r w:rsidRPr="00307C18">
        <w:rPr>
          <w:rFonts w:ascii="Times New Roman" w:hAnsi="Times New Roman" w:cs="Times New Roman"/>
          <w:sz w:val="24"/>
          <w:szCs w:val="24"/>
        </w:rPr>
        <w:t>with</w:t>
      </w:r>
      <w:r w:rsidR="00895766" w:rsidRPr="00307C18">
        <w:rPr>
          <w:rFonts w:ascii="Times New Roman" w:hAnsi="Times New Roman" w:cs="Times New Roman"/>
          <w:sz w:val="24"/>
          <w:szCs w:val="24"/>
        </w:rPr>
        <w:t xml:space="preserve"> large solution space and</w:t>
      </w:r>
      <w:r w:rsidRPr="00307C18">
        <w:rPr>
          <w:rFonts w:ascii="Times New Roman" w:hAnsi="Times New Roman" w:cs="Times New Roman"/>
          <w:sz w:val="24"/>
          <w:szCs w:val="24"/>
        </w:rPr>
        <w:t xml:space="preserve"> unknown variance. In contrast, our parametric GPR model and the variance </w:t>
      </w:r>
      <w:r w:rsidR="008D2F48" w:rsidRPr="00307C18">
        <w:rPr>
          <w:rFonts w:ascii="Times New Roman" w:hAnsi="Times New Roman" w:cs="Times New Roman"/>
          <w:sz w:val="24"/>
          <w:szCs w:val="24"/>
        </w:rPr>
        <w:t xml:space="preserve">updating </w:t>
      </w:r>
      <w:r w:rsidRPr="00307C18">
        <w:rPr>
          <w:rFonts w:ascii="Times New Roman" w:hAnsi="Times New Roman" w:cs="Times New Roman"/>
          <w:sz w:val="24"/>
          <w:szCs w:val="24"/>
        </w:rPr>
        <w:t xml:space="preserve">scheme enable learning under noises for high-dimensional problems. </w:t>
      </w:r>
      <w:r w:rsidR="00D92F56" w:rsidRPr="00307C18">
        <w:rPr>
          <w:rFonts w:ascii="Times New Roman" w:hAnsi="Times New Roman" w:cs="Times New Roman"/>
          <w:sz w:val="24"/>
          <w:szCs w:val="24"/>
        </w:rPr>
        <w:t>Furthermore</w:t>
      </w:r>
      <w:r w:rsidRPr="00307C18">
        <w:rPr>
          <w:rFonts w:ascii="Times New Roman" w:hAnsi="Times New Roman" w:cs="Times New Roman"/>
          <w:sz w:val="24"/>
          <w:szCs w:val="24"/>
        </w:rPr>
        <w:t xml:space="preserve">, these studies </w:t>
      </w:r>
      <w:r w:rsidR="00D92F56" w:rsidRPr="00307C18">
        <w:rPr>
          <w:rFonts w:ascii="Times New Roman" w:hAnsi="Times New Roman" w:cs="Times New Roman"/>
          <w:sz w:val="24"/>
          <w:szCs w:val="24"/>
        </w:rPr>
        <w:t xml:space="preserve">adopted the EI policy and </w:t>
      </w:r>
      <w:r w:rsidRPr="00307C18">
        <w:rPr>
          <w:rFonts w:ascii="Times New Roman" w:hAnsi="Times New Roman" w:cs="Times New Roman"/>
          <w:sz w:val="24"/>
          <w:szCs w:val="24"/>
        </w:rPr>
        <w:t xml:space="preserve">multiplied the acquisition function </w:t>
      </w:r>
      <w:r w:rsidR="00D92F56" w:rsidRPr="00307C18">
        <w:rPr>
          <w:rFonts w:ascii="Times New Roman" w:hAnsi="Times New Roman" w:cs="Times New Roman"/>
          <w:sz w:val="24"/>
          <w:szCs w:val="24"/>
        </w:rPr>
        <w:t xml:space="preserve">for </w:t>
      </w:r>
      <w:r w:rsidRPr="00307C18">
        <w:rPr>
          <w:rFonts w:ascii="Times New Roman" w:hAnsi="Times New Roman" w:cs="Times New Roman"/>
          <w:sz w:val="24"/>
          <w:szCs w:val="24"/>
        </w:rPr>
        <w:t xml:space="preserve">the unconstrained case by the probability of feasibility conditional on the posterior, </w:t>
      </w:r>
      <w:r w:rsidR="00D92F56" w:rsidRPr="00307C18">
        <w:rPr>
          <w:rFonts w:ascii="Times New Roman" w:hAnsi="Times New Roman" w:cs="Times New Roman"/>
          <w:sz w:val="24"/>
          <w:szCs w:val="24"/>
        </w:rPr>
        <w:t>leading to</w:t>
      </w:r>
      <w:r w:rsidRPr="00307C18">
        <w:rPr>
          <w:rFonts w:ascii="Times New Roman" w:hAnsi="Times New Roman" w:cs="Times New Roman"/>
          <w:sz w:val="24"/>
          <w:szCs w:val="24"/>
        </w:rPr>
        <w:t xml:space="preserve"> cumbersome computation. However, we do not add this complexity since unlike the EI policy, the KG policy can choose an unsampled decision for final implementation. So, our approach is </w:t>
      </w:r>
      <w:r w:rsidR="002C00FF" w:rsidRPr="00307C18">
        <w:rPr>
          <w:rFonts w:ascii="Times New Roman" w:hAnsi="Times New Roman" w:cs="Times New Roman"/>
          <w:sz w:val="24"/>
          <w:szCs w:val="24"/>
        </w:rPr>
        <w:t xml:space="preserve">more </w:t>
      </w:r>
      <w:r w:rsidRPr="00307C18">
        <w:rPr>
          <w:rFonts w:ascii="Times New Roman" w:hAnsi="Times New Roman" w:cs="Times New Roman"/>
          <w:sz w:val="24"/>
          <w:szCs w:val="24"/>
        </w:rPr>
        <w:t xml:space="preserve">tractable and can have faster fitting of the proposed parametric GPR model by allowing broader exploration, thus identify </w:t>
      </w:r>
      <w:r w:rsidR="002C00FF" w:rsidRPr="00307C18">
        <w:rPr>
          <w:rFonts w:ascii="Times New Roman" w:hAnsi="Times New Roman" w:cs="Times New Roman"/>
          <w:sz w:val="24"/>
          <w:szCs w:val="24"/>
        </w:rPr>
        <w:t>promising</w:t>
      </w:r>
      <w:r w:rsidRPr="00307C18">
        <w:rPr>
          <w:rFonts w:ascii="Times New Roman" w:hAnsi="Times New Roman" w:cs="Times New Roman"/>
          <w:sz w:val="24"/>
          <w:szCs w:val="24"/>
        </w:rPr>
        <w:t xml:space="preserve"> solutions faster. Note that the probabilistic constraint in problem (1) is </w:t>
      </w:r>
      <w:r w:rsidRPr="00307C18">
        <w:rPr>
          <w:rFonts w:ascii="Times New Roman" w:hAnsi="Times New Roman" w:cs="Times New Roman" w:hint="eastAsia"/>
          <w:sz w:val="24"/>
          <w:szCs w:val="24"/>
        </w:rPr>
        <w:t>equivalent</w:t>
      </w:r>
      <w:r w:rsidRPr="00307C1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Pr="00307C1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to be at least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rPr>
        <w:t xml:space="preserve">. Some related study also used </w:t>
      </w:r>
      <w:r w:rsidRPr="00307C18">
        <w:rPr>
          <w:rFonts w:ascii="Times New Roman" w:hAnsi="Times New Roman" w:cs="Times New Roman" w:hint="eastAsia"/>
          <w:sz w:val="24"/>
          <w:szCs w:val="24"/>
        </w:rPr>
        <w:t>G</w:t>
      </w:r>
      <w:r w:rsidRPr="00307C18">
        <w:rPr>
          <w:rFonts w:ascii="Times New Roman" w:hAnsi="Times New Roman" w:cs="Times New Roman"/>
          <w:sz w:val="24"/>
          <w:szCs w:val="24"/>
        </w:rPr>
        <w:t xml:space="preserve">aussian process models in optimizing quantiles (Wang et al. 2022). Based on similar Gaussian assumption, we can conveniently predict feasibility using the mean and variance estimates of </w:t>
      </w:r>
      <m:oMath>
        <m:sSub>
          <m:sSubPr>
            <m:ctrlPr>
              <w:rPr>
                <w:rFonts w:ascii="Cambria Math" w:hAnsi="Times New Roman" w:cs="Times New Roman"/>
                <w:sz w:val="24"/>
                <w:szCs w:val="24"/>
              </w:rPr>
            </m:ctrlPr>
          </m:sSubPr>
          <m:e>
            <m:r>
              <w:rPr>
                <w:rFonts w:ascii="Cambria Math" w:hAnsi="Times New Roman" w:cs="Times New Roman"/>
                <w:sz w:val="24"/>
                <w:szCs w:val="24"/>
              </w:rPr>
              <m:t>g</m:t>
            </m:r>
          </m:e>
          <m:sub>
            <m:r>
              <m:rPr>
                <m:sty m:val="p"/>
              </m:rPr>
              <w:rPr>
                <w:rFonts w:ascii="Cambria Math" w:hAnsi="Times New Roman" w:cs="Times New Roman"/>
                <w:sz w:val="24"/>
                <w:szCs w:val="24"/>
              </w:rPr>
              <m:t>3</m:t>
            </m:r>
          </m:sub>
        </m:sSub>
      </m:oMath>
      <w:r w:rsidRPr="00307C18">
        <w:rPr>
          <w:rFonts w:ascii="Times New Roman" w:hAnsi="Times New Roman" w:cs="Times New Roman"/>
          <w:sz w:val="24"/>
          <w:szCs w:val="24"/>
        </w:rPr>
        <w:t>. We demonstrate the effectiveness of our approach using both test problems and a real-world urban transportation problem.</w:t>
      </w:r>
    </w:p>
    <w:p w14:paraId="16BCB2F0" w14:textId="77777777" w:rsidR="005B6A15" w:rsidRPr="00307C18" w:rsidRDefault="005B6A15" w:rsidP="005B6A15">
      <w:pPr>
        <w:rPr>
          <w:rFonts w:ascii="Times New Roman" w:hAnsi="Times New Roman" w:cs="Times New Roman"/>
          <w:sz w:val="24"/>
          <w:szCs w:val="24"/>
        </w:rPr>
      </w:pPr>
    </w:p>
    <w:p w14:paraId="60295317" w14:textId="1A5B1FFA" w:rsidR="005B6A15" w:rsidRPr="00307C18" w:rsidRDefault="005B6A15" w:rsidP="005B6A15">
      <w:pPr>
        <w:rPr>
          <w:rFonts w:ascii="Times New Roman" w:hAnsi="Times New Roman" w:cs="Times New Roman"/>
          <w:bCs/>
          <w:sz w:val="24"/>
          <w:szCs w:val="24"/>
        </w:rPr>
      </w:pPr>
      <w:r w:rsidRPr="00307C18">
        <w:rPr>
          <w:rFonts w:ascii="Times New Roman" w:hAnsi="Times New Roman" w:cs="Times New Roman" w:hint="eastAsia"/>
          <w:sz w:val="24"/>
          <w:szCs w:val="24"/>
        </w:rPr>
        <w:t>T</w:t>
      </w:r>
      <w:r w:rsidRPr="00307C18">
        <w:rPr>
          <w:rFonts w:ascii="Times New Roman" w:hAnsi="Times New Roman" w:cs="Times New Roman"/>
          <w:sz w:val="24"/>
          <w:szCs w:val="24"/>
        </w:rPr>
        <w:t xml:space="preserve">he remainder of the paper is organized as follows. We present a literature review of the related SO methods in Section 2 including the KG sampling policy. A network-wide signal timing problem under uncertainties (NSTPU) is formulated in Section 3 as an application of model (1). In Section 4, we </w:t>
      </w:r>
      <w:r w:rsidRPr="00307C18">
        <w:rPr>
          <w:rFonts w:ascii="Times New Roman" w:hAnsi="Times New Roman" w:cs="Times New Roman"/>
          <w:bCs/>
          <w:sz w:val="24"/>
          <w:szCs w:val="24"/>
        </w:rPr>
        <w:t>design</w:t>
      </w:r>
      <w:r w:rsidRPr="00307C18">
        <w:rPr>
          <w:rFonts w:ascii="Times New Roman" w:hAnsi="Times New Roman" w:cs="Times New Roman"/>
          <w:sz w:val="24"/>
          <w:szCs w:val="24"/>
        </w:rPr>
        <w:t xml:space="preserve"> parametric </w:t>
      </w:r>
      <w:r w:rsidRPr="00307C18">
        <w:rPr>
          <w:rFonts w:ascii="Times New Roman" w:hAnsi="Times New Roman" w:cs="Times New Roman" w:hint="eastAsia"/>
          <w:bCs/>
          <w:sz w:val="24"/>
          <w:szCs w:val="24"/>
        </w:rPr>
        <w:t>GPR</w:t>
      </w:r>
      <w:r w:rsidRPr="00307C18">
        <w:rPr>
          <w:rFonts w:ascii="Times New Roman" w:hAnsi="Times New Roman" w:cs="Times New Roman"/>
          <w:bCs/>
          <w:sz w:val="24"/>
          <w:szCs w:val="24"/>
        </w:rPr>
        <w:t xml:space="preserve"> and KG sampling policy for NSTP</w:t>
      </w:r>
      <w:r w:rsidR="00245066" w:rsidRPr="00307C18">
        <w:rPr>
          <w:rFonts w:ascii="Times New Roman" w:hAnsi="Times New Roman" w:cs="Times New Roman"/>
          <w:bCs/>
          <w:sz w:val="24"/>
          <w:szCs w:val="24"/>
        </w:rPr>
        <w:t>U</w:t>
      </w:r>
      <w:r w:rsidRPr="00307C18">
        <w:rPr>
          <w:rFonts w:ascii="Times New Roman" w:hAnsi="Times New Roman" w:cs="Times New Roman"/>
          <w:bCs/>
          <w:sz w:val="24"/>
          <w:szCs w:val="24"/>
        </w:rPr>
        <w:t xml:space="preserve">. We apply the proposed method to </w:t>
      </w:r>
      <w:r w:rsidR="00FB3E7F" w:rsidRPr="00307C18">
        <w:rPr>
          <w:rFonts w:ascii="Times New Roman" w:hAnsi="Times New Roman" w:cs="Times New Roman"/>
          <w:bCs/>
          <w:sz w:val="24"/>
          <w:szCs w:val="24"/>
        </w:rPr>
        <w:t xml:space="preserve">some </w:t>
      </w:r>
      <w:r w:rsidR="00393A9D" w:rsidRPr="00307C18">
        <w:rPr>
          <w:rFonts w:ascii="Times New Roman" w:hAnsi="Times New Roman" w:cs="Times New Roman"/>
          <w:sz w:val="24"/>
          <w:szCs w:val="24"/>
        </w:rPr>
        <w:t xml:space="preserve">synthetic </w:t>
      </w:r>
      <w:r w:rsidR="00FB3E7F" w:rsidRPr="00307C18">
        <w:rPr>
          <w:rFonts w:ascii="Times New Roman" w:hAnsi="Times New Roman" w:cs="Times New Roman"/>
          <w:sz w:val="24"/>
          <w:szCs w:val="24"/>
        </w:rPr>
        <w:t xml:space="preserve">numerical </w:t>
      </w:r>
      <w:r w:rsidR="00393A9D" w:rsidRPr="00307C18">
        <w:rPr>
          <w:rFonts w:ascii="Times New Roman" w:hAnsi="Times New Roman" w:cs="Times New Roman"/>
          <w:sz w:val="24"/>
          <w:szCs w:val="24"/>
        </w:rPr>
        <w:t xml:space="preserve">test problems and a real-world signal timing </w:t>
      </w:r>
      <w:r w:rsidRPr="00307C18">
        <w:rPr>
          <w:rFonts w:ascii="Times New Roman" w:hAnsi="Times New Roman" w:cs="Times New Roman"/>
          <w:bCs/>
          <w:sz w:val="24"/>
          <w:szCs w:val="24"/>
        </w:rPr>
        <w:t xml:space="preserve">problem and discuss the results in Section 5. Finally, some important findings are drawn in Section 6. </w:t>
      </w:r>
    </w:p>
    <w:p w14:paraId="2C657226" w14:textId="77777777" w:rsidR="005B6A15" w:rsidRPr="00307C18" w:rsidRDefault="005B6A15" w:rsidP="005B6A15">
      <w:pPr>
        <w:rPr>
          <w:rFonts w:ascii="Times New Roman" w:hAnsi="Times New Roman" w:cs="Times New Roman"/>
          <w:sz w:val="24"/>
          <w:szCs w:val="24"/>
        </w:rPr>
      </w:pPr>
    </w:p>
    <w:p w14:paraId="4AD8D8A5" w14:textId="77777777" w:rsidR="005B6A15" w:rsidRPr="00307C18" w:rsidRDefault="005B6A15" w:rsidP="005B6A15">
      <w:pPr>
        <w:pStyle w:val="Heading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2 Literature review</w:t>
      </w:r>
    </w:p>
    <w:p w14:paraId="7BFC1EA9" w14:textId="77777777" w:rsidR="005B6A15" w:rsidRPr="00307C18" w:rsidRDefault="005B6A15" w:rsidP="005B6A15">
      <w:pPr>
        <w:rPr>
          <w:rFonts w:ascii="Times New Roman" w:hAnsi="Times New Roman" w:cs="Times New Roman"/>
          <w:b/>
          <w:bCs/>
          <w:sz w:val="24"/>
          <w:szCs w:val="24"/>
        </w:rPr>
      </w:pPr>
    </w:p>
    <w:p w14:paraId="123128BE" w14:textId="00A7A2CA"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In this section, we will first review the </w:t>
      </w:r>
      <w:r w:rsidR="006E7B6B" w:rsidRPr="00307C18">
        <w:rPr>
          <w:rFonts w:ascii="Times New Roman" w:hAnsi="Times New Roman" w:cs="Times New Roman"/>
          <w:sz w:val="24"/>
          <w:szCs w:val="24"/>
        </w:rPr>
        <w:t xml:space="preserve">metamodel-based </w:t>
      </w:r>
      <w:r w:rsidRPr="00307C18">
        <w:rPr>
          <w:rFonts w:ascii="Times New Roman" w:hAnsi="Times New Roman" w:cs="Times New Roman"/>
          <w:sz w:val="24"/>
          <w:szCs w:val="24"/>
        </w:rPr>
        <w:t>stochastic SO methods that can address computationally expensive simulation-based problems, whose objectives are formulated as expectations with respect to some stochastic parameters involved in the simulation. We will review those SO methods for problems that include single/multiple objectives and are with</w:t>
      </w:r>
      <w:r w:rsidR="008353DD" w:rsidRPr="00307C18">
        <w:rPr>
          <w:rFonts w:ascii="Times New Roman" w:hAnsi="Times New Roman" w:cs="Times New Roman"/>
          <w:sz w:val="24"/>
          <w:szCs w:val="24"/>
        </w:rPr>
        <w:t>/</w:t>
      </w:r>
      <w:r w:rsidRPr="00307C18">
        <w:rPr>
          <w:rFonts w:ascii="Times New Roman" w:hAnsi="Times New Roman" w:cs="Times New Roman"/>
          <w:sz w:val="24"/>
          <w:szCs w:val="24"/>
        </w:rPr>
        <w:t xml:space="preserve">without nontrivial constraint (i.e., simulation-based constraint or probabilistic constraint). One notable stream of the SO literature </w:t>
      </w:r>
      <w:r w:rsidR="00265907" w:rsidRPr="00307C18">
        <w:rPr>
          <w:rFonts w:ascii="Times New Roman" w:hAnsi="Times New Roman" w:cs="Times New Roman"/>
          <w:sz w:val="24"/>
          <w:szCs w:val="24"/>
        </w:rPr>
        <w:t>adopts</w:t>
      </w:r>
      <w:r w:rsidR="008353DD" w:rsidRPr="00307C18">
        <w:rPr>
          <w:rFonts w:ascii="Times New Roman" w:hAnsi="Times New Roman" w:cs="Times New Roman"/>
          <w:sz w:val="24"/>
          <w:szCs w:val="24"/>
        </w:rPr>
        <w:t xml:space="preserve"> </w:t>
      </w:r>
      <w:r w:rsidR="00B475A6"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 approach which maintains some probabilistic beliefs of the underlying objective values over the solution space, based on which different sampling polic</w:t>
      </w:r>
      <w:r w:rsidR="00581B94" w:rsidRPr="00307C18">
        <w:rPr>
          <w:rFonts w:ascii="Times New Roman" w:hAnsi="Times New Roman" w:cs="Times New Roman"/>
          <w:sz w:val="24"/>
          <w:szCs w:val="24"/>
        </w:rPr>
        <w:t>ies</w:t>
      </w:r>
      <w:r w:rsidRPr="00307C18">
        <w:rPr>
          <w:rFonts w:ascii="Times New Roman" w:hAnsi="Times New Roman" w:cs="Times New Roman"/>
          <w:sz w:val="24"/>
          <w:szCs w:val="24"/>
        </w:rPr>
        <w:t xml:space="preserve"> (</w:t>
      </w:r>
      <w:r w:rsidR="003431FC" w:rsidRPr="00307C18">
        <w:rPr>
          <w:rFonts w:ascii="Times New Roman" w:hAnsi="Times New Roman" w:cs="Times New Roman"/>
          <w:sz w:val="24"/>
          <w:szCs w:val="24"/>
        </w:rPr>
        <w:t>also known as</w:t>
      </w:r>
      <w:r w:rsidRPr="00307C18">
        <w:rPr>
          <w:rFonts w:ascii="Times New Roman" w:hAnsi="Times New Roman" w:cs="Times New Roman"/>
          <w:sz w:val="24"/>
          <w:szCs w:val="24"/>
        </w:rPr>
        <w:t xml:space="preserve"> infill strateg</w:t>
      </w:r>
      <w:r w:rsidR="000930D8" w:rsidRPr="00307C18">
        <w:rPr>
          <w:rFonts w:ascii="Times New Roman" w:hAnsi="Times New Roman" w:cs="Times New Roman"/>
          <w:sz w:val="24"/>
          <w:szCs w:val="24"/>
        </w:rPr>
        <w:t>ies</w:t>
      </w:r>
      <w:r w:rsidRPr="00307C18">
        <w:rPr>
          <w:rFonts w:ascii="Times New Roman" w:hAnsi="Times New Roman" w:cs="Times New Roman"/>
          <w:sz w:val="24"/>
          <w:szCs w:val="24"/>
        </w:rPr>
        <w:t>) are designed. The BO approach has been successfully applied to problems in various fields. In</w:t>
      </w:r>
      <w:r w:rsidR="0084162B"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particular, we will adapt the GP-based KG sampling policy to our stochastic bi-objective problem with probabilistic constraint. To this end, we will also briefly review relevant studies on KG policy. </w:t>
      </w:r>
    </w:p>
    <w:p w14:paraId="02F4B182" w14:textId="77777777"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lastRenderedPageBreak/>
        <w:t xml:space="preserve"> </w:t>
      </w:r>
    </w:p>
    <w:p w14:paraId="004A6959" w14:textId="77777777" w:rsidR="005B6A15" w:rsidRPr="00307C18" w:rsidRDefault="005B6A15" w:rsidP="005B6A15">
      <w:pPr>
        <w:pStyle w:val="Heading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.1 Stochastic SO methods</w:t>
      </w:r>
    </w:p>
    <w:p w14:paraId="1BAB54C6" w14:textId="3A1CC0BA" w:rsidR="0050143A" w:rsidRPr="00307C18" w:rsidRDefault="005B6A15" w:rsidP="001D54D7">
      <w:pPr>
        <w:rPr>
          <w:rFonts w:ascii="Times New Roman" w:hAnsi="Times New Roman" w:cs="Times New Roman"/>
          <w:sz w:val="24"/>
          <w:szCs w:val="24"/>
        </w:rPr>
      </w:pPr>
      <w:r w:rsidRPr="00307C18">
        <w:rPr>
          <w:rFonts w:ascii="Times New Roman" w:hAnsi="Times New Roman" w:cs="Times New Roman"/>
          <w:sz w:val="24"/>
          <w:szCs w:val="24"/>
        </w:rPr>
        <w:t xml:space="preserve">For stochastic </w:t>
      </w:r>
      <w:r w:rsidR="007F285F" w:rsidRPr="00307C18">
        <w:rPr>
          <w:rFonts w:ascii="Times New Roman" w:hAnsi="Times New Roman" w:cs="Times New Roman"/>
          <w:sz w:val="24"/>
          <w:szCs w:val="24"/>
        </w:rPr>
        <w:t>S</w:t>
      </w:r>
      <w:r w:rsidR="00B475A6" w:rsidRPr="00307C18">
        <w:rPr>
          <w:rFonts w:ascii="Times New Roman" w:hAnsi="Times New Roman" w:cs="Times New Roman"/>
          <w:sz w:val="24"/>
          <w:szCs w:val="24"/>
        </w:rPr>
        <w:t>O</w:t>
      </w:r>
      <w:r w:rsidRPr="00307C18">
        <w:rPr>
          <w:rFonts w:ascii="Times New Roman" w:hAnsi="Times New Roman" w:cs="Times New Roman"/>
          <w:sz w:val="24"/>
          <w:szCs w:val="24"/>
        </w:rPr>
        <w:t>, the expectations of simulated performance measures are often considered to be optimized</w:t>
      </w:r>
      <w:r w:rsidR="007F285F" w:rsidRPr="00307C18">
        <w:rPr>
          <w:rFonts w:ascii="Times New Roman" w:hAnsi="Times New Roman" w:cs="Times New Roman"/>
          <w:sz w:val="24"/>
          <w:szCs w:val="24"/>
        </w:rPr>
        <w:t xml:space="preserve"> and </w:t>
      </w:r>
      <w:r w:rsidR="006E7B6B" w:rsidRPr="00307C18">
        <w:rPr>
          <w:rFonts w:ascii="Times New Roman" w:hAnsi="Times New Roman" w:cs="Times New Roman"/>
          <w:sz w:val="24"/>
          <w:szCs w:val="24"/>
        </w:rPr>
        <w:t>t</w:t>
      </w:r>
      <w:r w:rsidRPr="00307C18">
        <w:rPr>
          <w:rFonts w:ascii="Times New Roman" w:hAnsi="Times New Roman" w:cs="Times New Roman"/>
          <w:sz w:val="24"/>
          <w:szCs w:val="24"/>
        </w:rPr>
        <w:t xml:space="preserve">he stochastic noises in response need to be carefully considered </w:t>
      </w:r>
      <w:r w:rsidR="006E7B6B" w:rsidRPr="00307C18">
        <w:rPr>
          <w:rFonts w:ascii="Times New Roman" w:hAnsi="Times New Roman" w:cs="Times New Roman"/>
          <w:sz w:val="24"/>
          <w:szCs w:val="24"/>
        </w:rPr>
        <w:t>in</w:t>
      </w:r>
      <w:r w:rsidRPr="00307C18">
        <w:rPr>
          <w:rFonts w:ascii="Times New Roman" w:hAnsi="Times New Roman" w:cs="Times New Roman"/>
          <w:sz w:val="24"/>
          <w:szCs w:val="24"/>
        </w:rPr>
        <w:t xml:space="preserve"> surrogate model and </w:t>
      </w:r>
      <w:r w:rsidR="006E7B6B" w:rsidRPr="00307C18">
        <w:rPr>
          <w:rFonts w:ascii="Times New Roman" w:hAnsi="Times New Roman" w:cs="Times New Roman"/>
          <w:sz w:val="24"/>
          <w:szCs w:val="24"/>
        </w:rPr>
        <w:t>sampling policy</w:t>
      </w:r>
      <w:r w:rsidR="004B5BA9" w:rsidRPr="00307C18">
        <w:rPr>
          <w:rFonts w:ascii="Times New Roman" w:hAnsi="Times New Roman" w:cs="Times New Roman"/>
          <w:sz w:val="24"/>
          <w:szCs w:val="24"/>
        </w:rPr>
        <w:t xml:space="preserve">. Ankenman et al. (2010) proposed stochastic kriging, and Deng et al. (2012) and Ng and Yin (2012) developed Bayesian kriging, to account for the heteroscedastic simulation noises and the extrinsic uncertainty about the unknown response surface. The difference between them lies in the fact that the model parameter uncertainty is considered in the latter but not in the former. Chen et al. (2019) proposed Bayesian stochastic kriging, which explicitly accounts for the parameter uncertainty in the regression and prediction and relaxes specific assumptions on the prior probability distributions of model parameters that exist in Bayesian kriging. Chen et al. (2017) extended the cokriging model, which was originally developed by Kennedy and O’Hagan (2000) to model deterministic multifidelity problems, to stochastic simulation metamodeling for expectations, resulting in </w:t>
      </w:r>
      <w:r w:rsidR="00D33454" w:rsidRPr="00307C18">
        <w:rPr>
          <w:rFonts w:ascii="Times New Roman" w:hAnsi="Times New Roman" w:cs="Times New Roman"/>
          <w:sz w:val="24"/>
          <w:szCs w:val="24"/>
        </w:rPr>
        <w:t>stochastic cokriging model. Moreover, Huang et al. (2006) proposed sequential kriging optimization (SKO) with the nugget effect GP as the surrogate model and an augmented EI as the infill strategy for problems homoscedastic noise</w:t>
      </w:r>
      <w:r w:rsidR="002B0476" w:rsidRPr="00307C18">
        <w:rPr>
          <w:rFonts w:ascii="Times New Roman" w:hAnsi="Times New Roman" w:cs="Times New Roman"/>
          <w:sz w:val="24"/>
          <w:szCs w:val="24"/>
        </w:rPr>
        <w:t xml:space="preserve">s. For responses with heterogeneous noises, Picheny et al. (2013) put forward an extension of EI based on the ordinary kriging model (named expected quantile improvement (EQI)) to consider the known noise levels at both the already observed design points and </w:t>
      </w:r>
      <w:r w:rsidR="00FC0B31" w:rsidRPr="00307C18">
        <w:rPr>
          <w:rFonts w:ascii="Times New Roman" w:hAnsi="Times New Roman" w:cs="Times New Roman"/>
          <w:sz w:val="24"/>
          <w:szCs w:val="24"/>
        </w:rPr>
        <w:t xml:space="preserve">the future candidates. </w:t>
      </w:r>
      <w:r w:rsidR="00D33454" w:rsidRPr="00307C18">
        <w:rPr>
          <w:rFonts w:ascii="Times New Roman" w:hAnsi="Times New Roman" w:cs="Times New Roman"/>
          <w:sz w:val="24"/>
          <w:szCs w:val="24"/>
        </w:rPr>
        <w:t>Quan et al. (2013) and Pedrielli et al. (2020) proposed the two-stage sequential optimization (TSSO) and the extended TSSO (eTSSO), respectively, in which the stochastic kriging is applied as the surrogate model, the EI criterion as the infill strategy and the optimal computing budget allocation (OCBA) (Chen et al., 2000) technique to decide the number o</w:t>
      </w:r>
      <w:r w:rsidR="00A2074A" w:rsidRPr="00307C18">
        <w:rPr>
          <w:rFonts w:ascii="Times New Roman" w:hAnsi="Times New Roman" w:cs="Times New Roman"/>
          <w:sz w:val="24"/>
          <w:szCs w:val="24"/>
        </w:rPr>
        <w:t>f replicat</w:t>
      </w:r>
      <w:r w:rsidR="00246630" w:rsidRPr="00307C18">
        <w:rPr>
          <w:rFonts w:ascii="Times New Roman" w:hAnsi="Times New Roman" w:cs="Times New Roman"/>
          <w:sz w:val="24"/>
          <w:szCs w:val="24"/>
        </w:rPr>
        <w:t>ions at design point</w:t>
      </w:r>
      <w:r w:rsidR="0020415F" w:rsidRPr="00307C18">
        <w:rPr>
          <w:rFonts w:ascii="Times New Roman" w:hAnsi="Times New Roman" w:cs="Times New Roman"/>
          <w:sz w:val="24"/>
          <w:szCs w:val="24"/>
        </w:rPr>
        <w:t xml:space="preserve">s. </w:t>
      </w:r>
      <w:r w:rsidR="00143DF6" w:rsidRPr="00307C18">
        <w:rPr>
          <w:rFonts w:ascii="Times New Roman" w:hAnsi="Times New Roman" w:cs="Times New Roman"/>
          <w:sz w:val="24"/>
          <w:szCs w:val="24"/>
        </w:rPr>
        <w:t>Besides, Salemi et al. (2019) used a Gaussian Markov random field (GMRF) to learn the response curve of an objective function and designed a complete expected improvement (CEI) criterion considering the uncertainty in stochastic simulation, which are particularly well suited to solve large scale discrete SO problems. Later, Semelhago et al. (202</w:t>
      </w:r>
      <w:r w:rsidR="00346E08" w:rsidRPr="00307C18">
        <w:rPr>
          <w:rFonts w:ascii="Times New Roman" w:hAnsi="Times New Roman" w:cs="Times New Roman" w:hint="eastAsia"/>
          <w:sz w:val="24"/>
          <w:szCs w:val="24"/>
        </w:rPr>
        <w:t>1</w:t>
      </w:r>
      <w:r w:rsidR="00143DF6" w:rsidRPr="00307C18">
        <w:rPr>
          <w:rFonts w:ascii="Times New Roman" w:hAnsi="Times New Roman" w:cs="Times New Roman"/>
          <w:sz w:val="24"/>
          <w:szCs w:val="24"/>
        </w:rPr>
        <w:t xml:space="preserve">) proposed a rapid Gaussian Markov Improvement Algorithm (rGMIA), </w:t>
      </w:r>
      <w:r w:rsidR="0020415F" w:rsidRPr="00307C18">
        <w:rPr>
          <w:rFonts w:ascii="Times New Roman" w:hAnsi="Times New Roman" w:cs="Times New Roman"/>
          <w:sz w:val="24"/>
          <w:szCs w:val="24"/>
        </w:rPr>
        <w:t xml:space="preserve">which combines infrequent evaluations of a full conditional distribution for global inference, </w:t>
      </w:r>
      <w:r w:rsidR="00143DF6" w:rsidRPr="00307C18">
        <w:rPr>
          <w:rFonts w:ascii="Times New Roman" w:hAnsi="Times New Roman" w:cs="Times New Roman"/>
          <w:sz w:val="24"/>
          <w:szCs w:val="24"/>
        </w:rPr>
        <w:t>with rapid learning on a smaller subset of promising solutions to dramatically reduce the computational cost</w:t>
      </w:r>
      <w:r w:rsidR="00451E3A" w:rsidRPr="00307C18">
        <w:rPr>
          <w:rFonts w:ascii="Times New Roman" w:hAnsi="Times New Roman" w:cs="Times New Roman"/>
          <w:sz w:val="24"/>
          <w:szCs w:val="24"/>
        </w:rPr>
        <w:t xml:space="preserve">s </w:t>
      </w:r>
      <w:r w:rsidR="00143DF6" w:rsidRPr="00307C18">
        <w:rPr>
          <w:rFonts w:ascii="Times New Roman" w:hAnsi="Times New Roman" w:cs="Times New Roman"/>
          <w:sz w:val="24"/>
          <w:szCs w:val="24"/>
        </w:rPr>
        <w:t>fo</w:t>
      </w:r>
      <w:r w:rsidR="00347A2B" w:rsidRPr="00307C18">
        <w:rPr>
          <w:rFonts w:ascii="Times New Roman" w:hAnsi="Times New Roman" w:cs="Times New Roman"/>
          <w:sz w:val="24"/>
          <w:szCs w:val="24"/>
        </w:rPr>
        <w:t xml:space="preserve">r significantly larger problems. </w:t>
      </w:r>
      <w:r w:rsidR="00246630" w:rsidRPr="00307C18">
        <w:rPr>
          <w:rFonts w:ascii="Times New Roman" w:hAnsi="Times New Roman" w:cs="Times New Roman"/>
          <w:sz w:val="24"/>
          <w:szCs w:val="24"/>
        </w:rPr>
        <w:t>Fan and Hu (2018) presented an adaptive search algorithm called surrogate-bas</w:t>
      </w:r>
      <w:r w:rsidR="0050143A" w:rsidRPr="00307C18">
        <w:rPr>
          <w:rFonts w:ascii="Times New Roman" w:hAnsi="Times New Roman" w:cs="Times New Roman"/>
          <w:sz w:val="24"/>
          <w:szCs w:val="24"/>
        </w:rPr>
        <w:t xml:space="preserve">ed promising area search (SPAS), which </w:t>
      </w:r>
      <w:r w:rsidR="00246630" w:rsidRPr="00307C18">
        <w:rPr>
          <w:rFonts w:ascii="Times New Roman" w:hAnsi="Times New Roman" w:cs="Times New Roman"/>
          <w:sz w:val="24"/>
          <w:szCs w:val="24"/>
        </w:rPr>
        <w:t xml:space="preserve">employs a shrinking ball method to estimate the </w:t>
      </w:r>
      <w:r w:rsidR="0050143A" w:rsidRPr="00307C18">
        <w:rPr>
          <w:rFonts w:ascii="Times New Roman" w:hAnsi="Times New Roman" w:cs="Times New Roman"/>
          <w:sz w:val="24"/>
          <w:szCs w:val="24"/>
        </w:rPr>
        <w:t xml:space="preserve">solution </w:t>
      </w:r>
      <w:r w:rsidR="00246630" w:rsidRPr="00307C18">
        <w:rPr>
          <w:rFonts w:ascii="Times New Roman" w:hAnsi="Times New Roman" w:cs="Times New Roman"/>
          <w:sz w:val="24"/>
          <w:szCs w:val="24"/>
        </w:rPr>
        <w:t>performance</w:t>
      </w:r>
      <w:r w:rsidR="006374F3" w:rsidRPr="00307C18">
        <w:rPr>
          <w:rFonts w:ascii="Times New Roman" w:hAnsi="Times New Roman" w:cs="Times New Roman"/>
          <w:sz w:val="24"/>
          <w:szCs w:val="24"/>
        </w:rPr>
        <w:t xml:space="preserve"> </w:t>
      </w:r>
      <w:r w:rsidR="0050143A" w:rsidRPr="00307C18">
        <w:rPr>
          <w:rFonts w:ascii="Times New Roman" w:hAnsi="Times New Roman" w:cs="Times New Roman"/>
          <w:sz w:val="24"/>
          <w:szCs w:val="24"/>
        </w:rPr>
        <w:t xml:space="preserve">and </w:t>
      </w:r>
      <w:r w:rsidR="00246630" w:rsidRPr="00307C18">
        <w:rPr>
          <w:rFonts w:ascii="Times New Roman" w:hAnsi="Times New Roman" w:cs="Times New Roman"/>
          <w:sz w:val="24"/>
          <w:szCs w:val="24"/>
        </w:rPr>
        <w:t>a surrogate model fitted iteratively wi</w:t>
      </w:r>
      <w:r w:rsidR="0050143A" w:rsidRPr="00307C18">
        <w:rPr>
          <w:rFonts w:ascii="Times New Roman" w:hAnsi="Times New Roman" w:cs="Times New Roman"/>
          <w:sz w:val="24"/>
          <w:szCs w:val="24"/>
        </w:rPr>
        <w:t>th the performance estimates to guide the establishment of a promising area for sampling in the next iteration</w:t>
      </w:r>
      <w:r w:rsidR="001F7752" w:rsidRPr="00307C18">
        <w:rPr>
          <w:rFonts w:ascii="Times New Roman" w:hAnsi="Times New Roman" w:cs="Times New Roman"/>
          <w:sz w:val="24"/>
          <w:szCs w:val="24"/>
        </w:rPr>
        <w:t>.</w:t>
      </w:r>
    </w:p>
    <w:p w14:paraId="25DC01B0" w14:textId="77777777" w:rsidR="0050143A" w:rsidRPr="00307C18" w:rsidRDefault="0050143A" w:rsidP="001D54D7">
      <w:pPr>
        <w:rPr>
          <w:rFonts w:ascii="Times New Roman" w:hAnsi="Times New Roman" w:cs="Times New Roman"/>
          <w:sz w:val="24"/>
          <w:szCs w:val="24"/>
        </w:rPr>
      </w:pPr>
    </w:p>
    <w:p w14:paraId="7E76F895" w14:textId="05FC0A22" w:rsidR="001D54D7" w:rsidRPr="00307C18" w:rsidRDefault="004B0793" w:rsidP="001D54D7">
      <w:pPr>
        <w:rPr>
          <w:rFonts w:ascii="Times New Roman" w:hAnsi="Times New Roman" w:cs="Times New Roman"/>
          <w:sz w:val="24"/>
          <w:szCs w:val="24"/>
        </w:rPr>
      </w:pPr>
      <w:r w:rsidRPr="00307C18">
        <w:rPr>
          <w:rFonts w:ascii="Times New Roman" w:hAnsi="Times New Roman" w:cs="Times New Roman"/>
          <w:sz w:val="24"/>
          <w:szCs w:val="24"/>
        </w:rPr>
        <w:t xml:space="preserve">Regarding </w:t>
      </w:r>
      <w:r w:rsidR="005B6A15" w:rsidRPr="00307C18">
        <w:rPr>
          <w:rFonts w:ascii="Times New Roman" w:hAnsi="Times New Roman" w:cs="Times New Roman"/>
          <w:sz w:val="24"/>
          <w:szCs w:val="24"/>
        </w:rPr>
        <w:t>stochastic SO</w:t>
      </w:r>
      <w:r w:rsidR="000B2E31" w:rsidRPr="00307C18">
        <w:rPr>
          <w:rFonts w:ascii="Times New Roman" w:hAnsi="Times New Roman" w:cs="Times New Roman"/>
          <w:sz w:val="24"/>
          <w:szCs w:val="24"/>
        </w:rPr>
        <w:t xml:space="preserve"> with multiple objectives</w:t>
      </w:r>
      <w:r w:rsidR="005B6A15" w:rsidRPr="00307C18">
        <w:rPr>
          <w:rFonts w:ascii="Times New Roman" w:hAnsi="Times New Roman" w:cs="Times New Roman"/>
          <w:sz w:val="24"/>
          <w:szCs w:val="24"/>
        </w:rPr>
        <w:t xml:space="preserve">, Forrester and Keane (2009) introduced regressing kriging to deal with homoscedastic noisy data and multiobjective EI as the infill strategy, </w:t>
      </w:r>
      <w:r w:rsidR="00A84CEC" w:rsidRPr="00307C18">
        <w:rPr>
          <w:rFonts w:ascii="Times New Roman" w:hAnsi="Times New Roman" w:cs="Times New Roman"/>
          <w:sz w:val="24"/>
          <w:szCs w:val="24"/>
        </w:rPr>
        <w:t>which were also applied to solve the optimal tim</w:t>
      </w:r>
      <w:r w:rsidR="00D02C97" w:rsidRPr="00307C18">
        <w:rPr>
          <w:rFonts w:ascii="Times New Roman" w:hAnsi="Times New Roman" w:cs="Times New Roman"/>
          <w:sz w:val="24"/>
          <w:szCs w:val="24"/>
        </w:rPr>
        <w:t>e</w:t>
      </w:r>
      <w:r w:rsidR="00A84CEC" w:rsidRPr="00307C18">
        <w:rPr>
          <w:rFonts w:ascii="Times New Roman" w:hAnsi="Times New Roman" w:cs="Times New Roman"/>
          <w:sz w:val="24"/>
          <w:szCs w:val="24"/>
        </w:rPr>
        <w:t>-varying pricing for toll roads under multiple objectives (He et al., 2016</w:t>
      </w:r>
      <w:r w:rsidR="006C5658" w:rsidRPr="00307C18">
        <w:rPr>
          <w:rFonts w:ascii="Times New Roman" w:hAnsi="Times New Roman" w:cs="Times New Roman" w:hint="eastAsia"/>
          <w:sz w:val="24"/>
          <w:szCs w:val="24"/>
        </w:rPr>
        <w:t>；</w:t>
      </w:r>
      <w:r w:rsidR="006C5658" w:rsidRPr="00307C18">
        <w:rPr>
          <w:rFonts w:ascii="Times New Roman" w:hAnsi="Times New Roman" w:cs="Times New Roman"/>
          <w:sz w:val="24"/>
          <w:szCs w:val="24"/>
        </w:rPr>
        <w:t xml:space="preserve"> Chen et al., 2019</w:t>
      </w:r>
      <w:r w:rsidR="00A84CEC" w:rsidRPr="00307C18">
        <w:rPr>
          <w:rFonts w:ascii="Times New Roman" w:hAnsi="Times New Roman" w:cs="Times New Roman"/>
          <w:sz w:val="24"/>
          <w:szCs w:val="24"/>
        </w:rPr>
        <w:t>)</w:t>
      </w:r>
      <w:r w:rsidR="00F465C9"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 xml:space="preserve">Based on a </w:t>
      </w:r>
      <w:r w:rsidR="00AA5260" w:rsidRPr="00307C18">
        <w:rPr>
          <w:rFonts w:ascii="Times New Roman" w:hAnsi="Times New Roman" w:cs="Times New Roman"/>
          <w:sz w:val="24"/>
          <w:szCs w:val="24"/>
        </w:rPr>
        <w:t>bi-objective</w:t>
      </w:r>
      <w:r w:rsidR="005B6A15" w:rsidRPr="00307C18">
        <w:rPr>
          <w:rFonts w:ascii="Times New Roman" w:hAnsi="Times New Roman" w:cs="Times New Roman"/>
          <w:sz w:val="24"/>
          <w:szCs w:val="24"/>
        </w:rPr>
        <w:t xml:space="preserve"> derivative-free trust region (BOTR) algorithm proposed by Ryu and Kim (2014), Zheng et al. (2019a) put forward a </w:t>
      </w:r>
      <w:r w:rsidR="00AA5260" w:rsidRPr="00307C18">
        <w:rPr>
          <w:rFonts w:ascii="Times New Roman" w:hAnsi="Times New Roman" w:cs="Times New Roman"/>
          <w:sz w:val="24"/>
          <w:szCs w:val="24"/>
        </w:rPr>
        <w:t>bi-objective</w:t>
      </w:r>
      <w:r w:rsidR="005B6A15" w:rsidRPr="00307C18">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BOSSO method has been successfully applied in the network-wide traffic signal timing problem and validated to outperform other counterpart algorithms.</w:t>
      </w:r>
      <w:r w:rsidR="00AF0B04" w:rsidRPr="00307C18">
        <w:rPr>
          <w:rFonts w:ascii="Times New Roman" w:hAnsi="Times New Roman" w:cs="Times New Roman"/>
          <w:sz w:val="24"/>
          <w:szCs w:val="24"/>
        </w:rPr>
        <w:t xml:space="preserve"> Lat</w:t>
      </w:r>
      <w:r w:rsidR="001D54D7" w:rsidRPr="00307C18">
        <w:rPr>
          <w:rFonts w:ascii="Times New Roman" w:hAnsi="Times New Roman" w:cs="Times New Roman"/>
          <w:sz w:val="24"/>
          <w:szCs w:val="24"/>
        </w:rPr>
        <w:t xml:space="preserve">er, </w:t>
      </w:r>
      <w:r w:rsidR="00AF0B04" w:rsidRPr="00307C18">
        <w:rPr>
          <w:rFonts w:ascii="Times New Roman" w:hAnsi="Times New Roman" w:cs="Times New Roman"/>
          <w:sz w:val="24"/>
          <w:szCs w:val="24"/>
        </w:rPr>
        <w:t>Zheng and Li (2022</w:t>
      </w:r>
      <w:r w:rsidR="001D54D7" w:rsidRPr="00307C18">
        <w:rPr>
          <w:rFonts w:ascii="Times New Roman" w:hAnsi="Times New Roman" w:cs="Times New Roman"/>
          <w:sz w:val="24"/>
          <w:szCs w:val="24"/>
        </w:rPr>
        <w:t xml:space="preserve">) extended the SPAS algorithm to bi-objective setting </w:t>
      </w:r>
      <w:r w:rsidR="00D82B6E" w:rsidRPr="00307C18">
        <w:rPr>
          <w:rFonts w:ascii="Times New Roman" w:hAnsi="Times New Roman" w:cs="Times New Roman"/>
          <w:sz w:val="24"/>
          <w:szCs w:val="24"/>
        </w:rPr>
        <w:t xml:space="preserve">and generated </w:t>
      </w:r>
      <w:r w:rsidR="007D7E6E" w:rsidRPr="00307C18">
        <w:rPr>
          <w:rFonts w:ascii="Times New Roman" w:hAnsi="Times New Roman" w:cs="Times New Roman"/>
          <w:sz w:val="24"/>
          <w:szCs w:val="24"/>
        </w:rPr>
        <w:t>a biobjective surrogate-based promising area search (BOSPAS) algorithm</w:t>
      </w:r>
      <w:r w:rsidR="001D54D7" w:rsidRPr="00307C18">
        <w:rPr>
          <w:rFonts w:ascii="Times New Roman" w:hAnsi="Times New Roman" w:cs="Times New Roman"/>
          <w:sz w:val="24"/>
          <w:szCs w:val="24"/>
        </w:rPr>
        <w:t xml:space="preserve">, which </w:t>
      </w:r>
      <w:r w:rsidR="00E313A8" w:rsidRPr="00307C18">
        <w:rPr>
          <w:rFonts w:ascii="Times New Roman" w:hAnsi="Times New Roman" w:cs="Times New Roman"/>
          <w:sz w:val="24"/>
          <w:szCs w:val="24"/>
        </w:rPr>
        <w:t xml:space="preserve">was </w:t>
      </w:r>
      <w:r w:rsidR="00A81C84" w:rsidRPr="00307C18">
        <w:rPr>
          <w:rFonts w:ascii="Times New Roman" w:hAnsi="Times New Roman" w:cs="Times New Roman"/>
          <w:sz w:val="24"/>
          <w:szCs w:val="24"/>
        </w:rPr>
        <w:t xml:space="preserve">also </w:t>
      </w:r>
      <w:r w:rsidR="001D54D7" w:rsidRPr="00307C18">
        <w:rPr>
          <w:rFonts w:ascii="Times New Roman" w:hAnsi="Times New Roman" w:cs="Times New Roman"/>
          <w:sz w:val="24"/>
          <w:szCs w:val="24"/>
        </w:rPr>
        <w:t>successfully applied to an arterial signal control optimization problem.</w:t>
      </w:r>
    </w:p>
    <w:p w14:paraId="63BC15F5" w14:textId="77777777" w:rsidR="005B6A15" w:rsidRPr="00307C18" w:rsidRDefault="005B6A15" w:rsidP="005B6A15">
      <w:pPr>
        <w:rPr>
          <w:rFonts w:ascii="Times New Roman" w:hAnsi="Times New Roman" w:cs="Times New Roman"/>
          <w:sz w:val="24"/>
          <w:szCs w:val="24"/>
        </w:rPr>
      </w:pPr>
    </w:p>
    <w:p w14:paraId="7D5E1DA2" w14:textId="339D91BF" w:rsidR="000815C1" w:rsidRPr="00307C18" w:rsidRDefault="005B6A15" w:rsidP="002A699D">
      <w:pPr>
        <w:rPr>
          <w:rFonts w:ascii="Times New Roman" w:hAnsi="Times New Roman" w:cs="Times New Roman"/>
          <w:sz w:val="24"/>
          <w:szCs w:val="24"/>
        </w:rPr>
      </w:pPr>
      <w:r w:rsidRPr="00307C18">
        <w:rPr>
          <w:rFonts w:ascii="Times New Roman" w:hAnsi="Times New Roman" w:cs="Times New Roman" w:hint="eastAsia"/>
          <w:sz w:val="24"/>
          <w:szCs w:val="24"/>
        </w:rPr>
        <w:lastRenderedPageBreak/>
        <w:t>P</w:t>
      </w:r>
      <w:r w:rsidRPr="00307C18">
        <w:rPr>
          <w:rFonts w:ascii="Times New Roman" w:hAnsi="Times New Roman" w:cs="Times New Roman"/>
          <w:sz w:val="24"/>
          <w:szCs w:val="24"/>
        </w:rPr>
        <w:t>revious single- or multi-obj</w:t>
      </w:r>
      <w:r w:rsidR="003656A2" w:rsidRPr="00307C18">
        <w:rPr>
          <w:rFonts w:ascii="Times New Roman" w:hAnsi="Times New Roman" w:cs="Times New Roman"/>
          <w:sz w:val="24"/>
          <w:szCs w:val="24"/>
        </w:rPr>
        <w:t>ective stochastic SO algorithms are u</w:t>
      </w:r>
      <w:r w:rsidR="00750E8F" w:rsidRPr="00307C18">
        <w:rPr>
          <w:rFonts w:ascii="Times New Roman" w:hAnsi="Times New Roman" w:cs="Times New Roman"/>
          <w:sz w:val="24"/>
          <w:szCs w:val="24"/>
        </w:rPr>
        <w:t xml:space="preserve">sually applicable to stochastic simulation-based </w:t>
      </w:r>
      <w:r w:rsidRPr="00307C18">
        <w:rPr>
          <w:rFonts w:ascii="Times New Roman" w:hAnsi="Times New Roman" w:cs="Times New Roman"/>
          <w:sz w:val="24"/>
          <w:szCs w:val="24"/>
        </w:rPr>
        <w:t xml:space="preserve">problems with </w:t>
      </w:r>
      <w:r w:rsidR="00750E8F" w:rsidRPr="00307C18">
        <w:rPr>
          <w:rFonts w:ascii="Times New Roman" w:hAnsi="Times New Roman" w:cs="Times New Roman"/>
          <w:sz w:val="24"/>
          <w:szCs w:val="24"/>
        </w:rPr>
        <w:t xml:space="preserve">bound constraints (also called box constraints) and so </w:t>
      </w:r>
      <w:r w:rsidRPr="00307C18">
        <w:rPr>
          <w:rFonts w:ascii="Times New Roman" w:hAnsi="Times New Roman" w:cs="Times New Roman"/>
          <w:sz w:val="24"/>
          <w:szCs w:val="24"/>
        </w:rPr>
        <w:t xml:space="preserve">the surrogate models </w:t>
      </w:r>
      <w:r w:rsidR="00750E8F" w:rsidRPr="00307C18">
        <w:rPr>
          <w:rFonts w:ascii="Times New Roman" w:hAnsi="Times New Roman" w:cs="Times New Roman"/>
          <w:sz w:val="24"/>
          <w:szCs w:val="24"/>
        </w:rPr>
        <w:t xml:space="preserve">are only </w:t>
      </w:r>
      <w:r w:rsidRPr="00307C18">
        <w:rPr>
          <w:rFonts w:ascii="Times New Roman" w:hAnsi="Times New Roman" w:cs="Times New Roman"/>
          <w:sz w:val="24"/>
          <w:szCs w:val="24"/>
        </w:rPr>
        <w:t xml:space="preserve">used to approximate the </w:t>
      </w:r>
      <w:r w:rsidR="003656A2" w:rsidRPr="00307C18">
        <w:rPr>
          <w:rFonts w:ascii="Times New Roman" w:hAnsi="Times New Roman" w:cs="Times New Roman"/>
          <w:sz w:val="24"/>
          <w:szCs w:val="24"/>
        </w:rPr>
        <w:t xml:space="preserve">expensive </w:t>
      </w:r>
      <w:r w:rsidRPr="00307C18">
        <w:rPr>
          <w:rFonts w:ascii="Times New Roman" w:hAnsi="Times New Roman" w:cs="Times New Roman"/>
          <w:sz w:val="24"/>
          <w:szCs w:val="24"/>
        </w:rPr>
        <w:t>objective function</w:t>
      </w:r>
      <w:r w:rsidR="00750E8F" w:rsidRPr="00307C18">
        <w:rPr>
          <w:rFonts w:ascii="Times New Roman" w:hAnsi="Times New Roman" w:cs="Times New Roman"/>
          <w:sz w:val="24"/>
          <w:szCs w:val="24"/>
        </w:rPr>
        <w:t>s</w:t>
      </w:r>
      <w:r w:rsidRPr="00307C18">
        <w:rPr>
          <w:rFonts w:ascii="Times New Roman" w:hAnsi="Times New Roman" w:cs="Times New Roman"/>
          <w:sz w:val="24"/>
          <w:szCs w:val="24"/>
        </w:rPr>
        <w:t xml:space="preserve">. </w:t>
      </w:r>
      <w:r w:rsidR="00246BAB" w:rsidRPr="00307C18">
        <w:rPr>
          <w:rFonts w:ascii="Times New Roman" w:hAnsi="Times New Roman" w:cs="Times New Roman"/>
          <w:sz w:val="24"/>
          <w:szCs w:val="24"/>
        </w:rPr>
        <w:t xml:space="preserve">For </w:t>
      </w:r>
      <w:r w:rsidRPr="00307C18">
        <w:rPr>
          <w:rFonts w:ascii="Times New Roman" w:hAnsi="Times New Roman" w:cs="Times New Roman"/>
          <w:sz w:val="24"/>
          <w:szCs w:val="24"/>
        </w:rPr>
        <w:t>address</w:t>
      </w:r>
      <w:r w:rsidR="00246BAB" w:rsidRPr="00307C18">
        <w:rPr>
          <w:rFonts w:ascii="Times New Roman" w:hAnsi="Times New Roman" w:cs="Times New Roman"/>
          <w:sz w:val="24"/>
          <w:szCs w:val="24"/>
        </w:rPr>
        <w:t>ing</w:t>
      </w:r>
      <w:r w:rsidR="00750E8F" w:rsidRPr="00307C18">
        <w:rPr>
          <w:rFonts w:ascii="Times New Roman" w:hAnsi="Times New Roman" w:cs="Times New Roman"/>
          <w:sz w:val="24"/>
          <w:szCs w:val="24"/>
        </w:rPr>
        <w:t xml:space="preserve"> </w:t>
      </w:r>
      <w:r w:rsidRPr="00307C18">
        <w:rPr>
          <w:rFonts w:ascii="Times New Roman" w:hAnsi="Times New Roman" w:cs="Times New Roman"/>
          <w:sz w:val="24"/>
          <w:szCs w:val="24"/>
        </w:rPr>
        <w:t>(single- or multi-objective) SO probl</w:t>
      </w:r>
      <w:r w:rsidR="00750E8F" w:rsidRPr="00307C18">
        <w:rPr>
          <w:rFonts w:ascii="Times New Roman" w:hAnsi="Times New Roman" w:cs="Times New Roman"/>
          <w:sz w:val="24"/>
          <w:szCs w:val="24"/>
        </w:rPr>
        <w:t xml:space="preserve">ems with expensive constraints, some relevant works are introduced as follows. </w:t>
      </w:r>
      <w:r w:rsidR="00F53225" w:rsidRPr="00307C18">
        <w:rPr>
          <w:rFonts w:ascii="Times New Roman" w:hAnsi="Times New Roman" w:cs="Times New Roman"/>
          <w:sz w:val="24"/>
          <w:szCs w:val="24"/>
        </w:rPr>
        <w:t xml:space="preserve">Regis (2011) presented Constrained Local Metric Stochastic RBF (ConstrLMSRBF) algorithm to handle problems with expensive black-box objectives and inequality constraints, which is an extended version of Local Metric Stochastic Radial Basis Function (LMSRBF) algorithm (Regis and Shoemaker, 2007) that is limited to address the analytical inequality constraints. In ConstrLMSRBF, RBF is applied as the surrogate models </w:t>
      </w:r>
      <w:r w:rsidR="00AD0A6B" w:rsidRPr="00307C18">
        <w:rPr>
          <w:rFonts w:ascii="Times New Roman" w:hAnsi="Times New Roman" w:cs="Times New Roman"/>
          <w:sz w:val="24"/>
          <w:szCs w:val="24"/>
        </w:rPr>
        <w:t xml:space="preserve">for the objective </w:t>
      </w:r>
      <w:r w:rsidR="00F53225" w:rsidRPr="00307C18">
        <w:rPr>
          <w:rFonts w:ascii="Times New Roman" w:hAnsi="Times New Roman" w:cs="Times New Roman"/>
          <w:sz w:val="24"/>
          <w:szCs w:val="24"/>
        </w:rPr>
        <w:t>and all constraint</w:t>
      </w:r>
      <w:r w:rsidR="00AD0A6B" w:rsidRPr="00307C18">
        <w:rPr>
          <w:rFonts w:ascii="Times New Roman" w:hAnsi="Times New Roman" w:cs="Times New Roman"/>
          <w:sz w:val="24"/>
          <w:szCs w:val="24"/>
        </w:rPr>
        <w:t>s</w:t>
      </w:r>
      <w:r w:rsidR="00F53225" w:rsidRPr="00307C18">
        <w:rPr>
          <w:rFonts w:ascii="Times New Roman" w:hAnsi="Times New Roman" w:cs="Times New Roman"/>
          <w:sz w:val="24"/>
          <w:szCs w:val="24"/>
        </w:rPr>
        <w:t>, and the s</w:t>
      </w:r>
      <w:r w:rsidR="00310BC7" w:rsidRPr="00307C18">
        <w:rPr>
          <w:rFonts w:ascii="Times New Roman" w:hAnsi="Times New Roman" w:cs="Times New Roman"/>
          <w:sz w:val="24"/>
          <w:szCs w:val="24"/>
        </w:rPr>
        <w:t xml:space="preserve">coring criterion according to </w:t>
      </w:r>
      <w:r w:rsidR="00F53225" w:rsidRPr="00307C18">
        <w:rPr>
          <w:rFonts w:ascii="Times New Roman" w:hAnsi="Times New Roman" w:cs="Times New Roman"/>
          <w:sz w:val="24"/>
          <w:szCs w:val="24"/>
        </w:rPr>
        <w:t xml:space="preserve">the </w:t>
      </w:r>
      <w:r w:rsidR="00AD0A6B" w:rsidRPr="00307C18">
        <w:rPr>
          <w:rFonts w:ascii="Times New Roman" w:hAnsi="Times New Roman" w:cs="Times New Roman"/>
          <w:sz w:val="24"/>
          <w:szCs w:val="24"/>
        </w:rPr>
        <w:t xml:space="preserve">predicted objective </w:t>
      </w:r>
      <w:r w:rsidR="00F53225" w:rsidRPr="00307C18">
        <w:rPr>
          <w:rFonts w:ascii="Times New Roman" w:hAnsi="Times New Roman" w:cs="Times New Roman"/>
          <w:sz w:val="24"/>
          <w:szCs w:val="24"/>
        </w:rPr>
        <w:t xml:space="preserve">value and minimum distance </w:t>
      </w:r>
      <w:r w:rsidR="00310BC7" w:rsidRPr="00307C18">
        <w:rPr>
          <w:rFonts w:ascii="Times New Roman" w:hAnsi="Times New Roman" w:cs="Times New Roman"/>
          <w:sz w:val="24"/>
          <w:szCs w:val="24"/>
        </w:rPr>
        <w:t>from previously evaluated points is used to select the promising sample</w:t>
      </w:r>
      <w:r w:rsidR="00AD0A6B" w:rsidRPr="00307C18">
        <w:rPr>
          <w:rFonts w:ascii="Times New Roman" w:hAnsi="Times New Roman" w:cs="Times New Roman"/>
          <w:sz w:val="24"/>
          <w:szCs w:val="24"/>
        </w:rPr>
        <w:t xml:space="preserve">. </w:t>
      </w:r>
      <w:r w:rsidR="00FA3E90" w:rsidRPr="00307C18">
        <w:rPr>
          <w:rFonts w:ascii="Times New Roman" w:hAnsi="Times New Roman" w:cs="Times New Roman"/>
          <w:sz w:val="24"/>
          <w:szCs w:val="24"/>
        </w:rPr>
        <w:t>Müller et al. (2013) introduced a surrogate optimization-mixed integer (SO-MI) algorithm to address expensive mixed-integer black-box global optimization problems that may have expensive constraints. In SO-MI, RBF</w:t>
      </w:r>
      <w:r w:rsidR="009F1F9C" w:rsidRPr="00307C18">
        <w:rPr>
          <w:rFonts w:ascii="Times New Roman" w:hAnsi="Times New Roman" w:cs="Times New Roman"/>
          <w:sz w:val="24"/>
          <w:szCs w:val="24"/>
        </w:rPr>
        <w:t xml:space="preserve"> </w:t>
      </w:r>
      <w:r w:rsidR="00FA3E90" w:rsidRPr="00307C18">
        <w:rPr>
          <w:rFonts w:ascii="Times New Roman" w:hAnsi="Times New Roman" w:cs="Times New Roman"/>
          <w:sz w:val="24"/>
          <w:szCs w:val="24"/>
        </w:rPr>
        <w:t xml:space="preserve">is used as the surrogate model for the penalty augmented objective function (i.e., the objective function with a penalty for violating the constraints) and the scoring criterion is </w:t>
      </w:r>
      <w:r w:rsidR="00AD0A6B" w:rsidRPr="00307C18">
        <w:rPr>
          <w:rFonts w:ascii="Times New Roman" w:hAnsi="Times New Roman" w:cs="Times New Roman"/>
          <w:sz w:val="24"/>
          <w:szCs w:val="24"/>
        </w:rPr>
        <w:t xml:space="preserve">also </w:t>
      </w:r>
      <w:r w:rsidR="00FA3E90" w:rsidRPr="00307C18">
        <w:rPr>
          <w:rFonts w:ascii="Times New Roman" w:hAnsi="Times New Roman" w:cs="Times New Roman"/>
          <w:sz w:val="24"/>
          <w:szCs w:val="24"/>
        </w:rPr>
        <w:t>employed to select the promising samples.</w:t>
      </w:r>
      <w:r w:rsidR="00D210ED" w:rsidRPr="00307C18">
        <w:rPr>
          <w:rFonts w:ascii="Times New Roman" w:hAnsi="Times New Roman" w:cs="Times New Roman"/>
          <w:sz w:val="24"/>
          <w:szCs w:val="24"/>
        </w:rPr>
        <w:t xml:space="preserve"> </w:t>
      </w:r>
      <w:r w:rsidRPr="00307C18">
        <w:rPr>
          <w:rFonts w:ascii="Times New Roman" w:hAnsi="Times New Roman" w:cs="Times New Roman"/>
          <w:sz w:val="24"/>
          <w:szCs w:val="24"/>
        </w:rPr>
        <w:t>Later,</w:t>
      </w:r>
      <w:r w:rsidR="00BE5512" w:rsidRPr="00307C18">
        <w:rPr>
          <w:rFonts w:ascii="Times New Roman" w:hAnsi="Times New Roman" w:cs="Times New Roman"/>
          <w:sz w:val="24"/>
          <w:szCs w:val="24"/>
        </w:rPr>
        <w:t xml:space="preserve"> Müller et al. (2014) proposed a surrogate optimization-integer (SO-I) algorithm (a </w:t>
      </w:r>
      <w:r w:rsidRPr="00307C18">
        <w:rPr>
          <w:rFonts w:ascii="Times New Roman" w:hAnsi="Times New Roman" w:cs="Times New Roman"/>
          <w:sz w:val="24"/>
          <w:szCs w:val="24"/>
        </w:rPr>
        <w:t>variant of SO-MI</w:t>
      </w:r>
      <w:r w:rsidR="00BE5512" w:rsidRPr="00307C18">
        <w:rPr>
          <w:rFonts w:ascii="Times New Roman" w:hAnsi="Times New Roman" w:cs="Times New Roman"/>
          <w:sz w:val="24"/>
          <w:szCs w:val="24"/>
        </w:rPr>
        <w:t xml:space="preserve">) </w:t>
      </w:r>
      <w:r w:rsidRPr="00307C18">
        <w:rPr>
          <w:rFonts w:ascii="Times New Roman" w:hAnsi="Times New Roman" w:cs="Times New Roman"/>
          <w:sz w:val="24"/>
          <w:szCs w:val="24"/>
        </w:rPr>
        <w:t>to solve purely integer optimization problems that have expensive black-box objective functions and constraints. Müller and Woodbury (2017) put forward a global optimization with surrogate approximation o</w:t>
      </w:r>
      <w:r w:rsidR="009B270D" w:rsidRPr="00307C18">
        <w:rPr>
          <w:rFonts w:ascii="Times New Roman" w:hAnsi="Times New Roman" w:cs="Times New Roman"/>
          <w:sz w:val="24"/>
          <w:szCs w:val="24"/>
        </w:rPr>
        <w:t xml:space="preserve">f constraints (GOSAC) algorithm </w:t>
      </w:r>
      <w:r w:rsidRPr="00307C18">
        <w:rPr>
          <w:rFonts w:ascii="Times New Roman" w:hAnsi="Times New Roman" w:cs="Times New Roman"/>
          <w:sz w:val="24"/>
          <w:szCs w:val="24"/>
        </w:rPr>
        <w:t>to address problems with expensive black-box constraints, cheap objective functions and continuous, integer or mixed-integer variables. For a given budget of expensiv</w:t>
      </w:r>
      <w:r w:rsidR="00EE584E" w:rsidRPr="00307C18">
        <w:rPr>
          <w:rFonts w:ascii="Times New Roman" w:hAnsi="Times New Roman" w:cs="Times New Roman"/>
          <w:sz w:val="24"/>
          <w:szCs w:val="24"/>
        </w:rPr>
        <w:t>e constraint evaluations</w:t>
      </w:r>
      <w:r w:rsidR="007552D4" w:rsidRPr="00307C18">
        <w:rPr>
          <w:rFonts w:ascii="Times New Roman" w:hAnsi="Times New Roman" w:cs="Times New Roman"/>
          <w:sz w:val="24"/>
          <w:szCs w:val="24"/>
        </w:rPr>
        <w:t xml:space="preserve">, GOSAC </w:t>
      </w:r>
      <w:r w:rsidRPr="00307C18">
        <w:rPr>
          <w:rFonts w:ascii="Times New Roman" w:hAnsi="Times New Roman" w:cs="Times New Roman"/>
          <w:sz w:val="24"/>
          <w:szCs w:val="24"/>
        </w:rPr>
        <w:t>find</w:t>
      </w:r>
      <w:r w:rsidR="007552D4" w:rsidRPr="00307C18">
        <w:rPr>
          <w:rFonts w:ascii="Times New Roman" w:hAnsi="Times New Roman" w:cs="Times New Roman"/>
          <w:sz w:val="24"/>
          <w:szCs w:val="24"/>
        </w:rPr>
        <w:t>s</w:t>
      </w:r>
      <w:r w:rsidR="00EE584E" w:rsidRPr="00307C18">
        <w:rPr>
          <w:rFonts w:ascii="Times New Roman" w:hAnsi="Times New Roman" w:cs="Times New Roman"/>
          <w:sz w:val="24"/>
          <w:szCs w:val="24"/>
        </w:rPr>
        <w:t xml:space="preserve"> </w:t>
      </w:r>
      <w:r w:rsidRPr="00307C18">
        <w:rPr>
          <w:rFonts w:ascii="Times New Roman" w:hAnsi="Times New Roman" w:cs="Times New Roman"/>
          <w:sz w:val="24"/>
          <w:szCs w:val="24"/>
        </w:rPr>
        <w:t>better feasible solutions mo</w:t>
      </w:r>
      <w:r w:rsidR="00EE584E" w:rsidRPr="00307C18">
        <w:rPr>
          <w:rFonts w:ascii="Times New Roman" w:hAnsi="Times New Roman" w:cs="Times New Roman"/>
          <w:sz w:val="24"/>
          <w:szCs w:val="24"/>
        </w:rPr>
        <w:t xml:space="preserve">re efficiently compared with </w:t>
      </w:r>
      <w:r w:rsidR="00003B12" w:rsidRPr="00307C18">
        <w:rPr>
          <w:rFonts w:ascii="Times New Roman" w:hAnsi="Times New Roman" w:cs="Times New Roman"/>
          <w:sz w:val="24"/>
          <w:szCs w:val="24"/>
        </w:rPr>
        <w:t xml:space="preserve">other algorithms. </w:t>
      </w:r>
      <w:r w:rsidRPr="00307C18">
        <w:rPr>
          <w:rFonts w:ascii="Times New Roman" w:hAnsi="Times New Roman" w:cs="Times New Roman"/>
          <w:sz w:val="24"/>
          <w:szCs w:val="24"/>
        </w:rPr>
        <w:t>Felio</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 xml:space="preserve"> et al. (</w:t>
      </w:r>
      <w:r w:rsidR="006C175F" w:rsidRPr="00307C18">
        <w:rPr>
          <w:rFonts w:ascii="Times New Roman" w:hAnsi="Times New Roman" w:cs="Times New Roman"/>
          <w:sz w:val="24"/>
          <w:szCs w:val="24"/>
        </w:rPr>
        <w:t>2017</w:t>
      </w:r>
      <w:r w:rsidRPr="00307C18">
        <w:rPr>
          <w:rFonts w:ascii="Times New Roman" w:hAnsi="Times New Roman" w:cs="Times New Roman"/>
          <w:sz w:val="24"/>
          <w:szCs w:val="24"/>
        </w:rPr>
        <w:t>)</w:t>
      </w:r>
      <w:r w:rsidR="000A1169" w:rsidRPr="00307C18">
        <w:rPr>
          <w:rFonts w:ascii="Times New Roman" w:hAnsi="Times New Roman" w:cs="Times New Roman"/>
          <w:sz w:val="24"/>
          <w:szCs w:val="24"/>
        </w:rPr>
        <w:t xml:space="preserve"> proposed a </w:t>
      </w:r>
      <w:r w:rsidR="00003B12" w:rsidRPr="00307C18">
        <w:rPr>
          <w:rFonts w:ascii="Times New Roman" w:hAnsi="Times New Roman" w:cs="Times New Roman"/>
          <w:sz w:val="24"/>
          <w:szCs w:val="24"/>
        </w:rPr>
        <w:t xml:space="preserve">Bayesian </w:t>
      </w:r>
      <w:r w:rsidRPr="00307C18">
        <w:rPr>
          <w:rFonts w:ascii="Times New Roman" w:hAnsi="Times New Roman" w:cs="Times New Roman"/>
          <w:sz w:val="24"/>
          <w:szCs w:val="24"/>
        </w:rPr>
        <w:t>Mul</w:t>
      </w:r>
      <w:r w:rsidR="000A1169" w:rsidRPr="00307C18">
        <w:rPr>
          <w:rFonts w:ascii="Times New Roman" w:hAnsi="Times New Roman" w:cs="Times New Roman"/>
          <w:sz w:val="24"/>
          <w:szCs w:val="24"/>
        </w:rPr>
        <w:t xml:space="preserve">ti-Objective Optimization (BMOO) method, </w:t>
      </w:r>
      <w:r w:rsidR="00003B12" w:rsidRPr="00307C18">
        <w:rPr>
          <w:rFonts w:ascii="Times New Roman" w:hAnsi="Times New Roman" w:cs="Times New Roman"/>
          <w:sz w:val="24"/>
          <w:szCs w:val="24"/>
        </w:rPr>
        <w:t xml:space="preserve">which </w:t>
      </w:r>
      <w:r w:rsidR="00EB063F" w:rsidRPr="00307C18">
        <w:rPr>
          <w:rFonts w:ascii="Times New Roman" w:hAnsi="Times New Roman" w:cs="Times New Roman"/>
          <w:sz w:val="24"/>
          <w:szCs w:val="24"/>
        </w:rPr>
        <w:t xml:space="preserve">uses the </w:t>
      </w:r>
      <w:r w:rsidR="008F173C" w:rsidRPr="00307C18">
        <w:rPr>
          <w:rFonts w:ascii="Times New Roman" w:hAnsi="Times New Roman" w:cs="Times New Roman"/>
          <w:sz w:val="24"/>
          <w:szCs w:val="24"/>
        </w:rPr>
        <w:t xml:space="preserve">Gaussian process </w:t>
      </w:r>
      <w:r w:rsidR="00EB063F" w:rsidRPr="00307C18">
        <w:rPr>
          <w:rFonts w:ascii="Times New Roman" w:hAnsi="Times New Roman" w:cs="Times New Roman"/>
          <w:sz w:val="24"/>
          <w:szCs w:val="24"/>
        </w:rPr>
        <w:t>as a prior model for the</w:t>
      </w:r>
      <w:r w:rsidR="008F173C" w:rsidRPr="00307C18">
        <w:rPr>
          <w:rFonts w:ascii="Times New Roman" w:hAnsi="Times New Roman" w:cs="Times New Roman"/>
          <w:sz w:val="24"/>
          <w:szCs w:val="24"/>
        </w:rPr>
        <w:t xml:space="preserve"> expensive-to-evaluate functi</w:t>
      </w:r>
      <w:r w:rsidR="000A1169" w:rsidRPr="00307C18">
        <w:rPr>
          <w:rFonts w:ascii="Times New Roman" w:hAnsi="Times New Roman" w:cs="Times New Roman"/>
          <w:sz w:val="24"/>
          <w:szCs w:val="24"/>
        </w:rPr>
        <w:t xml:space="preserve">ons and </w:t>
      </w:r>
      <w:r w:rsidRPr="00307C18">
        <w:rPr>
          <w:rFonts w:ascii="Times New Roman" w:hAnsi="Times New Roman" w:cs="Times New Roman"/>
          <w:sz w:val="24"/>
          <w:szCs w:val="24"/>
        </w:rPr>
        <w:t>an expected hyper-volume</w:t>
      </w:r>
      <w:r w:rsidR="008F173C" w:rsidRPr="00307C18">
        <w:rPr>
          <w:rFonts w:ascii="Times New Roman" w:hAnsi="Times New Roman" w:cs="Times New Roman"/>
          <w:sz w:val="24"/>
          <w:szCs w:val="24"/>
        </w:rPr>
        <w:t xml:space="preserve"> impr</w:t>
      </w:r>
      <w:r w:rsidR="00003B12" w:rsidRPr="00307C18">
        <w:rPr>
          <w:rFonts w:ascii="Times New Roman" w:hAnsi="Times New Roman" w:cs="Times New Roman"/>
          <w:sz w:val="24"/>
          <w:szCs w:val="24"/>
        </w:rPr>
        <w:t xml:space="preserve">ovement sampling criterion that handles objectives and constraints </w:t>
      </w:r>
      <w:r w:rsidR="00047A4C" w:rsidRPr="00307C18">
        <w:rPr>
          <w:rFonts w:ascii="Times New Roman" w:hAnsi="Times New Roman" w:cs="Times New Roman"/>
          <w:sz w:val="24"/>
          <w:szCs w:val="24"/>
        </w:rPr>
        <w:t>in a</w:t>
      </w:r>
      <w:r w:rsidR="00A90EED" w:rsidRPr="00307C18">
        <w:rPr>
          <w:rFonts w:ascii="Times New Roman" w:hAnsi="Times New Roman" w:cs="Times New Roman"/>
          <w:sz w:val="24"/>
          <w:szCs w:val="24"/>
        </w:rPr>
        <w:t xml:space="preserve"> unified way. The BMOO method is </w:t>
      </w:r>
      <w:r w:rsidR="000815C1" w:rsidRPr="00307C18">
        <w:rPr>
          <w:rFonts w:ascii="Times New Roman" w:hAnsi="Times New Roman" w:cs="Times New Roman"/>
          <w:sz w:val="24"/>
          <w:szCs w:val="24"/>
        </w:rPr>
        <w:t>applicable to address the problem of derivative-free (</w:t>
      </w:r>
      <w:r w:rsidR="00A90EED" w:rsidRPr="00307C18">
        <w:rPr>
          <w:rFonts w:ascii="Times New Roman" w:hAnsi="Times New Roman" w:cs="Times New Roman"/>
          <w:sz w:val="24"/>
          <w:szCs w:val="24"/>
        </w:rPr>
        <w:t xml:space="preserve">single- or multi-objective) optimization subject to computationally expensive objectives and constraints under limited number of </w:t>
      </w:r>
      <w:r w:rsidR="002A699D" w:rsidRPr="00307C18">
        <w:rPr>
          <w:rFonts w:ascii="Times New Roman" w:hAnsi="Times New Roman" w:cs="Times New Roman"/>
          <w:sz w:val="24"/>
          <w:szCs w:val="24"/>
        </w:rPr>
        <w:t>evaluations. However, the black-box constraints of above SO problems are usually evaluated by expensive deterministic simulations, and do not consider their stochastic performance</w:t>
      </w:r>
      <w:r w:rsidR="00650DBA" w:rsidRPr="00307C18">
        <w:rPr>
          <w:rFonts w:ascii="Times New Roman" w:hAnsi="Times New Roman" w:cs="Times New Roman"/>
          <w:sz w:val="24"/>
          <w:szCs w:val="24"/>
        </w:rPr>
        <w:t>.</w:t>
      </w:r>
    </w:p>
    <w:p w14:paraId="4D7B24F2" w14:textId="77777777" w:rsidR="00047A4C" w:rsidRPr="00307C18" w:rsidRDefault="00047A4C" w:rsidP="005B6A15">
      <w:pPr>
        <w:rPr>
          <w:rFonts w:ascii="Times New Roman" w:hAnsi="Times New Roman" w:cs="Times New Roman"/>
          <w:sz w:val="24"/>
          <w:szCs w:val="24"/>
        </w:rPr>
      </w:pPr>
    </w:p>
    <w:p w14:paraId="26D5514B" w14:textId="7A20A1F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(Longerstaey and Martin, 1996; Wipplinger, 2007; Cope et al., 2009). In risk management, quantile, also termed value at risk, is one of the primary risk measures to quantify and interpret the risk that one stochastic system may face. So, the surrogate models for quantiles have been developed extensively, e.g., quantile regression (QR) model, stochastic kriging model, and stochastic cokriging model (Koenker and Hallock, 2001; Chen, 2009; Dabo-Niang and Thiam, 2010; Chen and Kim 2016; Xie et al. 2018; Wang et al., 2022), based on which some optimization algorithms can be integr</w:t>
      </w:r>
      <w:r w:rsidR="00BA1E87" w:rsidRPr="00307C18">
        <w:rPr>
          <w:rFonts w:ascii="Times New Roman" w:hAnsi="Times New Roman" w:cs="Times New Roman"/>
          <w:sz w:val="24"/>
          <w:szCs w:val="24"/>
        </w:rPr>
        <w:t xml:space="preserve">ated for </w:t>
      </w:r>
      <w:r w:rsidR="00E738E8" w:rsidRPr="00307C18">
        <w:rPr>
          <w:rFonts w:ascii="Times New Roman" w:hAnsi="Times New Roman" w:cs="Times New Roman"/>
          <w:sz w:val="24"/>
          <w:szCs w:val="24"/>
        </w:rPr>
        <w:t>quantile optimization. Moreover, a</w:t>
      </w:r>
      <w:r w:rsidRPr="00307C18">
        <w:rPr>
          <w:rFonts w:ascii="Times New Roman" w:hAnsi="Times New Roman" w:cs="Times New Roman"/>
          <w:sz w:val="24"/>
          <w:szCs w:val="24"/>
        </w:rPr>
        <w:t xml:space="preserve">s </w:t>
      </w:r>
      <w:r w:rsidR="00E738E8" w:rsidRPr="00307C18">
        <w:rPr>
          <w:rFonts w:ascii="Times New Roman" w:hAnsi="Times New Roman" w:cs="Times New Roman"/>
          <w:sz w:val="24"/>
          <w:szCs w:val="24"/>
        </w:rPr>
        <w:t>afore</w:t>
      </w:r>
      <w:r w:rsidRPr="00307C18">
        <w:rPr>
          <w:rFonts w:ascii="Times New Roman" w:hAnsi="Times New Roman" w:cs="Times New Roman"/>
          <w:sz w:val="24"/>
          <w:szCs w:val="24"/>
        </w:rPr>
        <w:t>menti</w:t>
      </w:r>
      <w:r w:rsidR="00E738E8" w:rsidRPr="00307C18">
        <w:rPr>
          <w:rFonts w:ascii="Times New Roman" w:hAnsi="Times New Roman" w:cs="Times New Roman"/>
          <w:sz w:val="24"/>
          <w:szCs w:val="24"/>
        </w:rPr>
        <w:t xml:space="preserve">oned, </w:t>
      </w:r>
      <w:r w:rsidRPr="00307C18">
        <w:rPr>
          <w:rFonts w:ascii="Times New Roman" w:hAnsi="Times New Roman" w:cs="Times New Roman"/>
          <w:sz w:val="24"/>
          <w:szCs w:val="24"/>
        </w:rPr>
        <w:t>the stochasticity inherent in the simulation evaluation tool that commonly exists in various engineering fields would result in stochastic evaluation valu</w:t>
      </w:r>
      <w:r w:rsidR="00BA1E87" w:rsidRPr="00307C18">
        <w:rPr>
          <w:rFonts w:ascii="Times New Roman" w:hAnsi="Times New Roman" w:cs="Times New Roman"/>
          <w:sz w:val="24"/>
          <w:szCs w:val="24"/>
        </w:rPr>
        <w:t>es of the constrain</w:t>
      </w:r>
      <w:r w:rsidR="00E738E8" w:rsidRPr="00307C18">
        <w:rPr>
          <w:rFonts w:ascii="Times New Roman" w:hAnsi="Times New Roman" w:cs="Times New Roman"/>
          <w:sz w:val="24"/>
          <w:szCs w:val="24"/>
        </w:rPr>
        <w:t>t functions. Therefore</w:t>
      </w:r>
      <w:r w:rsidRPr="00307C18">
        <w:rPr>
          <w:rFonts w:ascii="Times New Roman" w:hAnsi="Times New Roman" w:cs="Times New Roman"/>
          <w:sz w:val="24"/>
          <w:szCs w:val="24"/>
        </w:rPr>
        <w:t>, it is necessary and more challenging to account for the stochastic performance about the constraints. In this study, as formulated by the model (1), besides of using the expectations on two sto</w:t>
      </w:r>
      <w:r w:rsidR="00E738E8" w:rsidRPr="00307C18">
        <w:rPr>
          <w:rFonts w:ascii="Times New Roman" w:hAnsi="Times New Roman" w:cs="Times New Roman"/>
          <w:sz w:val="24"/>
          <w:szCs w:val="24"/>
        </w:rPr>
        <w:t xml:space="preserve">chastic performance measures as </w:t>
      </w:r>
      <w:r w:rsidR="00A46593" w:rsidRPr="00307C18">
        <w:rPr>
          <w:rFonts w:ascii="Times New Roman" w:hAnsi="Times New Roman" w:cs="Times New Roman"/>
          <w:sz w:val="24"/>
          <w:szCs w:val="24"/>
        </w:rPr>
        <w:t>bi-objectives</w:t>
      </w:r>
      <w:r w:rsidRPr="00307C18">
        <w:rPr>
          <w:rFonts w:ascii="Times New Roman" w:hAnsi="Times New Roman" w:cs="Times New Roman"/>
          <w:sz w:val="24"/>
          <w:szCs w:val="24"/>
        </w:rPr>
        <w:t xml:space="preserve">, we set a probabilistic constraint about another performance measure evaluated by stochastic simulation, which can be treated as the inverse solution of the corresponding quantile function. That is, the probabilistic constraint is a way to control the risk that the stochastic traffic system may face in terms of this </w:t>
      </w:r>
      <w:r w:rsidRPr="00307C18">
        <w:rPr>
          <w:rFonts w:ascii="Times New Roman" w:hAnsi="Times New Roman" w:cs="Times New Roman"/>
          <w:sz w:val="24"/>
          <w:szCs w:val="24"/>
        </w:rPr>
        <w:lastRenderedPageBreak/>
        <w:t xml:space="preserve">performance measure. </w:t>
      </w:r>
      <w:r w:rsidRPr="00307C18">
        <w:rPr>
          <w:rFonts w:ascii="Times New Roman" w:hAnsi="Times New Roman" w:cs="Times New Roman" w:hint="eastAsia"/>
          <w:sz w:val="24"/>
          <w:szCs w:val="24"/>
        </w:rPr>
        <w:t>Some</w:t>
      </w:r>
      <w:r w:rsidRPr="00307C18">
        <w:rPr>
          <w:rFonts w:ascii="Times New Roman" w:hAnsi="Times New Roman" w:cs="Times New Roman"/>
          <w:sz w:val="24"/>
          <w:szCs w:val="24"/>
        </w:rPr>
        <w:t xml:space="preserve"> recent studies have proposed BO methods in dealing with single-objective probabilistically constrained problems (Gelbart et al. 2014, Gramacy 2016, Letham et al., 2019). These studies attached GP priors directly on the objective and constraint of each solution and proposed EI-based sampling policies, which are not applicable to problems that involve </w:t>
      </w:r>
      <w:r w:rsidR="00ED17B5" w:rsidRPr="00307C18">
        <w:rPr>
          <w:rFonts w:ascii="Times New Roman" w:hAnsi="Times New Roman" w:cs="Times New Roman"/>
          <w:sz w:val="24"/>
          <w:szCs w:val="24"/>
        </w:rPr>
        <w:t xml:space="preserve">large number of feasible decisions </w:t>
      </w:r>
      <w:r w:rsidRPr="00307C18">
        <w:rPr>
          <w:rFonts w:ascii="Times New Roman" w:hAnsi="Times New Roman" w:cs="Times New Roman"/>
          <w:sz w:val="24"/>
          <w:szCs w:val="24"/>
        </w:rPr>
        <w:t xml:space="preserve">and multiple objectives. In contrast, our study will build a new BO approach which aims at efficient learning of the mean performances of the two objective functions as well as the quantile of the constraint function, </w:t>
      </w:r>
      <w:r w:rsidR="00BD1ABC" w:rsidRPr="00307C18">
        <w:rPr>
          <w:rFonts w:ascii="Times New Roman" w:hAnsi="Times New Roman" w:cs="Times New Roman"/>
          <w:sz w:val="24"/>
          <w:szCs w:val="24"/>
        </w:rPr>
        <w:t xml:space="preserve">and </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key challenge is that these three functions are all defined on a high-dimen</w:t>
      </w:r>
      <w:r w:rsidR="00CE681C" w:rsidRPr="00307C18">
        <w:rPr>
          <w:rFonts w:ascii="Times New Roman" w:hAnsi="Times New Roman" w:cs="Times New Roman"/>
          <w:sz w:val="24"/>
          <w:szCs w:val="24"/>
        </w:rPr>
        <w:t>sional discrete decision space.</w:t>
      </w:r>
    </w:p>
    <w:p w14:paraId="609C6CC8" w14:textId="77777777" w:rsidR="005B6A15" w:rsidRPr="00307C18" w:rsidRDefault="005B6A15" w:rsidP="005B6A15">
      <w:pPr>
        <w:rPr>
          <w:rFonts w:ascii="Times New Roman" w:hAnsi="Times New Roman" w:cs="Times New Roman"/>
          <w:sz w:val="24"/>
          <w:szCs w:val="24"/>
        </w:rPr>
      </w:pPr>
    </w:p>
    <w:p w14:paraId="6C0619E2" w14:textId="77777777" w:rsidR="005B6A15" w:rsidRPr="00307C18" w:rsidRDefault="005B6A15" w:rsidP="005B6A15">
      <w:pPr>
        <w:pStyle w:val="Heading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.2 The knowledge gradient (KG) sampling policy</w:t>
      </w:r>
    </w:p>
    <w:p w14:paraId="411BDC27" w14:textId="0B2E621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Note that some of the aforementioned SO methods (mainly for the single-objective problems) are good examples of the BO approach </w:t>
      </w:r>
      <w:r w:rsidR="003843C6" w:rsidRPr="00307C18">
        <w:rPr>
          <w:rFonts w:ascii="Times New Roman" w:hAnsi="Times New Roman" w:cs="Times New Roman"/>
          <w:sz w:val="24"/>
          <w:szCs w:val="24"/>
        </w:rPr>
        <w:t xml:space="preserve">(e.g., Salemi et al. 2019, </w:t>
      </w:r>
      <w:r w:rsidRPr="00307C18">
        <w:rPr>
          <w:rFonts w:ascii="Times New Roman" w:hAnsi="Times New Roman" w:cs="Times New Roman"/>
          <w:sz w:val="24"/>
          <w:szCs w:val="24"/>
        </w:rPr>
        <w:t>Letham et al., 2019). As noted earlier, the BO approach has two fundamental components: the belief model describing subjective probability distribution over the solutions as well as the sampling policy based on the acquisition function defined for the solutions. While the GP is the most-commonly adopted belief model in BO, the options for sampling policies are more diversified. In particular, many studies adopt the KG</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policy for the sampling decisions in BO</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whose main advantages are mentioned in Section 1. The KG policy chooses the next solution (or alternative) to be sampled which has the largest KG-factor, i.e., the expected improvement in the best posterior mean conditional on all the previous samples. Such a methodology was shown to be effective and empirically efficient for many SO applications compared to many other approaches. The KG policy was firstly introduced in Gupta and Miescke (1996) for the independent belief case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where the unknown mean of the performance of each solution has an independent prior distribution. Frazier (200</w:t>
      </w:r>
      <w:r w:rsidR="00773213" w:rsidRPr="00307C18">
        <w:rPr>
          <w:rFonts w:ascii="Times New Roman" w:hAnsi="Times New Roman" w:cs="Times New Roman"/>
          <w:sz w:val="24"/>
          <w:szCs w:val="24"/>
        </w:rPr>
        <w:t>8)</w:t>
      </w:r>
      <w:r w:rsidRPr="00307C18">
        <w:rPr>
          <w:rFonts w:ascii="Times New Roman" w:hAnsi="Times New Roman" w:cs="Times New Roman"/>
          <w:sz w:val="24"/>
          <w:szCs w:val="24"/>
        </w:rPr>
        <w:t xml:space="preserve"> proved serval key properties of the KG policy such as asymptotic optimality and </w:t>
      </w:r>
      <w:r w:rsidR="00A5159C" w:rsidRPr="00307C18">
        <w:rPr>
          <w:rFonts w:ascii="Times New Roman" w:hAnsi="Times New Roman" w:cs="Times New Roman"/>
          <w:sz w:val="24"/>
          <w:szCs w:val="24"/>
        </w:rPr>
        <w:t xml:space="preserve">Frazier (2009) </w:t>
      </w:r>
      <w:r w:rsidRPr="00307C18">
        <w:rPr>
          <w:rFonts w:ascii="Times New Roman" w:hAnsi="Times New Roman" w:cs="Times New Roman"/>
          <w:sz w:val="24"/>
          <w:szCs w:val="24"/>
        </w:rPr>
        <w:t>derived a more general KG policy for correlated beliefs, where the prior mean vector follows a multi-variate Gaussian distribution</w:t>
      </w:r>
      <w:r w:rsidR="00A5159C" w:rsidRPr="00307C18">
        <w:rPr>
          <w:rFonts w:ascii="Times New Roman" w:hAnsi="Times New Roman" w:cs="Times New Roman"/>
          <w:sz w:val="24"/>
          <w:szCs w:val="24"/>
        </w:rPr>
        <w:t xml:space="preserve">. </w:t>
      </w:r>
      <w:r w:rsidRPr="00307C18">
        <w:rPr>
          <w:rFonts w:ascii="Times New Roman" w:hAnsi="Times New Roman" w:cs="Times New Roman"/>
          <w:sz w:val="24"/>
          <w:szCs w:val="24"/>
        </w:rPr>
        <w:t>Parallel-KG policy that samples alternatives in batches was also developed for the independent prior case (Wu and Frazier 2016)</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was shown to outperform other batch BO algorithms.  </w:t>
      </w:r>
    </w:p>
    <w:p w14:paraId="64D9911E" w14:textId="77777777" w:rsidR="005B6A15" w:rsidRPr="00307C18" w:rsidRDefault="005B6A15" w:rsidP="005B6A15">
      <w:pPr>
        <w:rPr>
          <w:rFonts w:ascii="Times New Roman" w:hAnsi="Times New Roman" w:cs="Times New Roman"/>
          <w:sz w:val="24"/>
          <w:szCs w:val="24"/>
        </w:rPr>
      </w:pPr>
    </w:p>
    <w:p w14:paraId="26C31E88" w14:textId="2A12E80C" w:rsidR="008E3092"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KG policies that incorporate different belief models were further developed, which either learn the parameters of a structured functional form assumed for the underlying mean (e.g., Negoescu et al. 2011), or learn the </w:t>
      </w:r>
      <w:r w:rsidR="001A34A1" w:rsidRPr="00307C18">
        <w:rPr>
          <w:rFonts w:ascii="Times New Roman" w:hAnsi="Times New Roman" w:cs="Times New Roman"/>
          <w:sz w:val="24"/>
          <w:szCs w:val="24"/>
        </w:rPr>
        <w:t xml:space="preserve">discrete distributions over a finite set of candidate </w:t>
      </w:r>
      <w:r w:rsidRPr="00307C18">
        <w:rPr>
          <w:rFonts w:ascii="Times New Roman" w:hAnsi="Times New Roman" w:cs="Times New Roman"/>
          <w:sz w:val="24"/>
          <w:szCs w:val="24"/>
        </w:rPr>
        <w:t>functionals with known parameters (Chen et al. 2015).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(Negoescu 2011) and the traffic network tolling problem (Tan and Gao, 2016). Approximation schemes of the KG policy have also been proposed to accelerate the algorithm by computing the KG-factor only for a subset of alte</w:t>
      </w:r>
      <w:r w:rsidR="008E3092" w:rsidRPr="00307C18">
        <w:rPr>
          <w:rFonts w:ascii="Times New Roman" w:hAnsi="Times New Roman" w:cs="Times New Roman"/>
          <w:sz w:val="24"/>
          <w:szCs w:val="24"/>
        </w:rPr>
        <w:t>v</w:t>
      </w:r>
      <w:r w:rsidRPr="00307C18">
        <w:rPr>
          <w:rFonts w:ascii="Times New Roman" w:hAnsi="Times New Roman" w:cs="Times New Roman"/>
          <w:sz w:val="24"/>
          <w:szCs w:val="24"/>
        </w:rPr>
        <w:t>rnatives at each iteration. One intuitive and effective approach in choosing the subset is by Monte-Carlo (MC) sampling based on the posterior distributions of the mean performance (Ryzhov and Powell 2009) or of the hyper-parameters in the belief model (Tan and Gao, 2016). KG policies have</w:t>
      </w:r>
      <w:r w:rsidR="004268D3" w:rsidRPr="00307C18">
        <w:rPr>
          <w:rFonts w:ascii="Times New Roman" w:hAnsi="Times New Roman" w:cs="Times New Roman"/>
          <w:sz w:val="24"/>
          <w:szCs w:val="24"/>
        </w:rPr>
        <w:t xml:space="preserve"> also</w:t>
      </w:r>
      <w:r w:rsidRPr="00307C18">
        <w:rPr>
          <w:rFonts w:ascii="Times New Roman" w:hAnsi="Times New Roman" w:cs="Times New Roman"/>
          <w:sz w:val="24"/>
          <w:szCs w:val="24"/>
        </w:rPr>
        <w:t xml:space="preserve"> been extended to continuous </w:t>
      </w:r>
      <w:r w:rsidR="004268D3" w:rsidRPr="00307C18">
        <w:rPr>
          <w:rFonts w:ascii="Times New Roman" w:hAnsi="Times New Roman" w:cs="Times New Roman"/>
          <w:sz w:val="24"/>
          <w:szCs w:val="24"/>
        </w:rPr>
        <w:t xml:space="preserve">solution space </w:t>
      </w:r>
      <w:r w:rsidRPr="00307C18">
        <w:rPr>
          <w:rFonts w:ascii="Times New Roman" w:hAnsi="Times New Roman" w:cs="Times New Roman"/>
          <w:sz w:val="24"/>
          <w:szCs w:val="24"/>
        </w:rPr>
        <w:t xml:space="preserve">by </w:t>
      </w:r>
      <w:r w:rsidR="008E3092" w:rsidRPr="00307C18">
        <w:rPr>
          <w:rFonts w:ascii="Times New Roman" w:hAnsi="Times New Roman" w:cs="Times New Roman"/>
          <w:sz w:val="24"/>
          <w:szCs w:val="24"/>
        </w:rPr>
        <w:t>various approximation strategies (e.g.,</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 xml:space="preserve">Scott et al. 2011, </w:t>
      </w:r>
      <w:r w:rsidR="00C20B72" w:rsidRPr="00307C18">
        <w:rPr>
          <w:rFonts w:ascii="Times New Roman" w:hAnsi="Times New Roman" w:cs="Times New Roman"/>
          <w:sz w:val="24"/>
          <w:szCs w:val="24"/>
        </w:rPr>
        <w:t xml:space="preserve">Wu and Frazier 2017, </w:t>
      </w:r>
      <w:r w:rsidR="00CD74B9" w:rsidRPr="00307C18">
        <w:rPr>
          <w:rFonts w:ascii="Times New Roman" w:hAnsi="Times New Roman" w:cs="Times New Roman"/>
          <w:sz w:val="24"/>
          <w:szCs w:val="24"/>
        </w:rPr>
        <w:t>Balandat,2020</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Pearce et al, 2020</w:t>
      </w:r>
      <w:r w:rsidR="008E3092" w:rsidRPr="00307C18">
        <w:rPr>
          <w:rFonts w:ascii="Times New Roman" w:hAnsi="Times New Roman" w:cs="Times New Roman"/>
          <w:sz w:val="24"/>
          <w:szCs w:val="24"/>
        </w:rPr>
        <w:t xml:space="preserve">) for scalability and efficiency considerations, </w:t>
      </w:r>
      <w:r w:rsidR="006670EC" w:rsidRPr="00307C18">
        <w:rPr>
          <w:rFonts w:ascii="Times New Roman" w:hAnsi="Times New Roman" w:cs="Times New Roman"/>
          <w:sz w:val="24"/>
          <w:szCs w:val="24"/>
        </w:rPr>
        <w:t>interested reader can refer to a recent</w:t>
      </w:r>
      <w:r w:rsidR="008E3092" w:rsidRPr="00307C18">
        <w:rPr>
          <w:rFonts w:ascii="Times New Roman" w:hAnsi="Times New Roman" w:cs="Times New Roman"/>
          <w:sz w:val="24"/>
          <w:szCs w:val="24"/>
        </w:rPr>
        <w:t xml:space="preserve"> brief review by</w:t>
      </w:r>
      <w:r w:rsidR="006670EC" w:rsidRPr="00307C18">
        <w:rPr>
          <w:rFonts w:ascii="Times New Roman" w:hAnsi="Times New Roman" w:cs="Times New Roman"/>
          <w:sz w:val="24"/>
          <w:szCs w:val="24"/>
        </w:rPr>
        <w:t xml:space="preserve"> Ungredda, et al.</w:t>
      </w:r>
      <w:r w:rsidR="00CD74B9" w:rsidRPr="00307C18">
        <w:rPr>
          <w:rFonts w:ascii="Times New Roman" w:hAnsi="Times New Roman" w:cs="Times New Roman"/>
          <w:sz w:val="24"/>
          <w:szCs w:val="24"/>
        </w:rPr>
        <w:t xml:space="preserve"> </w:t>
      </w:r>
      <w:r w:rsidR="008E3092" w:rsidRPr="00307C18">
        <w:rPr>
          <w:rFonts w:ascii="Times New Roman" w:hAnsi="Times New Roman" w:cs="Times New Roman"/>
          <w:sz w:val="24"/>
          <w:szCs w:val="24"/>
        </w:rPr>
        <w:t xml:space="preserve">(2022).   </w:t>
      </w:r>
    </w:p>
    <w:p w14:paraId="269C1150" w14:textId="77777777" w:rsidR="008E3092" w:rsidRPr="00307C18" w:rsidRDefault="008E3092" w:rsidP="005B6A15">
      <w:pPr>
        <w:rPr>
          <w:rFonts w:ascii="Times New Roman" w:hAnsi="Times New Roman" w:cs="Times New Roman"/>
          <w:sz w:val="24"/>
          <w:szCs w:val="24"/>
        </w:rPr>
      </w:pPr>
    </w:p>
    <w:p w14:paraId="6E3EFEC3" w14:textId="743FC3B5"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However, those methods found in most KG literature are not readily applicable to the type of problems this study focuses on. Firstly, probabilistic constraints for simulation-based quantities have not been addressed in previous studies on KG policy. Secondly, most of these studies only focused on single performance measure. Although some literature considered multi-objective KG problem</w:t>
      </w:r>
      <w:r w:rsidR="001F7428" w:rsidRPr="00307C18">
        <w:rPr>
          <w:rFonts w:ascii="Times New Roman" w:hAnsi="Times New Roman" w:cs="Times New Roman"/>
          <w:sz w:val="24"/>
          <w:szCs w:val="24"/>
        </w:rPr>
        <w:t xml:space="preserve"> for the online </w:t>
      </w:r>
      <w:r w:rsidR="001F7428" w:rsidRPr="00307C18">
        <w:rPr>
          <w:rFonts w:ascii="Times New Roman" w:hAnsi="Times New Roman" w:cs="Times New Roman"/>
          <w:sz w:val="24"/>
          <w:szCs w:val="24"/>
        </w:rPr>
        <w:lastRenderedPageBreak/>
        <w:t>multi-armed bandit setting</w:t>
      </w:r>
      <w:r w:rsidRPr="00307C18">
        <w:rPr>
          <w:rFonts w:ascii="Times New Roman" w:hAnsi="Times New Roman" w:cs="Times New Roman"/>
          <w:sz w:val="24"/>
          <w:szCs w:val="24"/>
        </w:rPr>
        <w:t>, each performance measure was assumed independent across different alternatives (Yahyaa 2014). Thirdly, previous studies on the KG policy either assumed a known variance of the performance measure (e.g., Gupta and Miescke 1996, Frazier 200</w:t>
      </w:r>
      <w:r w:rsidR="002A632A" w:rsidRPr="00307C18">
        <w:rPr>
          <w:rFonts w:ascii="Times New Roman" w:hAnsi="Times New Roman" w:cs="Times New Roman"/>
          <w:sz w:val="24"/>
          <w:szCs w:val="24"/>
        </w:rPr>
        <w:t>8</w:t>
      </w:r>
      <w:r w:rsidRPr="00307C18">
        <w:rPr>
          <w:rFonts w:ascii="Times New Roman" w:hAnsi="Times New Roman" w:cs="Times New Roman"/>
          <w:sz w:val="24"/>
          <w:szCs w:val="24"/>
        </w:rPr>
        <w:t>, Frazier 200</w:t>
      </w:r>
      <w:r w:rsidR="002A632A" w:rsidRPr="00307C18">
        <w:rPr>
          <w:rFonts w:ascii="Times New Roman" w:hAnsi="Times New Roman" w:cs="Times New Roman"/>
          <w:sz w:val="24"/>
          <w:szCs w:val="24"/>
        </w:rPr>
        <w:t>9</w:t>
      </w:r>
      <w:r w:rsidRPr="00307C18">
        <w:rPr>
          <w:rFonts w:ascii="Times New Roman" w:hAnsi="Times New Roman" w:cs="Times New Roman"/>
          <w:sz w:val="24"/>
          <w:szCs w:val="24"/>
        </w:rPr>
        <w:t xml:space="preserve">), or proposed local updating equation for the variance estimate for each sampled alternative (e.g., Tan and Gao 2016, Wang et al. 2022), or designed approximate formulae for updating the posterior variance vector of all the alternatives under the multi-variate Gaussian framework (e.g., Qu </w:t>
      </w:r>
      <w:r w:rsidR="00606B1C"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2016). While the local updating approach neglects the possible similarities in variances of two close solutions, the approximate global posterior updating formula cannot be easily adapted to the setting with parameterized beliefs (thus is not applicable to problems with large solution space). </w:t>
      </w:r>
      <w:r w:rsidRPr="00307C18">
        <w:rPr>
          <w:rFonts w:ascii="Times New Roman" w:hAnsi="Times New Roman" w:cs="Times New Roman" w:hint="eastAsia"/>
          <w:sz w:val="24"/>
          <w:szCs w:val="24"/>
        </w:rPr>
        <w:t>Note</w:t>
      </w:r>
      <w:r w:rsidRPr="00307C18">
        <w:rPr>
          <w:rFonts w:ascii="Times New Roman" w:hAnsi="Times New Roman" w:cs="Times New Roman"/>
          <w:sz w:val="24"/>
          <w:szCs w:val="24"/>
        </w:rPr>
        <w:t xml:space="preserve"> that this unknown variance would make it more difficult to deal with the probability constraint as mentioned in the first point. </w:t>
      </w:r>
    </w:p>
    <w:p w14:paraId="01C068DE" w14:textId="77777777" w:rsidR="005B6A15" w:rsidRPr="00307C18" w:rsidRDefault="005B6A15" w:rsidP="005B6A15">
      <w:pPr>
        <w:rPr>
          <w:rFonts w:ascii="Times New Roman" w:hAnsi="Times New Roman" w:cs="Times New Roman"/>
          <w:sz w:val="24"/>
          <w:szCs w:val="24"/>
        </w:rPr>
      </w:pPr>
    </w:p>
    <w:p w14:paraId="4D83C106" w14:textId="11685874"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We will design a KG-based SO approach with parameterized GP belief and unknown variances that is applicable to problems with more than one performance measures as well as a probability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sidRPr="00307C18">
        <w:rPr>
          <w:rFonts w:ascii="Times New Roman" w:hAnsi="Times New Roman" w:cs="Times New Roman" w:hint="eastAsia"/>
          <w:sz w:val="24"/>
          <w:szCs w:val="24"/>
        </w:rPr>
        <w:t>One</w:t>
      </w:r>
      <w:r w:rsidRPr="00307C18">
        <w:rPr>
          <w:rFonts w:ascii="Times New Roman" w:hAnsi="Times New Roman" w:cs="Times New Roman"/>
          <w:sz w:val="24"/>
          <w:szCs w:val="24"/>
        </w:rPr>
        <w:t xml:space="preserve"> contribution that may be of separate interest is that we proposed an updating scheme of variance estimates which not only accounts for possible similarities between the different solutions and can be easily implemented for the cases with parameterized beliefs as well. Such an updating scheme is shown effective especially when a probabilistic constraint is considered, in which case one wants to estimate the distribution of the constrained quantity as accurate as possible under limited simulation budget. Although the KG-based SO method proposed in this study is designed for discrete decision problems due to the nature of the signal timing problem, it can also be </w:t>
      </w:r>
      <w:r w:rsidR="00785C2D" w:rsidRPr="00307C18">
        <w:rPr>
          <w:rFonts w:ascii="Times New Roman" w:hAnsi="Times New Roman" w:cs="Times New Roman"/>
          <w:sz w:val="24"/>
          <w:szCs w:val="24"/>
        </w:rPr>
        <w:t xml:space="preserve">generalized </w:t>
      </w:r>
      <w:r w:rsidRPr="00307C18">
        <w:rPr>
          <w:rFonts w:ascii="Times New Roman" w:hAnsi="Times New Roman" w:cs="Times New Roman"/>
          <w:sz w:val="24"/>
          <w:szCs w:val="24"/>
        </w:rPr>
        <w:t xml:space="preserve">to continuous or mixed-integer decision problems </w:t>
      </w:r>
      <w:r w:rsidR="009A392D" w:rsidRPr="00307C18">
        <w:rPr>
          <w:rFonts w:ascii="Times New Roman" w:hAnsi="Times New Roman" w:cs="Times New Roman"/>
          <w:sz w:val="24"/>
          <w:szCs w:val="24"/>
        </w:rPr>
        <w:t>by extending th</w:t>
      </w:r>
      <w:r w:rsidRPr="00307C18">
        <w:rPr>
          <w:rFonts w:ascii="Times New Roman" w:hAnsi="Times New Roman" w:cs="Times New Roman"/>
          <w:sz w:val="24"/>
          <w:szCs w:val="24"/>
        </w:rPr>
        <w:t xml:space="preserve">e techniques used in </w:t>
      </w:r>
      <w:r w:rsidR="00532611" w:rsidRPr="00307C18">
        <w:rPr>
          <w:rFonts w:ascii="Times New Roman" w:hAnsi="Times New Roman" w:cs="Times New Roman"/>
          <w:sz w:val="24"/>
          <w:szCs w:val="24"/>
        </w:rPr>
        <w:t xml:space="preserve">the </w:t>
      </w:r>
      <w:r w:rsidR="009A392D" w:rsidRPr="00307C18">
        <w:rPr>
          <w:rFonts w:ascii="Times New Roman" w:hAnsi="Times New Roman" w:cs="Times New Roman"/>
          <w:sz w:val="24"/>
          <w:szCs w:val="24"/>
        </w:rPr>
        <w:t>literature</w:t>
      </w:r>
      <w:r w:rsidR="00532611"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mentioned earlier.     </w:t>
      </w:r>
    </w:p>
    <w:p w14:paraId="5290DBBF" w14:textId="77777777" w:rsidR="005B6A15" w:rsidRPr="00307C18" w:rsidRDefault="005B6A15" w:rsidP="005B6A15">
      <w:pPr>
        <w:rPr>
          <w:rFonts w:ascii="Times New Roman" w:hAnsi="Times New Roman" w:cs="Times New Roman"/>
          <w:sz w:val="24"/>
          <w:szCs w:val="24"/>
        </w:rPr>
      </w:pPr>
    </w:p>
    <w:p w14:paraId="3CBD5D34" w14:textId="77777777" w:rsidR="005B6A15" w:rsidRPr="00307C18" w:rsidRDefault="005B6A15" w:rsidP="005B6A15">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3 Network-wide Signal Timing Problem under Uncertainties (NSTPU)</w:t>
      </w:r>
    </w:p>
    <w:p w14:paraId="47AD6EA1" w14:textId="4421CD09"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(Levinson and Zhang 2006), aggregated and non-aggregated equity indices of corridor control (Ma and Zhang 2008), spatial equity index of dynamic ramp control (Meng and Khoo 2010), travel time-based Atkinson index of network-wide traffic signal timing plan (Zheng et al. 2019a). Meanwhile, traffic signal control plan substantially affects the driving modes of vehicles which would result in various intensities of vehicular emissions. </w:t>
      </w:r>
      <w:r w:rsidRPr="00307C18">
        <w:rPr>
          <w:rFonts w:ascii="Times New Roman" w:hAnsi="Times New Roman" w:cs="Times New Roman" w:hint="eastAsia"/>
          <w:sz w:val="24"/>
          <w:szCs w:val="24"/>
        </w:rPr>
        <w:t>More</w:t>
      </w:r>
      <w:r w:rsidRPr="00307C18">
        <w:rPr>
          <w:rFonts w:ascii="Times New Roman" w:hAnsi="Times New Roman" w:cs="Times New Roman"/>
          <w:sz w:val="24"/>
          <w:szCs w:val="24"/>
        </w:rPr>
        <w:t xml:space="preserve"> specifically, vehicular emissions tend to decrease when the vehicle is accelerating, cruising, decelerating and idling (Unal et al. 2003), and increase considerably if vehicle stops are introduced (Rakha and Ding 2003). Thus, apart from traffic efficiency, vehicular emissions on signalized traffic networks are greatly influenced by the traffic signal control plan. In this condition, traffic signal control optimization provides an alternative way to mitigate urban vehicular emissions. For example, Stevanovic et al. (2009) applied network-wide traffic signal control SO to reduce total delay, fuel consumption and CO</w:t>
      </w:r>
      <w:r w:rsidRPr="00307C18">
        <w:rPr>
          <w:rFonts w:ascii="Times New Roman" w:hAnsi="Times New Roman" w:cs="Times New Roman"/>
          <w:sz w:val="24"/>
          <w:szCs w:val="24"/>
          <w:vertAlign w:val="subscript"/>
        </w:rPr>
        <w:t>2</w:t>
      </w:r>
      <w:r w:rsidRPr="00307C18">
        <w:rPr>
          <w:rFonts w:ascii="Times New Roman" w:hAnsi="Times New Roman" w:cs="Times New Roman"/>
          <w:sz w:val="24"/>
          <w:szCs w:val="24"/>
        </w:rPr>
        <w:t xml:space="preserve"> emissions. Osorio and Nanduri (2015a, 2015b) applied a combined surrogate model of </w:t>
      </w:r>
      <w:r w:rsidRPr="00307C18">
        <w:rPr>
          <w:rFonts w:ascii="Times New Roman" w:hAnsi="Times New Roman" w:cs="Times New Roman" w:hint="eastAsia"/>
          <w:sz w:val="24"/>
          <w:szCs w:val="24"/>
        </w:rPr>
        <w:t>functio</w:t>
      </w:r>
      <w:r w:rsidRPr="00307C18">
        <w:rPr>
          <w:rFonts w:ascii="Times New Roman" w:hAnsi="Times New Roman" w:cs="Times New Roman"/>
          <w:sz w:val="24"/>
          <w:szCs w:val="24"/>
        </w:rPr>
        <w:t xml:space="preserve">nal </w:t>
      </w:r>
      <w:r w:rsidRPr="00307C18">
        <w:rPr>
          <w:rFonts w:ascii="Times New Roman" w:hAnsi="Times New Roman" w:cs="Times New Roman" w:hint="eastAsia"/>
          <w:sz w:val="24"/>
          <w:szCs w:val="24"/>
        </w:rPr>
        <w:t>compon</w:t>
      </w:r>
      <w:r w:rsidRPr="00307C18">
        <w:rPr>
          <w:rFonts w:ascii="Times New Roman" w:hAnsi="Times New Roman" w:cs="Times New Roman"/>
          <w:sz w:val="24"/>
          <w:szCs w:val="24"/>
        </w:rPr>
        <w:t xml:space="preserve">ent and </w:t>
      </w:r>
      <w:r w:rsidRPr="00307C18">
        <w:rPr>
          <w:rFonts w:ascii="Times New Roman" w:hAnsi="Times New Roman" w:cs="Times New Roman" w:hint="eastAsia"/>
          <w:sz w:val="24"/>
          <w:szCs w:val="24"/>
        </w:rPr>
        <w:t>physical component</w:t>
      </w:r>
      <w:r w:rsidRPr="00307C18">
        <w:rPr>
          <w:rFonts w:ascii="Times New Roman" w:hAnsi="Times New Roman" w:cs="Times New Roman"/>
          <w:sz w:val="24"/>
          <w:szCs w:val="24"/>
        </w:rPr>
        <w:t xml:space="preserve"> in the regional traffic signal timing SO to reduce a weighted index of average travel time and high-resolution vehicular emissions. Zhang et al. (2013) </w:t>
      </w:r>
      <w:r w:rsidR="00EC4A17" w:rsidRPr="00307C18">
        <w:rPr>
          <w:rFonts w:ascii="Times New Roman" w:hAnsi="Times New Roman" w:cs="Times New Roman"/>
          <w:sz w:val="24"/>
          <w:szCs w:val="24"/>
        </w:rPr>
        <w:t xml:space="preserve">proposed a bi-objective signal timing SO model to minimize </w:t>
      </w:r>
      <w:r w:rsidRPr="00307C18">
        <w:rPr>
          <w:rFonts w:ascii="Times New Roman" w:hAnsi="Times New Roman" w:cs="Times New Roman"/>
          <w:sz w:val="24"/>
          <w:szCs w:val="24"/>
        </w:rPr>
        <w:t>total delay and mean excess exposure</w:t>
      </w:r>
      <w:r w:rsidR="000A3CA2"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 xml:space="preserve">to </w:t>
      </w:r>
      <w:r w:rsidR="001B3248" w:rsidRPr="00307C18">
        <w:rPr>
          <w:rFonts w:ascii="Times New Roman" w:hAnsi="Times New Roman" w:cs="Times New Roman" w:hint="eastAsia"/>
          <w:sz w:val="24"/>
          <w:szCs w:val="24"/>
        </w:rPr>
        <w:t>traffic</w:t>
      </w:r>
      <w:r w:rsidR="001B3248" w:rsidRPr="00307C18">
        <w:rPr>
          <w:rFonts w:ascii="Times New Roman" w:hAnsi="Times New Roman" w:cs="Times New Roman"/>
          <w:sz w:val="24"/>
          <w:szCs w:val="24"/>
        </w:rPr>
        <w:t xml:space="preserve"> emissions </w:t>
      </w:r>
      <w:r w:rsidR="00EC4A17" w:rsidRPr="00307C18">
        <w:rPr>
          <w:rFonts w:ascii="Times New Roman" w:hAnsi="Times New Roman" w:cs="Times New Roman"/>
          <w:sz w:val="24"/>
          <w:szCs w:val="24"/>
        </w:rPr>
        <w:t>and a</w:t>
      </w:r>
      <w:r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genetic algorithm</w:t>
      </w:r>
      <w:r w:rsidR="00EC4A17" w:rsidRPr="00307C18">
        <w:rPr>
          <w:rFonts w:ascii="Times New Roman" w:hAnsi="Times New Roman" w:cs="Times New Roman"/>
          <w:sz w:val="24"/>
          <w:szCs w:val="24"/>
        </w:rPr>
        <w:t>-based solution method</w:t>
      </w:r>
      <w:r w:rsidRPr="00307C18">
        <w:rPr>
          <w:rFonts w:ascii="Times New Roman" w:hAnsi="Times New Roman" w:cs="Times New Roman"/>
          <w:sz w:val="24"/>
          <w:szCs w:val="24"/>
        </w:rPr>
        <w:t xml:space="preserve">. Zheng et al. (2019b) used </w:t>
      </w:r>
      <w:r w:rsidR="00B14F50"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BOSSO</w:t>
      </w:r>
      <w:r w:rsidR="00D210ED" w:rsidRPr="00307C18">
        <w:rPr>
          <w:rFonts w:ascii="Times New Roman" w:hAnsi="Times New Roman" w:cs="Times New Roman"/>
          <w:sz w:val="24"/>
          <w:szCs w:val="24"/>
        </w:rPr>
        <w:t xml:space="preserve"> method to solve </w:t>
      </w:r>
      <w:r w:rsidRPr="00307C18">
        <w:rPr>
          <w:rFonts w:ascii="Times New Roman" w:hAnsi="Times New Roman" w:cs="Times New Roman"/>
          <w:sz w:val="24"/>
          <w:szCs w:val="24"/>
        </w:rPr>
        <w:t xml:space="preserve">a network-wide signal timing optimization problem </w:t>
      </w:r>
      <w:r w:rsidRPr="00307C18">
        <w:rPr>
          <w:rFonts w:ascii="Times New Roman" w:hAnsi="Times New Roman" w:cs="Times New Roman"/>
          <w:sz w:val="24"/>
          <w:szCs w:val="24"/>
        </w:rPr>
        <w:lastRenderedPageBreak/>
        <w:t xml:space="preserve">whose objectives are </w:t>
      </w:r>
      <w:r w:rsidR="00B14F50" w:rsidRPr="00307C18">
        <w:rPr>
          <w:rFonts w:ascii="Times New Roman" w:hAnsi="Times New Roman" w:cs="Times New Roman"/>
          <w:sz w:val="24"/>
          <w:szCs w:val="24"/>
        </w:rPr>
        <w:t xml:space="preserve">total delay and </w:t>
      </w:r>
      <w:r w:rsidRPr="00307C18">
        <w:rPr>
          <w:rFonts w:ascii="Times New Roman" w:hAnsi="Times New Roman" w:cs="Times New Roman"/>
          <w:sz w:val="24"/>
          <w:szCs w:val="24"/>
        </w:rPr>
        <w:t>a linear combination of four pollutants’ emissions.</w:t>
      </w:r>
    </w:p>
    <w:p w14:paraId="6379EF0D" w14:textId="77777777" w:rsidR="005B6A15" w:rsidRPr="00307C18" w:rsidRDefault="005B6A15" w:rsidP="005B6A15">
      <w:pPr>
        <w:adjustRightInd w:val="0"/>
        <w:snapToGrid w:val="0"/>
        <w:rPr>
          <w:rFonts w:ascii="Times New Roman" w:hAnsi="Times New Roman" w:cs="Times New Roman"/>
          <w:sz w:val="24"/>
          <w:szCs w:val="24"/>
        </w:rPr>
      </w:pPr>
    </w:p>
    <w:p w14:paraId="57D4BA63" w14:textId="67E8E689"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Due to the conflicting nature between traffic efficiency and equity (Kotsialos and Papageorgiou, 2004; Zhang and Levinson, 2004; Kesten et al., 2013; Zheng et al., 2019a), we take traffic efficiency and equity as bi-objectives in this study. Meanwhile, we set vehicular emissions as another evaluation measure subject to probabilistic constraint, that is, vehicular emissions </w:t>
      </w:r>
      <w:r w:rsidR="00DE3997" w:rsidRPr="00307C18">
        <w:rPr>
          <w:rFonts w:ascii="Times New Roman" w:hAnsi="Times New Roman" w:cs="Times New Roman"/>
          <w:sz w:val="24"/>
          <w:szCs w:val="24"/>
        </w:rPr>
        <w:t>must</w:t>
      </w:r>
      <w:r w:rsidRPr="00307C18">
        <w:rPr>
          <w:rFonts w:ascii="Times New Roman" w:hAnsi="Times New Roman" w:cs="Times New Roman"/>
          <w:sz w:val="24"/>
          <w:szCs w:val="24"/>
        </w:rPr>
        <w:t xml:space="preserve"> be no higher than a certain threshold value with a prespecified high probability. The uncertainty we consider in this study is the relative perturbation on the calibrated nominal traffic volume inputs to the network, and we denote this random perturbation level by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representing the ratio of the traffic volume to its nominal value. </w:t>
      </w:r>
      <w:r w:rsidRPr="00307C18">
        <w:rPr>
          <w:rFonts w:ascii="Times New Roman" w:hAnsi="Times New Roman" w:cs="Times New Roman" w:hint="eastAsia"/>
          <w:sz w:val="24"/>
          <w:szCs w:val="24"/>
        </w:rPr>
        <w:t>W</w:t>
      </w:r>
      <w:r w:rsidRPr="00307C18">
        <w:rPr>
          <w:rFonts w:ascii="Times New Roman" w:hAnsi="Times New Roman" w:cs="Times New Roman"/>
          <w:sz w:val="24"/>
          <w:szCs w:val="24"/>
        </w:rPr>
        <w:t xml:space="preserve">e assume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follows a probability density function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with positive support. Let </w:t>
      </w:r>
      <m:oMath>
        <m:r>
          <m:rPr>
            <m:sty m:val="b"/>
          </m:rPr>
          <w:rPr>
            <w:rFonts w:ascii="Cambria Math" w:hAnsi="Times New Roman" w:cs="Times New Roman"/>
            <w:sz w:val="24"/>
            <w:szCs w:val="24"/>
          </w:rPr>
          <m:t>x</m:t>
        </m:r>
      </m:oMath>
      <w:r w:rsidRPr="00307C18">
        <w:rPr>
          <w:rFonts w:ascii="Times New Roman" w:hAnsi="Times New Roman" w:cs="Times New Roman"/>
          <w:sz w:val="24"/>
          <w:szCs w:val="24"/>
        </w:rPr>
        <w:t xml:space="preserve"> denote an integer valued decision vector that specifies a network-wide signal timing plan. Then, the network-wide signal timing problem under uncertainties (NSTPU) </w:t>
      </w:r>
      <w:r w:rsidR="00547152" w:rsidRPr="00307C18">
        <w:rPr>
          <w:rFonts w:ascii="Times New Roman" w:hAnsi="Times New Roman" w:cs="Times New Roman"/>
          <w:sz w:val="24"/>
          <w:szCs w:val="24"/>
        </w:rPr>
        <w:t>is formulated</w:t>
      </w:r>
      <w:r w:rsidRPr="00307C18">
        <w:rPr>
          <w:rFonts w:ascii="Times New Roman" w:hAnsi="Times New Roman" w:cs="Times New Roman"/>
          <w:sz w:val="24"/>
          <w:szCs w:val="24"/>
        </w:rPr>
        <w:t xml:space="preserve"> as</w:t>
      </w:r>
      <w:r w:rsidR="00547152" w:rsidRPr="00307C18">
        <w:rPr>
          <w:rFonts w:ascii="Times New Roman" w:hAnsi="Times New Roman" w:cs="Times New Roman"/>
          <w:sz w:val="24"/>
          <w:szCs w:val="24"/>
        </w:rPr>
        <w:t xml:space="preserve"> an example of model (1) </w:t>
      </w:r>
      <w:r w:rsidR="00547152" w:rsidRPr="00307C18">
        <w:rPr>
          <w:rFonts w:ascii="Times New Roman" w:hAnsi="Times New Roman" w:cs="Times New Roman" w:hint="eastAsia"/>
          <w:sz w:val="24"/>
          <w:szCs w:val="24"/>
        </w:rPr>
        <w:t>b</w:t>
      </w:r>
      <w:r w:rsidR="00547152" w:rsidRPr="00307C18">
        <w:rPr>
          <w:rFonts w:ascii="Times New Roman" w:hAnsi="Times New Roman" w:cs="Times New Roman"/>
          <w:sz w:val="24"/>
          <w:szCs w:val="24"/>
        </w:rPr>
        <w:t xml:space="preserve">y letting </w:t>
      </w: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 xml:space="preserve">=D,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 xml:space="preserve">=A,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3</m:t>
            </m:r>
          </m:sub>
        </m:sSub>
        <m:r>
          <w:rPr>
            <w:rFonts w:ascii="Cambria Math" w:hAnsi="Times New Roman" w:cs="Times New Roman"/>
            <w:sz w:val="24"/>
            <w:szCs w:val="24"/>
          </w:rPr>
          <m:t>=E</m:t>
        </m:r>
      </m:oMath>
      <w:r w:rsidR="00547152" w:rsidRPr="00307C18">
        <w:rPr>
          <w:rFonts w:ascii="Times New Roman" w:hAnsi="Times New Roman" w:cs="Times New Roman"/>
          <w:sz w:val="24"/>
          <w:szCs w:val="24"/>
        </w:rPr>
        <w:t xml:space="preserve"> and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τ=τ</m:t>
            </m:r>
          </m:e>
          <m:sup>
            <m:r>
              <w:rPr>
                <w:rFonts w:ascii="Cambria Math" w:hAnsi="Cambria Math" w:cs="Cambria Math" w:hint="eastAsia"/>
                <w:sz w:val="24"/>
                <w:szCs w:val="24"/>
                <w:shd w:val="clear" w:color="auto" w:fill="FFFFFF"/>
              </w:rPr>
              <m:t>E</m:t>
            </m:r>
          </m:sup>
        </m:sSup>
      </m:oMath>
      <w:r w:rsidR="00260B28" w:rsidRPr="00307C18">
        <w:rPr>
          <w:rFonts w:ascii="Times New Roman" w:hAnsi="Times New Roman" w:cs="Times New Roman"/>
          <w:sz w:val="24"/>
          <w:szCs w:val="24"/>
          <w:shd w:val="clear" w:color="auto" w:fill="FFFFFF"/>
        </w:rPr>
        <w:t xml:space="preserve"> and the calculation</w:t>
      </w:r>
      <w:r w:rsidR="00D72F36" w:rsidRPr="00307C18">
        <w:rPr>
          <w:rFonts w:ascii="Times New Roman" w:hAnsi="Times New Roman" w:cs="Times New Roman"/>
          <w:sz w:val="24"/>
          <w:szCs w:val="24"/>
          <w:shd w:val="clear" w:color="auto" w:fill="FFFFFF"/>
        </w:rPr>
        <w:t>s</w:t>
      </w:r>
      <w:r w:rsidR="00260B28" w:rsidRPr="00307C18">
        <w:rPr>
          <w:rFonts w:ascii="Times New Roman" w:hAnsi="Times New Roman" w:cs="Times New Roman"/>
          <w:sz w:val="24"/>
          <w:szCs w:val="24"/>
          <w:shd w:val="clear" w:color="auto" w:fill="FFFFFF"/>
        </w:rPr>
        <w:t xml:space="preserve"> of </w:t>
      </w:r>
      <w:r w:rsidR="00260B28" w:rsidRPr="00307C18">
        <w:rPr>
          <w:rFonts w:ascii="Times New Roman" w:hAnsi="Times New Roman" w:cs="Times New Roman"/>
          <w:i/>
          <w:sz w:val="24"/>
          <w:szCs w:val="24"/>
          <w:shd w:val="clear" w:color="auto" w:fill="FFFFFF"/>
        </w:rPr>
        <w:t>D</w:t>
      </w:r>
      <w:r w:rsidR="00260B28" w:rsidRPr="00307C18">
        <w:rPr>
          <w:rFonts w:ascii="Times New Roman" w:hAnsi="Times New Roman" w:cs="Times New Roman"/>
          <w:sz w:val="24"/>
          <w:szCs w:val="24"/>
          <w:shd w:val="clear" w:color="auto" w:fill="FFFFFF"/>
        </w:rPr>
        <w:t xml:space="preserve">, </w:t>
      </w:r>
      <w:r w:rsidR="00260B28" w:rsidRPr="00307C18">
        <w:rPr>
          <w:rFonts w:ascii="Times New Roman" w:hAnsi="Times New Roman" w:cs="Times New Roman"/>
          <w:i/>
          <w:sz w:val="24"/>
          <w:szCs w:val="24"/>
          <w:shd w:val="clear" w:color="auto" w:fill="FFFFFF"/>
        </w:rPr>
        <w:t>A</w:t>
      </w:r>
      <w:r w:rsidR="00260B28" w:rsidRPr="00307C18">
        <w:rPr>
          <w:rFonts w:ascii="Times New Roman" w:hAnsi="Times New Roman" w:cs="Times New Roman"/>
          <w:sz w:val="24"/>
          <w:szCs w:val="24"/>
          <w:shd w:val="clear" w:color="auto" w:fill="FFFFFF"/>
        </w:rPr>
        <w:t xml:space="preserve"> and </w:t>
      </w:r>
      <w:r w:rsidR="00260B28" w:rsidRPr="00307C18">
        <w:rPr>
          <w:rFonts w:ascii="Times New Roman" w:hAnsi="Times New Roman" w:cs="Times New Roman"/>
          <w:i/>
          <w:sz w:val="24"/>
          <w:szCs w:val="24"/>
          <w:shd w:val="clear" w:color="auto" w:fill="FFFFFF"/>
        </w:rPr>
        <w:t>E</w:t>
      </w:r>
      <w:r w:rsidR="00260B28" w:rsidRPr="00307C18">
        <w:rPr>
          <w:rFonts w:ascii="Times New Roman" w:hAnsi="Times New Roman" w:cs="Times New Roman"/>
          <w:sz w:val="24"/>
          <w:szCs w:val="24"/>
          <w:shd w:val="clear" w:color="auto" w:fill="FFFFFF"/>
        </w:rPr>
        <w:t xml:space="preserve"> refer to </w:t>
      </w:r>
      <w:r w:rsidR="00260B28" w:rsidRPr="00307C18">
        <w:rPr>
          <w:rFonts w:ascii="Times New Roman" w:hAnsi="Times New Roman" w:cs="Times New Roman"/>
          <w:b/>
          <w:i/>
          <w:sz w:val="24"/>
          <w:szCs w:val="24"/>
          <w:shd w:val="clear" w:color="auto" w:fill="FFFFFF"/>
        </w:rPr>
        <w:t xml:space="preserve">Appendix </w:t>
      </w:r>
      <w:r w:rsidR="00CA2736" w:rsidRPr="00307C18">
        <w:rPr>
          <w:rFonts w:ascii="Times New Roman" w:hAnsi="Times New Roman" w:cs="Times New Roman"/>
          <w:b/>
          <w:i/>
          <w:sz w:val="24"/>
          <w:szCs w:val="24"/>
          <w:shd w:val="clear" w:color="auto" w:fill="FFFFFF"/>
        </w:rPr>
        <w:t>A</w:t>
      </w:r>
      <w:r w:rsidR="00547152" w:rsidRPr="00307C18">
        <w:rPr>
          <w:rFonts w:ascii="Times New Roman" w:hAnsi="Times New Roman" w:cs="Times New Roman"/>
          <w:sz w:val="24"/>
          <w:szCs w:val="24"/>
        </w:rPr>
        <w:t>:</w:t>
      </w:r>
    </w:p>
    <w:p w14:paraId="16FF3AB0" w14:textId="258B95B1" w:rsidR="005B6A15" w:rsidRPr="00307C18" w:rsidRDefault="00755BC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sidRPr="00307C18">
        <w:rPr>
          <w:rFonts w:ascii="Times New Roman" w:hAnsi="Times New Roman" w:cs="Times New Roman" w:hint="eastAsia"/>
          <w:sz w:val="24"/>
          <w:szCs w:val="24"/>
        </w:rPr>
        <w:t xml:space="preserve"> </w:t>
      </w:r>
      <w:r w:rsidR="005B6A15" w:rsidRPr="00307C18">
        <w:rPr>
          <w:rFonts w:ascii="Times New Roman" w:hAnsi="Times New Roman" w:cs="Times New Roman"/>
          <w:sz w:val="24"/>
          <w:szCs w:val="24"/>
        </w:rPr>
        <w:t xml:space="preserve">                (2)</w:t>
      </w:r>
    </w:p>
    <w:p w14:paraId="587B39CB" w14:textId="682F7821"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w:rPr>
                    <w:rFonts w:ascii="Cambria Math" w:eastAsia="宋体" w:hAnsi="Cambria Math" w:cs="Times New Roman"/>
                    <w:sz w:val="24"/>
                    <w:szCs w:val="24"/>
                  </w:rPr>
                  <m:t>≤</m:t>
                </m:r>
                <m:r>
                  <m:rPr>
                    <m:sty m:val="b"/>
                  </m:rPr>
                  <w:rPr>
                    <w:rFonts w:ascii="Cambria Math" w:eastAsia="宋体" w:hAnsi="Times New Roman" w:cs="Times New Roman"/>
                    <w:sz w:val="24"/>
                    <w:szCs w:val="24"/>
                  </w:rPr>
                  <m:t>x</m:t>
                </m:r>
                <m:r>
                  <w:rPr>
                    <w:rFonts w:ascii="Cambria Math" w:eastAsia="宋体" w:hAnsi="Cambria Math"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m:rPr>
                <m:sty m:val="p"/>
              </m:rPr>
              <w:rPr>
                <w:rFonts w:ascii="Cambria Math" w:hAnsi="Cambria Math" w:cs="Times New Roman" w:hint="eastAsia"/>
                <w:sz w:val="24"/>
                <w:szCs w:val="24"/>
              </w:rPr>
              <m:t xml:space="preserve"> </m:t>
            </m:r>
          </m:e>
        </m:d>
        <m:r>
          <m:rPr>
            <m:sty m:val="p"/>
          </m:rPr>
          <w:rPr>
            <w:rFonts w:ascii="Cambria Math" w:hAnsi="Cambria Math" w:cs="Times New Roman"/>
            <w:sz w:val="24"/>
            <w:szCs w:val="24"/>
          </w:rPr>
          <m:t xml:space="preserve"> </m:t>
        </m:r>
      </m:oMath>
      <w:r w:rsidRPr="00307C18">
        <w:rPr>
          <w:rFonts w:ascii="Times New Roman" w:hAnsi="Times New Roman" w:cs="Times New Roman"/>
          <w:sz w:val="24"/>
          <w:szCs w:val="24"/>
        </w:rPr>
        <w:t xml:space="preserve">is the feasible solution space,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are its lower and upper bounds, respectively,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is the dimension of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 xml:space="preserve">that depends on the operation needs of the intersections and the scale of the urban road network.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307C18">
        <w:rPr>
          <w:rFonts w:ascii="Times New Roman" w:hAnsi="Times New Roman" w:cs="Times New Roman"/>
          <w:sz w:val="24"/>
          <w:szCs w:val="24"/>
        </w:rPr>
        <w:t xml:space="preserve"> denote the expected values of the traffic efficiency measure and equity measure, respectively, with respect to the random perturbation level </w:t>
      </w:r>
      <m:oMath>
        <m:r>
          <w:rPr>
            <w:rFonts w:ascii="Cambria Math" w:hAnsi="Times New Roman" w:cs="Times New Roman"/>
            <w:sz w:val="24"/>
            <w:szCs w:val="24"/>
          </w:rPr>
          <m:t>ξ</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is</w:t>
      </w:r>
      <w:r w:rsidRPr="00307C18">
        <w:rPr>
          <w:rFonts w:ascii="Times New Roman" w:hAnsi="Times New Roman" w:cs="Times New Roman"/>
          <w:sz w:val="24"/>
          <w:szCs w:val="24"/>
        </w:rPr>
        <w:t xml:space="preserve"> the maximum acceptable level of vehicular emissions which cannot be violated with probability higher than </w:t>
      </w:r>
      <m:oMath>
        <m:r>
          <w:rPr>
            <w:rFonts w:ascii="Cambria Math" w:hAnsi="Cambria Math" w:cs="Times New Roman" w:hint="eastAsia"/>
            <w:sz w:val="24"/>
            <w:szCs w:val="24"/>
          </w:rPr>
          <m:t>1</m:t>
        </m:r>
        <m: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w:t>
      </w:r>
      <w:r w:rsidRPr="00307C18">
        <w:rPr>
          <w:rFonts w:ascii="Times New Roman" w:hAnsi="Times New Roman" w:cs="Times New Roman"/>
          <w:iCs/>
          <w:sz w:val="24"/>
          <w:szCs w:val="24"/>
        </w:rPr>
        <w:t>(e.g.,</w:t>
      </w:r>
      <m:oMath>
        <m:r>
          <m:rPr>
            <m:sty m:val="p"/>
          </m:rPr>
          <w:rPr>
            <w:rFonts w:ascii="Cambria Math" w:hAnsi="Cambria Math" w:cs="Times New Roman"/>
            <w:sz w:val="24"/>
            <w:szCs w:val="24"/>
          </w:rPr>
          <m:t xml:space="preserve"> </m:t>
        </m:r>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sz w:val="24"/>
          <w:szCs w:val="24"/>
        </w:rPr>
        <w:t>.</w:t>
      </w:r>
    </w:p>
    <w:p w14:paraId="0A650202" w14:textId="77777777" w:rsidR="005B6A15" w:rsidRPr="00307C18" w:rsidRDefault="005B6A15" w:rsidP="005B6A15">
      <w:pPr>
        <w:adjustRightInd w:val="0"/>
        <w:snapToGrid w:val="0"/>
        <w:rPr>
          <w:rFonts w:ascii="Times New Roman" w:hAnsi="Times New Roman" w:cs="Times New Roman"/>
          <w:sz w:val="24"/>
          <w:szCs w:val="24"/>
        </w:rPr>
      </w:pPr>
    </w:p>
    <w:p w14:paraId="600AB15C" w14:textId="49585759" w:rsidR="005B6A15" w:rsidRPr="00307C18" w:rsidRDefault="005B6A15" w:rsidP="005B6A15">
      <w:pPr>
        <w:adjustRightInd w:val="0"/>
        <w:snapToGrid w:val="0"/>
      </w:pPr>
      <w:r w:rsidRPr="00307C18">
        <w:rPr>
          <w:rFonts w:ascii="Times New Roman" w:hAnsi="Times New Roman" w:cs="Times New Roman"/>
          <w:sz w:val="24"/>
          <w:szCs w:val="24"/>
        </w:rPr>
        <w:t xml:space="preserve">Since </w:t>
      </w:r>
      <m:oMath>
        <m:r>
          <m:rPr>
            <m:sty m:val="b"/>
          </m:rPr>
          <w:rPr>
            <w:rFonts w:ascii="Cambria Math" w:hAnsi="Times New Roman" w:cs="Times New Roman"/>
            <w:sz w:val="24"/>
            <w:szCs w:val="24"/>
          </w:rPr>
          <m:t>x</m:t>
        </m:r>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is the set of green signal timings (</w:t>
      </w:r>
      <w:r w:rsidR="00260B28" w:rsidRPr="00307C18">
        <w:rPr>
          <w:rFonts w:ascii="Times New Roman" w:hAnsi="Times New Roman" w:cs="Times New Roman"/>
          <w:sz w:val="24"/>
          <w:szCs w:val="24"/>
        </w:rPr>
        <w:t xml:space="preserve">usually </w:t>
      </w:r>
      <w:r w:rsidRPr="00307C18">
        <w:rPr>
          <w:rFonts w:ascii="Times New Roman" w:hAnsi="Times New Roman" w:cs="Times New Roman"/>
          <w:sz w:val="24"/>
          <w:szCs w:val="24"/>
        </w:rPr>
        <w:t xml:space="preserve">in tens of seconds) of all signal phases (typically 2 to 6 phases for a </w:t>
      </w:r>
      <w:r w:rsidR="00F63FDC" w:rsidRPr="00307C18">
        <w:rPr>
          <w:rFonts w:ascii="Times New Roman" w:hAnsi="Times New Roman" w:cs="Times New Roman"/>
          <w:sz w:val="24"/>
          <w:szCs w:val="24"/>
        </w:rPr>
        <w:t xml:space="preserve">typical </w:t>
      </w:r>
      <w:r w:rsidRPr="00307C18">
        <w:rPr>
          <w:rFonts w:ascii="Times New Roman" w:hAnsi="Times New Roman" w:cs="Times New Roman"/>
          <w:sz w:val="24"/>
          <w:szCs w:val="24"/>
        </w:rPr>
        <w:t xml:space="preserve">signalized intersection) in the urban road network, the model (2) has to deal with </w:t>
      </w:r>
      <w:r w:rsidR="00F63FDC" w:rsidRPr="00307C18">
        <w:rPr>
          <w:rFonts w:ascii="Times New Roman" w:hAnsi="Times New Roman" w:cs="Times New Roman"/>
          <w:sz w:val="24"/>
          <w:szCs w:val="24"/>
        </w:rPr>
        <w:t>large</w:t>
      </w:r>
      <w:r w:rsidRPr="00307C18">
        <w:rPr>
          <w:rFonts w:ascii="Times New Roman" w:hAnsi="Times New Roman" w:cs="Times New Roman"/>
          <w:sz w:val="24"/>
          <w:szCs w:val="24"/>
        </w:rPr>
        <w:t xml:space="preserve"> discrete solution space. Let </w:t>
      </w:r>
      <m:oMath>
        <m:r>
          <w:rPr>
            <w:rFonts w:ascii="Cambria Math" w:hAnsi="Cambria Math" w:cs="Times New Roman"/>
            <w:sz w:val="24"/>
            <w:szCs w:val="24"/>
          </w:rPr>
          <m:t>K=|</m:t>
        </m:r>
        <m:r>
          <m:rPr>
            <m:scr m:val="script"/>
          </m:rPr>
          <w:rPr>
            <w:rFonts w:ascii="Cambria Math" w:hAnsi="Cambria Math" w:cs="Times New Roman"/>
            <w:sz w:val="24"/>
            <w:szCs w:val="24"/>
          </w:rPr>
          <m:t>X|</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be the total number of feasible signal timing plans, then </w:t>
      </w:r>
      <m:oMath>
        <m:r>
          <w:rPr>
            <w:rFonts w:ascii="Cambria Math" w:hAnsi="Cambria Math" w:cs="Times New Roman"/>
            <w:sz w:val="24"/>
            <w:szCs w:val="24"/>
          </w:rPr>
          <m:t>K</m:t>
        </m:r>
      </m:oMath>
      <w:r w:rsidRPr="00307C18">
        <w:rPr>
          <w:rFonts w:ascii="Times New Roman" w:hAnsi="Times New Roman" w:cs="Times New Roman"/>
          <w:sz w:val="24"/>
          <w:szCs w:val="24"/>
        </w:rPr>
        <w:t xml:space="preserve"> is a very large number. Another difficulty of solving problem (2) lies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unknown and in general so complicated that can only be estimated through network traffic simulations. In the next section we propose a simulation-based optimization approach for solving problem (2) using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with knowledge gradient sampling policy. </w:t>
      </w:r>
    </w:p>
    <w:p w14:paraId="1542FDD3" w14:textId="77777777" w:rsidR="005B6A15" w:rsidRPr="00307C18" w:rsidRDefault="005B6A15" w:rsidP="005B6A15">
      <w:pPr>
        <w:adjustRightInd w:val="0"/>
        <w:snapToGrid w:val="0"/>
        <w:rPr>
          <w:rFonts w:ascii="Times New Roman" w:hAnsi="Times New Roman" w:cs="Times New Roman"/>
          <w:b/>
          <w:bCs/>
          <w:sz w:val="24"/>
          <w:szCs w:val="24"/>
        </w:rPr>
      </w:pPr>
    </w:p>
    <w:p w14:paraId="4610549B" w14:textId="77777777" w:rsidR="005B6A15" w:rsidRPr="00307C18" w:rsidRDefault="005B6A15" w:rsidP="005B6A15">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 xml:space="preserve">4 </w:t>
      </w:r>
      <w:r w:rsidRPr="00307C18">
        <w:rPr>
          <w:rFonts w:ascii="Times New Roman" w:eastAsiaTheme="minorEastAsia" w:hAnsi="Times New Roman" w:cs="Times New Roman" w:hint="eastAsia"/>
          <w:b/>
          <w:bCs/>
          <w:color w:val="auto"/>
          <w:kern w:val="2"/>
          <w:sz w:val="24"/>
          <w:szCs w:val="24"/>
        </w:rPr>
        <w:t>Gaussian</w:t>
      </w:r>
      <w:r w:rsidRPr="00307C18">
        <w:rPr>
          <w:rFonts w:ascii="Times New Roman" w:eastAsiaTheme="minorEastAsia" w:hAnsi="Times New Roman" w:cs="Times New Roman"/>
          <w:b/>
          <w:bCs/>
          <w:color w:val="auto"/>
          <w:kern w:val="2"/>
          <w:sz w:val="24"/>
          <w:szCs w:val="24"/>
        </w:rPr>
        <w:t xml:space="preserve"> process regression-</w:t>
      </w:r>
      <w:r w:rsidRPr="00307C18">
        <w:rPr>
          <w:rFonts w:ascii="Times New Roman" w:eastAsiaTheme="minorEastAsia" w:hAnsi="Times New Roman" w:cs="Times New Roman" w:hint="eastAsia"/>
          <w:b/>
          <w:bCs/>
          <w:color w:val="auto"/>
          <w:kern w:val="2"/>
          <w:sz w:val="24"/>
          <w:szCs w:val="24"/>
        </w:rPr>
        <w:t>based</w:t>
      </w:r>
      <w:r w:rsidRPr="00307C18">
        <w:rPr>
          <w:rFonts w:ascii="Times New Roman" w:eastAsiaTheme="minorEastAsia" w:hAnsi="Times New Roman" w:cs="Times New Roman"/>
          <w:b/>
          <w:bCs/>
          <w:color w:val="auto"/>
          <w:kern w:val="2"/>
          <w:sz w:val="24"/>
          <w:szCs w:val="24"/>
        </w:rPr>
        <w:t xml:space="preserve"> </w:t>
      </w:r>
      <w:r w:rsidRPr="00307C18">
        <w:rPr>
          <w:rFonts w:ascii="Times New Roman" w:eastAsiaTheme="minorEastAsia" w:hAnsi="Times New Roman" w:cs="Times New Roman" w:hint="eastAsia"/>
          <w:b/>
          <w:bCs/>
          <w:color w:val="auto"/>
          <w:kern w:val="2"/>
          <w:sz w:val="24"/>
          <w:szCs w:val="24"/>
        </w:rPr>
        <w:t>solution</w:t>
      </w:r>
      <w:r w:rsidRPr="00307C18">
        <w:rPr>
          <w:rFonts w:ascii="Times New Roman" w:eastAsiaTheme="minorEastAsia" w:hAnsi="Times New Roman" w:cs="Times New Roman"/>
          <w:b/>
          <w:bCs/>
          <w:color w:val="auto"/>
          <w:kern w:val="2"/>
          <w:sz w:val="24"/>
          <w:szCs w:val="24"/>
        </w:rPr>
        <w:t xml:space="preserve"> approach </w:t>
      </w:r>
      <w:r w:rsidRPr="00307C18">
        <w:rPr>
          <w:rFonts w:ascii="Times New Roman" w:eastAsiaTheme="minorEastAsia" w:hAnsi="Times New Roman" w:cs="Times New Roman" w:hint="eastAsia"/>
          <w:b/>
          <w:bCs/>
          <w:color w:val="auto"/>
          <w:kern w:val="2"/>
          <w:sz w:val="24"/>
          <w:szCs w:val="24"/>
        </w:rPr>
        <w:t>for</w:t>
      </w:r>
      <w:r w:rsidRPr="00307C18">
        <w:rPr>
          <w:rFonts w:ascii="Times New Roman" w:eastAsiaTheme="minorEastAsia" w:hAnsi="Times New Roman" w:cs="Times New Roman"/>
          <w:b/>
          <w:bCs/>
          <w:color w:val="auto"/>
          <w:kern w:val="2"/>
          <w:sz w:val="24"/>
          <w:szCs w:val="24"/>
        </w:rPr>
        <w:t xml:space="preserve"> NSTPU</w:t>
      </w:r>
    </w:p>
    <w:p w14:paraId="7B8A86B0" w14:textId="77777777" w:rsidR="005B6A15" w:rsidRPr="00307C18" w:rsidRDefault="005B6A15" w:rsidP="005B6A15"/>
    <w:p w14:paraId="0C5DF99D" w14:textId="77777777"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4.1</w:t>
      </w:r>
      <w:r w:rsidRPr="00307C18">
        <w:rPr>
          <w:b/>
          <w:color w:val="auto"/>
        </w:rPr>
        <w:t xml:space="preserve"> </w:t>
      </w:r>
      <w:r w:rsidRPr="00307C18">
        <w:rPr>
          <w:rFonts w:ascii="Times New Roman" w:hAnsi="Times New Roman" w:cs="Times New Roman"/>
          <w:b/>
          <w:iCs/>
          <w:color w:val="auto"/>
          <w:sz w:val="24"/>
          <w:szCs w:val="24"/>
        </w:rPr>
        <w:t>Gaussian process approximation for NSTPU</w:t>
      </w:r>
    </w:p>
    <w:p w14:paraId="0C3DB043" w14:textId="1369D4E9"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as the </w:t>
      </w:r>
      <w:r w:rsidR="00307CE5" w:rsidRPr="00307C18">
        <w:rPr>
          <w:rFonts w:ascii="Times New Roman" w:hAnsi="Times New Roman" w:cs="Times New Roman" w:hint="eastAsia"/>
          <w:sz w:val="24"/>
          <w:szCs w:val="24"/>
        </w:rPr>
        <w:t>relative</w:t>
      </w:r>
      <w:r w:rsidR="00307CE5" w:rsidRPr="00307C18">
        <w:rPr>
          <w:rFonts w:ascii="Times New Roman" w:hAnsi="Times New Roman" w:cs="Times New Roman"/>
          <w:sz w:val="24"/>
          <w:szCs w:val="24"/>
        </w:rPr>
        <w:t xml:space="preserve"> total delay</w:t>
      </w:r>
      <w:r w:rsidRPr="00307C18">
        <w:rPr>
          <w:rFonts w:ascii="Times New Roman" w:hAnsi="Times New Roman" w:cs="Times New Roman"/>
          <w:sz w:val="24"/>
          <w:szCs w:val="24"/>
        </w:rPr>
        <w:t xml:space="preserve"> output for decision vector </w:t>
      </w:r>
      <w:r w:rsidRPr="00307C18">
        <w:rPr>
          <w:rFonts w:ascii="Times New Roman" w:hAnsi="Times New Roman" w:cs="Times New Roman"/>
          <w:b/>
          <w:bCs/>
          <w:sz w:val="24"/>
          <w:szCs w:val="24"/>
        </w:rPr>
        <w:t>x</w:t>
      </w:r>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with </w:t>
      </w:r>
      <m:oMath>
        <m:r>
          <w:rPr>
            <w:rFonts w:ascii="Cambria Math" w:hAnsi="Times New Roman" w:cs="Times New Roman"/>
            <w:sz w:val="24"/>
            <w:szCs w:val="24"/>
          </w:rPr>
          <m:t>ξ~p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t>
      </w:r>
      <w:bookmarkStart w:id="0" w:name="_Hlk45584572"/>
      <w:r w:rsidRPr="00307C18">
        <w:rPr>
          <w:rFonts w:ascii="Times New Roman" w:hAnsi="Times New Roman" w:cs="Times New Roman"/>
          <w:sz w:val="24"/>
          <w:szCs w:val="24"/>
        </w:rPr>
        <w:t>Similarly, we define</w:t>
      </w:r>
      <w:r w:rsidR="00307CE5" w:rsidRPr="00307C18">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00307CE5" w:rsidRPr="00307C18">
        <w:rPr>
          <w:rFonts w:ascii="Times New Roman" w:hAnsi="Times New Roman" w:cs="Times New Roman" w:hint="eastAsia"/>
          <w:bCs/>
          <w:sz w:val="24"/>
          <w:szCs w:val="24"/>
        </w:rPr>
        <w:t>a</w:t>
      </w:r>
      <w:r w:rsidR="00307CE5" w:rsidRPr="00307C18">
        <w:rPr>
          <w:rFonts w:ascii="Times New Roman" w:hAnsi="Times New Roman" w:cs="Times New Roman"/>
          <w:bCs/>
          <w:sz w:val="24"/>
          <w:szCs w:val="24"/>
        </w:rPr>
        <w:t xml:space="preserve">s the relative </w:t>
      </w:r>
      <w:r w:rsidRPr="00307C18">
        <w:rPr>
          <w:rFonts w:ascii="Times New Roman" w:hAnsi="Times New Roman" w:cs="Times New Roman"/>
          <w:sz w:val="24"/>
          <w:szCs w:val="24"/>
        </w:rPr>
        <w:t xml:space="preserve">traffic equity and </w:t>
      </w:r>
      <w:r w:rsidR="00307CE5"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vehicular emissions</w:t>
      </w:r>
      <w:r w:rsidR="00307CE5" w:rsidRPr="00307C18">
        <w:rPr>
          <w:rFonts w:ascii="Times New Roman" w:hAnsi="Times New Roman" w:cs="Times New Roman"/>
          <w:sz w:val="24"/>
          <w:szCs w:val="24"/>
        </w:rPr>
        <w:t>, respectively</w:t>
      </w:r>
      <w:r w:rsidRPr="00307C18">
        <w:rPr>
          <w:rFonts w:ascii="Times New Roman" w:hAnsi="Times New Roman" w:cs="Times New Roman"/>
          <w:sz w:val="24"/>
          <w:szCs w:val="24"/>
        </w:rPr>
        <w:t xml:space="preserve">. </w:t>
      </w:r>
    </w:p>
    <w:bookmarkEnd w:id="0"/>
    <w:p w14:paraId="359FC4F8" w14:textId="77777777" w:rsidR="005B6A15" w:rsidRPr="00307C18" w:rsidRDefault="005B6A15" w:rsidP="005B6A15">
      <w:pPr>
        <w:adjustRightInd w:val="0"/>
        <w:snapToGrid w:val="0"/>
        <w:rPr>
          <w:rFonts w:ascii="Times New Roman" w:hAnsi="Times New Roman" w:cs="Times New Roman"/>
          <w:sz w:val="24"/>
          <w:szCs w:val="24"/>
        </w:rPr>
      </w:pPr>
    </w:p>
    <w:p w14:paraId="4D5434A3"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we assume that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follow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distributions:</w:t>
      </w:r>
    </w:p>
    <w:p w14:paraId="32742330" w14:textId="11BE8703" w:rsidR="005B6A15" w:rsidRPr="00307C18" w:rsidRDefault="00755BC8" w:rsidP="00A96D6D">
      <w:pPr>
        <w:wordWrap w:val="0"/>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(3a)</w:t>
      </w:r>
    </w:p>
    <w:p w14:paraId="2C76B757" w14:textId="60B530E9" w:rsidR="005B6A15" w:rsidRPr="00307C18" w:rsidRDefault="00755BC8" w:rsidP="005B6A15">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(3b)</w:t>
      </w:r>
    </w:p>
    <w:p w14:paraId="61644258" w14:textId="1996F8EE" w:rsidR="005B6A15" w:rsidRPr="00307C18" w:rsidRDefault="00755BC8" w:rsidP="005B6A15">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m:t>
        </m:r>
      </m:oMath>
      <w:r w:rsidR="005B6A15" w:rsidRPr="00307C18">
        <w:rPr>
          <w:rFonts w:ascii="Times New Roman" w:hAnsi="Times New Roman" w:cs="Times New Roman"/>
          <w:sz w:val="24"/>
          <w:szCs w:val="24"/>
        </w:rPr>
        <w:t xml:space="preserve">                              (3c)          </w:t>
      </w:r>
    </w:p>
    <w:p w14:paraId="5E521D95" w14:textId="1D2DA9D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are the unknown mean and variance of the corresponding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sz w:val="24"/>
          <w:szCs w:val="24"/>
        </w:rPr>
        <w:t xml:space="preserve">for solution </w:t>
      </w:r>
      <w:r w:rsidRPr="00307C18">
        <w:rPr>
          <w:rFonts w:ascii="Times New Roman" w:hAnsi="Times New Roman" w:cs="Times New Roman"/>
          <w:b/>
          <w:bCs/>
          <w:sz w:val="24"/>
          <w:szCs w:val="24"/>
        </w:rPr>
        <w:t>x</w:t>
      </w:r>
      <w:r w:rsidRPr="00307C18">
        <w:rPr>
          <w:rFonts w:ascii="Times New Roman" w:hAnsi="Times New Roman" w:cs="Times New Roman"/>
          <w:sz w:val="24"/>
          <w:szCs w:val="24"/>
        </w:rPr>
        <w:t xml:space="preserve">. The key purpose of the simulation is to learn these quantities with the goal of solving </w:t>
      </w:r>
      <w:r w:rsidRPr="00307C18">
        <w:rPr>
          <w:rFonts w:ascii="Times New Roman" w:hAnsi="Times New Roman" w:cs="Times New Roman"/>
          <w:sz w:val="24"/>
          <w:szCs w:val="24"/>
        </w:rPr>
        <w:lastRenderedPageBreak/>
        <w:t xml:space="preserve">optimization problem (2). </w:t>
      </w:r>
    </w:p>
    <w:p w14:paraId="0F45C163" w14:textId="77777777" w:rsidR="005B6A15" w:rsidRPr="00307C18" w:rsidRDefault="005B6A15" w:rsidP="005B6A15">
      <w:pPr>
        <w:adjustRightInd w:val="0"/>
        <w:snapToGrid w:val="0"/>
        <w:rPr>
          <w:rFonts w:ascii="Times New Roman" w:hAnsi="Times New Roman" w:cs="Times New Roman"/>
          <w:sz w:val="24"/>
          <w:szCs w:val="24"/>
        </w:rPr>
      </w:pPr>
    </w:p>
    <w:p w14:paraId="0218A7CB" w14:textId="61DAA24D"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Suppose we are allowed to conduct a total of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simulations, each simulation chooses a solution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sz w:val="24"/>
          <w:szCs w:val="24"/>
        </w:rPr>
        <w:t xml:space="preserve"> for evaluation, the evaluation is noisy with an independent random realization of the uncertain parameter</w:t>
      </w:r>
      <m:oMath>
        <m:r>
          <w:rPr>
            <w:rFonts w:ascii="Cambria Math" w:hAnsi="Times New Roman" w:cs="Times New Roman"/>
            <w:sz w:val="24"/>
            <w:szCs w:val="24"/>
          </w:rPr>
          <m:t xml:space="preserve"> ξ</m:t>
        </m:r>
      </m:oMath>
      <w:r w:rsidRPr="00307C18">
        <w:rPr>
          <w:rFonts w:ascii="Times New Roman" w:hAnsi="Times New Roman" w:cs="Times New Roman"/>
          <w:sz w:val="24"/>
          <w:szCs w:val="24"/>
        </w:rPr>
        <w:t xml:space="preserve"> drawn from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We denote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the solution selected for the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-th simulation, </w:t>
      </w:r>
      <w:r w:rsidRPr="00307C18">
        <w:rPr>
          <w:rFonts w:ascii="Times New Roman" w:hAnsi="Times New Roman" w:cs="Times New Roman"/>
          <w:bCs/>
          <w:sz w:val="24"/>
          <w:szCs w:val="24"/>
        </w:rPr>
        <w:t>and</w:t>
      </w:r>
      <w:r w:rsidRPr="00307C18">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sidRPr="00307C18">
        <w:rPr>
          <w:rFonts w:ascii="Times New Roman" w:hAnsi="Times New Roman" w:cs="Times New Roman"/>
          <w:sz w:val="24"/>
          <w:szCs w:val="24"/>
        </w:rPr>
        <w:t xml:space="preserve"> the corresponding evaluation indices computed based on the simulation output. In other words, each simulation gives us a noisy sample of each of the three evaluation indices of the chosen solution, based on which we update our estimates for the underlying mean and variance of each evaluation index</w:t>
      </w:r>
      <w:r w:rsidRPr="00307C18">
        <w:rPr>
          <w:rFonts w:ascii="Times New Roman" w:hAnsi="Times New Roman" w:cs="Times New Roman"/>
          <w:iCs/>
          <w:sz w:val="24"/>
          <w:szCs w:val="24"/>
        </w:rPr>
        <w:t xml:space="preserve">. Note that since there is noise in measuring each sample, a specific solution may be sampled for multiple times, i.e.,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w:rPr>
                <w:rFonts w:ascii="Cambria Math" w:eastAsia="宋体" w:hAnsi="Times New Roman" w:cs="Times New Roman"/>
                <w:sz w:val="24"/>
                <w:szCs w:val="24"/>
              </w:rPr>
              <m:t>'</m:t>
            </m:r>
          </m:sup>
        </m:sSup>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for some </w:t>
      </w:r>
      <m:oMath>
        <m:r>
          <m:rPr>
            <m:sty m:val="p"/>
          </m:rPr>
          <w:rPr>
            <w:rFonts w:ascii="Cambria Math" w:hAnsi="Cambria Math" w:cs="Times New Roman"/>
            <w:sz w:val="24"/>
            <w:szCs w:val="24"/>
          </w:rPr>
          <m:t>1≤</m:t>
        </m:r>
        <m:r>
          <w:rPr>
            <w:rFonts w:ascii="Cambria Math" w:eastAsia="宋体" w:hAnsi="Cambria Math" w:cs="Times New Roman"/>
            <w:sz w:val="24"/>
            <w:szCs w:val="24"/>
          </w:rPr>
          <m:t>n≠n'≤N</m:t>
        </m:r>
      </m:oMath>
      <w:r w:rsidRPr="00307C18">
        <w:rPr>
          <w:rFonts w:ascii="Times New Roman" w:hAnsi="Times New Roman" w:cs="Times New Roman"/>
          <w:sz w:val="24"/>
          <w:szCs w:val="24"/>
        </w:rPr>
        <w:t xml:space="preserve">. In the rest of the paper,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w:r w:rsidRPr="00307C18">
        <w:rPr>
          <w:rFonts w:ascii="Times New Roman" w:hAnsi="Times New Roman" w:cs="Times New Roman"/>
          <w:iCs/>
          <w:sz w:val="24"/>
          <w:szCs w:val="24"/>
        </w:rPr>
        <w:t xml:space="preserve">respectively, to represent posterior probability distribution function, probabilities, expectations, and covariances conditional on all the sampled solutions </w:t>
      </w:r>
      <w:r w:rsidRPr="00307C18">
        <w:rPr>
          <w:rFonts w:ascii="Times New Roman" w:hAnsi="Times New Roman" w:cs="Times New Roman"/>
          <w:bCs/>
          <w:sz w:val="24"/>
          <w:szCs w:val="24"/>
        </w:rPr>
        <w:t xml:space="preserve">up to stage </w:t>
      </w:r>
      <w:r w:rsidRPr="00307C18">
        <w:rPr>
          <w:rFonts w:ascii="Times New Roman" w:hAnsi="Times New Roman" w:cs="Times New Roman"/>
          <w:bCs/>
          <w:i/>
          <w:iCs/>
          <w:sz w:val="24"/>
          <w:szCs w:val="24"/>
        </w:rPr>
        <w:t>n</w:t>
      </w:r>
      <w:r w:rsidRPr="00307C18">
        <w:rPr>
          <w:rFonts w:ascii="Times New Roman" w:hAnsi="Times New Roman" w:cs="Times New Roman"/>
          <w:bCs/>
          <w:iCs/>
          <w:sz w:val="24"/>
          <w:szCs w:val="24"/>
        </w:rPr>
        <w:t>,</w:t>
      </w:r>
      <w:r w:rsidRPr="00307C18">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307C18">
        <w:rPr>
          <w:rFonts w:ascii="Times New Roman" w:hAnsi="Times New Roman" w:cs="Times New Roman"/>
          <w:sz w:val="24"/>
          <w:szCs w:val="24"/>
        </w:rPr>
        <w:t>,</w:t>
      </w:r>
      <w:r w:rsidRPr="00307C18">
        <w:rPr>
          <w:rFonts w:ascii="Times New Roman" w:hAnsi="Times New Roman" w:cs="Times New Roman"/>
          <w:iCs/>
          <w:sz w:val="24"/>
          <w:szCs w:val="24"/>
        </w:rPr>
        <w:t xml:space="preserve"> and observations </w:t>
      </w:r>
      <w:r w:rsidRPr="00307C18">
        <w:rPr>
          <w:rFonts w:ascii="Times New Roman" w:hAnsi="Times New Roman" w:cs="Times New Roman"/>
          <w:bCs/>
          <w:sz w:val="24"/>
          <w:szCs w:val="24"/>
        </w:rPr>
        <w:t xml:space="preserve">up to stage </w:t>
      </w:r>
      <w:r w:rsidRPr="00307C18">
        <w:rPr>
          <w:rFonts w:ascii="Times New Roman" w:hAnsi="Times New Roman" w:cs="Times New Roman"/>
          <w:bCs/>
          <w:i/>
          <w:iCs/>
          <w:sz w:val="24"/>
          <w:szCs w:val="24"/>
        </w:rPr>
        <w:t>n</w:t>
      </w:r>
      <w:r w:rsidRPr="00307C18">
        <w:rPr>
          <w:rFonts w:ascii="Times New Roman" w:hAnsi="Times New Roman" w:cs="Times New Roman"/>
          <w:bCs/>
          <w:iCs/>
          <w:sz w:val="24"/>
          <w:szCs w:val="24"/>
        </w:rPr>
        <w:t>,</w:t>
      </w:r>
      <w:r w:rsidRPr="00307C18">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sz w:val="24"/>
          <w:szCs w:val="24"/>
        </w:rPr>
        <w:t xml:space="preserve">. </w:t>
      </w:r>
    </w:p>
    <w:p w14:paraId="06E9CC66" w14:textId="77777777" w:rsidR="005B6A15" w:rsidRPr="00307C18" w:rsidRDefault="005B6A15" w:rsidP="005B6A15">
      <w:pPr>
        <w:adjustRightInd w:val="0"/>
        <w:snapToGrid w:val="0"/>
        <w:rPr>
          <w:rFonts w:ascii="Times New Roman" w:hAnsi="Times New Roman" w:cs="Times New Roman"/>
          <w:bCs/>
          <w:sz w:val="24"/>
          <w:szCs w:val="24"/>
        </w:rPr>
      </w:pPr>
    </w:p>
    <w:p w14:paraId="52531AA1" w14:textId="6267E9F2" w:rsidR="005B6A15" w:rsidRPr="00307C18" w:rsidRDefault="005B6A15" w:rsidP="005B6A15">
      <w:pPr>
        <w:adjustRightInd w:val="0"/>
        <w:snapToGrid w:val="0"/>
        <w:rPr>
          <w:rFonts w:ascii="Times New Roman" w:hAnsi="Times New Roman" w:cs="Times New Roman"/>
          <w:bCs/>
          <w:iCs/>
          <w:sz w:val="24"/>
          <w:szCs w:val="24"/>
        </w:rPr>
      </w:pPr>
      <w:r w:rsidRPr="00307C18">
        <w:rPr>
          <w:rFonts w:ascii="Times New Roman" w:hAnsi="Times New Roman" w:cs="Times New Roman"/>
          <w:sz w:val="24"/>
          <w:szCs w:val="24"/>
        </w:rPr>
        <w:t xml:space="preserve">For convenience, we define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w:rPr>
            <w:rFonts w:ascii="Cambria Math" w:hAnsi="Times New Roman" w:cs="Times New Roman"/>
            <w:sz w:val="24"/>
            <w:szCs w:val="24"/>
          </w:rPr>
          <m:t xml:space="preserve">, </m:t>
        </m:r>
        <m:r>
          <m:rPr>
            <m:sty m:val="p"/>
          </m:rPr>
          <w:rPr>
            <w:rFonts w:ascii="Cambria Math" w:hAnsi="Cambria Math" w:cs="Cambria Math"/>
            <w:sz w:val="24"/>
            <w:szCs w:val="24"/>
            <w:shd w:val="clear" w:color="auto" w:fill="FFFFFF"/>
          </w:rPr>
          <m:t xml:space="preserve"> </m:t>
        </m:r>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oMath>
      <w:r w:rsidRPr="00307C18">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iCs/>
          <w:sz w:val="24"/>
          <w:szCs w:val="24"/>
        </w:rPr>
        <w:t xml:space="preserve">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start with some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then we update the posterior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one after another. For computational tractability,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to be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Then based on the property of </w:t>
      </w:r>
      <w:r w:rsidRPr="00307C18">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
          <w:iCs/>
          <w:sz w:val="24"/>
          <w:szCs w:val="24"/>
        </w:rPr>
        <w:t xml:space="preserve"> </w:t>
      </w:r>
      <w:r w:rsidRPr="00307C18">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iCs/>
          <w:sz w:val="24"/>
          <w:szCs w:val="24"/>
        </w:rPr>
        <w:t xml:space="preserve">. Specifically,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iCs/>
          <w:sz w:val="24"/>
          <w:szCs w:val="24"/>
        </w:rPr>
        <w:t xml:space="preserve">, given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bCs/>
          <w:iCs/>
          <w:sz w:val="24"/>
          <w:szCs w:val="24"/>
        </w:rPr>
        <w:t>,</w:t>
      </w:r>
      <m:oMath>
        <m:r>
          <m:rPr>
            <m:sty m:val="p"/>
          </m:rP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iCs/>
          <w:sz w:val="24"/>
          <w:szCs w:val="24"/>
        </w:rPr>
        <w:t xml:space="preserve">, </w:t>
      </w:r>
      <w:r w:rsidRPr="00307C18">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is also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normal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iCs/>
          <w:sz w:val="24"/>
          <w:szCs w:val="24"/>
        </w:rPr>
        <w:t xml:space="preserve"> can be computed as</w:t>
      </w:r>
    </w:p>
    <w:p w14:paraId="59317E73" w14:textId="4FD88E23" w:rsidR="005B6A15" w:rsidRPr="00307C18" w:rsidRDefault="00755BC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w:rPr>
            <w:rFonts w:ascii="Cambria Math" w:hAnsi="Cambria Math" w:cs="Times New Roman"/>
            <w:sz w:val="24"/>
            <w:szCs w:val="24"/>
          </w:rPr>
          <m:t>,</m:t>
        </m:r>
        <m:r>
          <m:rPr>
            <m:sty m:val="p"/>
          </m:rPr>
          <w:rPr>
            <w:rFonts w:ascii="Cambria Math" w:hAnsi="Cambria Math" w:cs="Times New Roman"/>
            <w:sz w:val="24"/>
            <w:szCs w:val="24"/>
          </w:rPr>
          <m:t xml:space="preserve"> </m:t>
        </m:r>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hint="eastAsia"/>
          <w:sz w:val="24"/>
          <w:szCs w:val="24"/>
          <w:shd w:val="clear" w:color="auto" w:fill="FFFFFF"/>
        </w:rPr>
        <w:t>4</w:t>
      </w:r>
      <w:r w:rsidR="005B6A15" w:rsidRPr="00307C18">
        <w:rPr>
          <w:rFonts w:ascii="Times New Roman" w:hAnsi="Times New Roman" w:cs="Times New Roman"/>
          <w:sz w:val="24"/>
          <w:szCs w:val="24"/>
          <w:shd w:val="clear" w:color="auto" w:fill="FFFFFF"/>
        </w:rPr>
        <w:t xml:space="preserve">a) </w:t>
      </w:r>
    </w:p>
    <w:p w14:paraId="5ACCE8E1" w14:textId="41D1C016" w:rsidR="005B6A15" w:rsidRPr="00307C18" w:rsidRDefault="00755BC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微软雅黑" w:eastAsia="微软雅黑" w:hAnsi="微软雅黑" w:cs="微软雅黑" w:hint="eastAsia"/>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sSubSup>
              <m:sSubSupPr>
                <m:ctrlPr>
                  <w:rPr>
                    <w:rFonts w:ascii="Cambria Math" w:hAnsi="Cambria Math" w:cs="Cambria Math"/>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sz w:val="24"/>
                    <w:szCs w:val="24"/>
                    <w:shd w:val="clear" w:color="auto" w:fill="FFFFFF"/>
                  </w:rPr>
                  <m:t>T</m:t>
                </m:r>
              </m:sup>
            </m:sSub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r>
          <w:rPr>
            <w:rFonts w:ascii="Cambria Math" w:hAnsi="Cambria Math" w:cs="Cambria Math"/>
            <w:sz w:val="24"/>
            <w:szCs w:val="24"/>
            <w:shd w:val="clear" w:color="auto" w:fill="FFFFFF"/>
          </w:rPr>
          <m:t>,</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hint="eastAsia"/>
          <w:iCs/>
          <w:sz w:val="24"/>
          <w:szCs w:val="24"/>
        </w:rPr>
        <w:t>4</w:t>
      </w:r>
      <w:r w:rsidR="005B6A15" w:rsidRPr="00307C18">
        <w:rPr>
          <w:rFonts w:ascii="Times New Roman" w:hAnsi="Times New Roman" w:cs="Times New Roman"/>
          <w:iCs/>
          <w:sz w:val="24"/>
          <w:szCs w:val="24"/>
        </w:rPr>
        <w:t>b)</w:t>
      </w:r>
    </w:p>
    <w:p w14:paraId="020ED72F" w14:textId="42F862C4"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sidRPr="00307C18">
        <w:rPr>
          <w:rFonts w:ascii="Times New Roman" w:hAnsi="Times New Roman" w:cs="Times New Roman"/>
          <w:sz w:val="24"/>
          <w:szCs w:val="24"/>
        </w:rPr>
        <w:t xml:space="preserve"> is a unit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being one;</w:t>
      </w:r>
      <m:oMath>
        <m:r>
          <m:rPr>
            <m:sty m:val="p"/>
          </m:rP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hint="eastAsia"/>
          <w:sz w:val="24"/>
          <w:szCs w:val="24"/>
          <w:shd w:val="clear" w:color="auto" w:fill="FFFFFF"/>
        </w:rPr>
        <w:t>is</w:t>
      </w:r>
      <w:r w:rsidRPr="00307C18">
        <w:rPr>
          <w:rFonts w:ascii="Times New Roman" w:hAnsi="Times New Roman" w:cs="Times New Roman"/>
          <w:sz w:val="24"/>
          <w:szCs w:val="24"/>
          <w:shd w:val="clear" w:color="auto" w:fill="FFFFFF"/>
        </w:rPr>
        <w:t xml:space="preserve"> the entry of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that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denotes the diagonal entry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that corresponds to </w:t>
      </w:r>
      <w:r w:rsidRPr="00307C18">
        <w:rPr>
          <w:rFonts w:ascii="Times New Roman" w:hAnsi="Times New Roman" w:cs="Times New Roman"/>
          <w:sz w:val="24"/>
          <w:szCs w:val="24"/>
        </w:rPr>
        <w:t xml:space="preserve">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sidRPr="00307C18">
        <w:rPr>
          <w:rFonts w:ascii="Times New Roman" w:hAnsi="Times New Roman" w:cs="Times New Roman"/>
          <w:bCs/>
          <w:iCs/>
          <w:sz w:val="24"/>
          <w:szCs w:val="24"/>
        </w:rPr>
        <w:t xml:space="preserve"> denotes our best estimate of the sample variance of evaluation index </w:t>
      </w:r>
      <w:r w:rsidRPr="00307C18">
        <w:rPr>
          <w:rFonts w:ascii="Times New Roman" w:hAnsi="Times New Roman" w:cs="Times New Roman"/>
          <w:bCs/>
          <w:i/>
          <w:sz w:val="24"/>
          <w:szCs w:val="24"/>
        </w:rPr>
        <w:t xml:space="preserve">i </w:t>
      </w:r>
      <w:r w:rsidRPr="00307C18">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at stage </w:t>
      </w:r>
      <w:r w:rsidRPr="00307C18">
        <w:rPr>
          <w:rFonts w:ascii="Times New Roman" w:hAnsi="Times New Roman" w:cs="Times New Roman"/>
          <w:i/>
          <w:iCs/>
          <w:sz w:val="24"/>
          <w:szCs w:val="24"/>
        </w:rPr>
        <w:t>n</w:t>
      </w:r>
      <w:r w:rsidRPr="00307C18">
        <w:rPr>
          <w:rFonts w:ascii="Times New Roman" w:hAnsi="Times New Roman" w:cs="Times New Roman"/>
          <w:bCs/>
          <w:iCs/>
          <w:sz w:val="24"/>
          <w:szCs w:val="24"/>
        </w:rPr>
        <w:t xml:space="preserve">. In section 3.2, we will propose a parametric sequential estimation procedure for these sample variances. </w:t>
      </w:r>
    </w:p>
    <w:p w14:paraId="0E61D894" w14:textId="77777777" w:rsidR="005B6A15" w:rsidRPr="00307C18" w:rsidRDefault="005B6A15" w:rsidP="005B6A15">
      <w:pPr>
        <w:adjustRightInd w:val="0"/>
        <w:snapToGrid w:val="0"/>
        <w:rPr>
          <w:rFonts w:ascii="Times New Roman" w:hAnsi="Times New Roman" w:cs="Times New Roman"/>
          <w:bCs/>
          <w:iCs/>
          <w:sz w:val="24"/>
          <w:szCs w:val="24"/>
        </w:rPr>
      </w:pPr>
    </w:p>
    <w:p w14:paraId="5ABE6994" w14:textId="404BE65C"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rPr>
        <w:t xml:space="preserve">Since </w:t>
      </w:r>
      <w:r w:rsidRPr="00307C18">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b/>
          <w:bCs/>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are </w:t>
      </w:r>
      <w:r w:rsidRPr="00307C18">
        <w:rPr>
          <w:rFonts w:ascii="Times New Roman" w:hAnsi="Times New Roman" w:cs="Times New Roman" w:hint="eastAsia"/>
          <w:sz w:val="24"/>
          <w:szCs w:val="24"/>
        </w:rPr>
        <w:t>no</w:t>
      </w:r>
      <w:r w:rsidRPr="00307C18">
        <w:rPr>
          <w:rFonts w:ascii="Times New Roman" w:hAnsi="Times New Roman" w:cs="Times New Roman"/>
          <w:sz w:val="24"/>
          <w:szCs w:val="24"/>
        </w:rPr>
        <w:t>t known a priori, problem (</w:t>
      </w:r>
      <w:r w:rsidRPr="00307C18">
        <w:rPr>
          <w:rFonts w:ascii="Times New Roman" w:hAnsi="Times New Roman" w:cs="Times New Roman" w:hint="eastAsia"/>
          <w:sz w:val="24"/>
          <w:szCs w:val="24"/>
        </w:rPr>
        <w:t>2</w:t>
      </w:r>
      <w:r w:rsidRPr="00307C18">
        <w:rPr>
          <w:rFonts w:ascii="Times New Roman" w:hAnsi="Times New Roman" w:cs="Times New Roman"/>
          <w:sz w:val="24"/>
          <w:szCs w:val="24"/>
        </w:rPr>
        <w:t xml:space="preserve">)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307C18">
        <w:rPr>
          <w:rFonts w:ascii="Times New Roman" w:hAnsi="Times New Roman" w:cs="Times New Roman"/>
          <w:b/>
          <w:bCs/>
          <w:iCs/>
          <w:sz w:val="24"/>
          <w:szCs w:val="24"/>
        </w:rPr>
        <w:t xml:space="preserve"> </w:t>
      </w:r>
      <w:r w:rsidRPr="00307C18">
        <w:rPr>
          <w:rFonts w:ascii="Times New Roman" w:hAnsi="Times New Roman" w:cs="Times New Roman"/>
          <w:iCs/>
          <w:sz w:val="24"/>
          <w:szCs w:val="24"/>
        </w:rPr>
        <w:t>in (</w:t>
      </w:r>
      <w:r w:rsidRPr="00307C18">
        <w:rPr>
          <w:rFonts w:ascii="Times New Roman" w:hAnsi="Times New Roman" w:cs="Times New Roman" w:hint="eastAsia"/>
          <w:iCs/>
          <w:sz w:val="24"/>
          <w:szCs w:val="24"/>
        </w:rPr>
        <w:t>2</w:t>
      </w:r>
      <w:r w:rsidRPr="00307C18">
        <w:rPr>
          <w:rFonts w:ascii="Times New Roman" w:hAnsi="Times New Roman" w:cs="Times New Roman"/>
          <w:iCs/>
          <w:sz w:val="24"/>
          <w:szCs w:val="24"/>
        </w:rPr>
        <w:t>) by their stage-</w:t>
      </w:r>
      <w:r w:rsidRPr="00307C18">
        <w:rPr>
          <w:rFonts w:ascii="Times New Roman" w:hAnsi="Times New Roman" w:cs="Times New Roman"/>
          <w:i/>
          <w:sz w:val="24"/>
          <w:szCs w:val="24"/>
        </w:rPr>
        <w:t xml:space="preserve">N </w:t>
      </w:r>
      <w:r w:rsidRPr="00307C18">
        <w:rPr>
          <w:rFonts w:ascii="Times New Roman" w:hAnsi="Times New Roman" w:cs="Times New Roman"/>
          <w:bCs/>
          <w:sz w:val="24"/>
          <w:szCs w:val="24"/>
        </w:rPr>
        <w:t xml:space="preserve">posterior means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and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respectively, when the 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Note that under the Guanssian assumption, we have </w:t>
      </w:r>
    </w:p>
    <w:p w14:paraId="55E52C01" w14:textId="26C2F0FF" w:rsidR="005B6A15" w:rsidRPr="00307C18" w:rsidRDefault="00755BC8" w:rsidP="005B6A15">
      <w:pPr>
        <w:adjustRightInd w:val="0"/>
        <w:snapToGrid w:val="0"/>
        <w:jc w:val="center"/>
        <w:rPr>
          <w:rFonts w:ascii="Times New Roman" w:hAnsi="Times New Roman" w:cs="Times New Roman"/>
          <w:sz w:val="24"/>
          <w:szCs w:val="24"/>
        </w:rPr>
      </w:pPr>
      <m:oMathPara>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eastAsia="宋体" w:hAnsi="Times New Roman" w:cs="Times New Roman"/>
              <w:sz w:val="24"/>
              <w:szCs w:val="24"/>
            </w:rPr>
            <m:t>,</m:t>
          </m:r>
        </m:oMath>
      </m:oMathPara>
    </w:p>
    <w:p w14:paraId="53D60904"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is satisfied by restricting</w:t>
      </w:r>
    </w:p>
    <w:p w14:paraId="5524B272" w14:textId="68C4A621" w:rsidR="005B6A15" w:rsidRPr="00307C18" w:rsidRDefault="005B6A15" w:rsidP="005B6A15">
      <w:pPr>
        <w:adjustRightInd w:val="0"/>
        <w:snapToGrid w:val="0"/>
        <w:jc w:val="right"/>
        <w:rPr>
          <w:rFonts w:ascii="Times New Roman" w:hAnsi="Times New Roman" w:cs="Times New Roman"/>
          <w:iCs/>
          <w:sz w:val="24"/>
          <w:szCs w:val="24"/>
        </w:rPr>
      </w:pPr>
      <w:r w:rsidRPr="00307C18">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m:rPr>
            <m:sty m:val="p"/>
          </m:rPr>
          <w:rPr>
            <w:rFonts w:ascii="Cambria Math" w:hAnsi="Cambria Math" w:cs="Times New Roman"/>
            <w:sz w:val="24"/>
            <w:szCs w:val="24"/>
            <w:shd w:val="clear" w:color="auto" w:fill="FFFFFF"/>
          </w:rPr>
          <m:t>,</m:t>
        </m:r>
      </m:oMath>
      <w:r w:rsidRPr="00307C18">
        <w:rPr>
          <w:rFonts w:ascii="Times New Roman" w:hAnsi="Times New Roman" w:cs="Times New Roman"/>
          <w:iCs/>
          <w:sz w:val="24"/>
          <w:szCs w:val="24"/>
        </w:rPr>
        <w:t xml:space="preserve">                      </w:t>
      </w:r>
      <w:r w:rsidRPr="00307C18">
        <w:rPr>
          <w:rFonts w:ascii="Times New Roman" w:hAnsi="Times New Roman" w:cs="Times New Roman"/>
          <w:bCs/>
          <w:iCs/>
          <w:sz w:val="24"/>
          <w:szCs w:val="24"/>
        </w:rPr>
        <w:t>(</w:t>
      </w:r>
      <w:r w:rsidRPr="00307C18">
        <w:rPr>
          <w:rFonts w:ascii="Times New Roman" w:hAnsi="Times New Roman" w:cs="Times New Roman" w:hint="eastAsia"/>
          <w:bCs/>
          <w:iCs/>
          <w:sz w:val="24"/>
          <w:szCs w:val="24"/>
        </w:rPr>
        <w:t>5</w:t>
      </w:r>
      <w:r w:rsidRPr="00307C18">
        <w:rPr>
          <w:rFonts w:ascii="Times New Roman" w:hAnsi="Times New Roman" w:cs="Times New Roman"/>
          <w:bCs/>
          <w:iCs/>
          <w:sz w:val="24"/>
          <w:szCs w:val="24"/>
        </w:rPr>
        <w:t>)</w:t>
      </w:r>
    </w:p>
    <w:p w14:paraId="7BDEB101" w14:textId="3AD13D2D"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sidRPr="00307C18">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oMath>
      <w:r w:rsidRPr="00307C18">
        <w:rPr>
          <w:rFonts w:ascii="Times New Roman" w:hAnsi="Times New Roman" w:cs="Times New Roman"/>
          <w:iCs/>
          <w:sz w:val="24"/>
          <w:szCs w:val="24"/>
        </w:rPr>
        <w:t xml:space="preserve"> is the quantile </w:t>
      </w:r>
      <w:r w:rsidRPr="00307C18">
        <w:rPr>
          <w:rFonts w:ascii="Times New Roman" w:hAnsi="Times New Roman" w:cs="Times New Roman"/>
          <w:iCs/>
          <w:sz w:val="24"/>
          <w:szCs w:val="24"/>
        </w:rPr>
        <w:lastRenderedPageBreak/>
        <w:t>function of the standard normal distribution. Note that similar as in (4), we use the stage-</w:t>
      </w:r>
      <w:r w:rsidRPr="00307C18">
        <w:rPr>
          <w:rFonts w:ascii="Times New Roman" w:hAnsi="Times New Roman" w:cs="Times New Roman"/>
          <w:i/>
          <w:sz w:val="24"/>
          <w:szCs w:val="24"/>
        </w:rPr>
        <w:t xml:space="preserve">N </w:t>
      </w:r>
      <w:r w:rsidRPr="00307C18">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iCs/>
          <w:sz w:val="24"/>
          <w:szCs w:val="24"/>
        </w:rPr>
        <w:t>, in inequality (5).</w:t>
      </w:r>
    </w:p>
    <w:p w14:paraId="29395B4A" w14:textId="77777777" w:rsidR="005B6A15" w:rsidRPr="00307C18" w:rsidRDefault="005B6A15" w:rsidP="005B6A15">
      <w:pPr>
        <w:adjustRightInd w:val="0"/>
        <w:snapToGrid w:val="0"/>
        <w:rPr>
          <w:rFonts w:ascii="Times New Roman" w:hAnsi="Times New Roman" w:cs="Times New Roman"/>
          <w:iCs/>
          <w:sz w:val="24"/>
          <w:szCs w:val="24"/>
        </w:rPr>
      </w:pPr>
    </w:p>
    <w:p w14:paraId="186FFD54"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rPr>
        <w:t>Therefore</w:t>
      </w:r>
      <w:r w:rsidRPr="00307C18">
        <w:rPr>
          <w:rFonts w:ascii="Times New Roman" w:hAnsi="Times New Roman" w:cs="Times New Roman"/>
          <w:sz w:val="24"/>
          <w:szCs w:val="24"/>
        </w:rPr>
        <w:t>, we can rewrite problem (2) based on Gaussian process approximation as</w:t>
      </w:r>
    </w:p>
    <w:p w14:paraId="1B563205" w14:textId="0EF6C22E" w:rsidR="005B6A15" w:rsidRPr="00307C18" w:rsidRDefault="00755BC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(6)</w:t>
      </w:r>
    </w:p>
    <w:p w14:paraId="54C9ADA0" w14:textId="77777777" w:rsidR="005B6A15" w:rsidRPr="00307C18" w:rsidRDefault="005B6A15" w:rsidP="005B6A15">
      <w:pPr>
        <w:adjustRightInd w:val="0"/>
        <w:snapToGrid w:val="0"/>
        <w:jc w:val="right"/>
        <w:rPr>
          <w:rFonts w:ascii="Times New Roman" w:hAnsi="Times New Roman" w:cs="Times New Roman"/>
          <w:sz w:val="24"/>
          <w:szCs w:val="24"/>
        </w:rPr>
      </w:pPr>
    </w:p>
    <w:p w14:paraId="5816BBB9" w14:textId="77777777" w:rsidR="005B6A15" w:rsidRPr="00307C18" w:rsidRDefault="005B6A15" w:rsidP="005B6A15">
      <w:pPr>
        <w:adjustRightInd w:val="0"/>
        <w:snapToGrid w:val="0"/>
        <w:jc w:val="right"/>
        <w:rPr>
          <w:rFonts w:ascii="Times New Roman" w:hAnsi="Times New Roman" w:cs="Times New Roman"/>
          <w:sz w:val="24"/>
          <w:szCs w:val="24"/>
        </w:rPr>
      </w:pPr>
    </w:p>
    <w:p w14:paraId="7B2C97EC" w14:textId="77777777"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4.2</w:t>
      </w:r>
      <w:r w:rsidRPr="00307C18">
        <w:rPr>
          <w:b/>
          <w:color w:val="auto"/>
        </w:rPr>
        <w:t xml:space="preserve"> </w:t>
      </w:r>
      <w:r w:rsidRPr="00307C18">
        <w:rPr>
          <w:rFonts w:ascii="Times New Roman" w:hAnsi="Times New Roman" w:cs="Times New Roman"/>
          <w:b/>
          <w:iCs/>
          <w:color w:val="auto"/>
          <w:sz w:val="24"/>
          <w:szCs w:val="24"/>
        </w:rPr>
        <w:t>Parametric belief on model parameters</w:t>
      </w:r>
    </w:p>
    <w:p w14:paraId="730E4C84" w14:textId="77777777" w:rsidR="005B6A15" w:rsidRPr="00307C18" w:rsidRDefault="005B6A15" w:rsidP="005B6A15">
      <w:pPr>
        <w:pStyle w:val="Heading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4.2.1 Parametric belief on the mean vector</w:t>
      </w:r>
    </w:p>
    <w:p w14:paraId="069A60DD" w14:textId="74396D50" w:rsidR="005B6A15" w:rsidRPr="00307C18" w:rsidRDefault="005B6A15" w:rsidP="005B6A15">
      <w:pPr>
        <w:adjustRightInd w:val="0"/>
        <w:snapToGrid w:val="0"/>
        <w:rPr>
          <w:rFonts w:ascii="Times New Roman" w:hAnsi="Times New Roman" w:cs="Times New Roman"/>
          <w:bCs/>
          <w:sz w:val="24"/>
          <w:szCs w:val="24"/>
        </w:rPr>
      </w:pPr>
      <w:bookmarkStart w:id="1" w:name="_Hlk111972389"/>
      <w:r w:rsidRPr="00307C18">
        <w:rPr>
          <w:rFonts w:ascii="Times New Roman" w:hAnsi="Times New Roman" w:cs="Times New Roman"/>
          <w:sz w:val="24"/>
          <w:szCs w:val="24"/>
        </w:rPr>
        <w:t xml:space="preserve">It is generally not convenient to work with a high dimensional Gaussian distribution in the learning algorithm for sampling decisions (e.g., the one that we will discuss in </w:t>
      </w:r>
      <w:r w:rsidRPr="00307C18">
        <w:rPr>
          <w:rFonts w:ascii="Times New Roman" w:hAnsi="Times New Roman" w:cs="Times New Roman"/>
          <w:sz w:val="24"/>
          <w:szCs w:val="24"/>
          <w:shd w:val="clear" w:color="auto" w:fill="FFFFFF"/>
        </w:rPr>
        <w:t xml:space="preserve">Section 4.3). </w:t>
      </w:r>
      <w:r w:rsidRPr="00307C18">
        <w:rPr>
          <w:rFonts w:ascii="Times New Roman" w:hAnsi="Times New Roman" w:cs="Times New Roman" w:hint="eastAsia"/>
          <w:sz w:val="24"/>
          <w:szCs w:val="24"/>
        </w:rPr>
        <w:t>For</w:t>
      </w:r>
      <w:r w:rsidRPr="00307C18">
        <w:rPr>
          <w:rFonts w:ascii="Times New Roman" w:hAnsi="Times New Roman" w:cs="Times New Roman"/>
          <w:sz w:val="24"/>
          <w:szCs w:val="24"/>
        </w:rPr>
        <w:t xml:space="preserve"> NSTPU, we note that the number of signal timing plan (i.e.,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 can be very large. For example, consider a traffic network with only three intersections, each has only two phases whose green time ranges from 21 to 40 seconds, then we have </w:t>
      </w:r>
      <m:oMath>
        <m:r>
          <w:rPr>
            <w:rFonts w:ascii="Cambria Math" w:eastAsia="宋体" w:hAnsi="Cambria Math" w:cs="Times New Roman"/>
            <w:sz w:val="24"/>
            <w:szCs w:val="24"/>
          </w:rPr>
          <m:t>K</m:t>
        </m:r>
        <m:sSup>
          <m:sSupPr>
            <m:ctrlPr>
              <w:rPr>
                <w:rFonts w:ascii="Cambria Math" w:eastAsia="宋体" w:hAnsi="Cambria Math" w:cs="Times New Roman"/>
                <w:sz w:val="24"/>
                <w:szCs w:val="24"/>
              </w:rPr>
            </m:ctrlPr>
          </m:sSupPr>
          <m:e>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6</m:t>
            </m:r>
          </m:sup>
        </m:sSup>
      </m:oMath>
      <w:r w:rsidRPr="00307C18">
        <w:rPr>
          <w:rFonts w:ascii="Times New Roman" w:hAnsi="Times New Roman" w:cs="Times New Roman"/>
          <w:bCs/>
          <w:sz w:val="24"/>
          <w:szCs w:val="24"/>
        </w:rPr>
        <w:t xml:space="preserve">, a number that is already prohibitive for normal computation. </w:t>
      </w:r>
    </w:p>
    <w:p w14:paraId="6B82A9F7" w14:textId="77777777" w:rsidR="005B6A15" w:rsidRPr="00307C18" w:rsidRDefault="005B6A15" w:rsidP="005B6A15">
      <w:pPr>
        <w:adjustRightInd w:val="0"/>
        <w:snapToGrid w:val="0"/>
        <w:rPr>
          <w:rFonts w:ascii="Times New Roman" w:hAnsi="Times New Roman" w:cs="Times New Roman"/>
          <w:bCs/>
          <w:sz w:val="24"/>
          <w:szCs w:val="24"/>
        </w:rPr>
      </w:pPr>
    </w:p>
    <w:p w14:paraId="0EBF64F7" w14:textId="41881AE7"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To this end, we seek proper parametric belief model to make the learning problem feasible. Specifically, we assume that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of any solution </w:t>
      </w:r>
      <w:r w:rsidRPr="00307C18">
        <w:rPr>
          <w:rFonts w:ascii="Times New Roman" w:hAnsi="Times New Roman" w:cs="Times New Roman"/>
          <w:b/>
          <w:sz w:val="24"/>
          <w:szCs w:val="24"/>
        </w:rPr>
        <w:t xml:space="preserve">x </w:t>
      </w:r>
      <w:r w:rsidRPr="00307C18">
        <w:rPr>
          <w:rFonts w:ascii="Times New Roman" w:hAnsi="Times New Roman" w:cs="Times New Roman"/>
          <w:bCs/>
          <w:sz w:val="24"/>
          <w:szCs w:val="24"/>
        </w:rPr>
        <w:t xml:space="preserve">is a linear combination of a set of basis functions (or features) of </w:t>
      </w:r>
      <w:r w:rsidRPr="00307C18">
        <w:rPr>
          <w:rFonts w:ascii="Times New Roman" w:hAnsi="Times New Roman" w:cs="Times New Roman"/>
          <w:b/>
          <w:sz w:val="24"/>
          <w:szCs w:val="24"/>
        </w:rPr>
        <w:t xml:space="preserve">x </w:t>
      </w:r>
      <w:r w:rsidRPr="00307C18">
        <w:rPr>
          <w:rFonts w:ascii="Times New Roman" w:hAnsi="Times New Roman" w:cs="Times New Roman"/>
          <w:bCs/>
          <w:sz w:val="24"/>
          <w:szCs w:val="24"/>
        </w:rPr>
        <w:t xml:space="preserve">plus a deviation term, i.e., we have </w:t>
      </w:r>
    </w:p>
    <w:p w14:paraId="5F911180" w14:textId="1D7CE57D" w:rsidR="005B6A15" w:rsidRPr="00307C18" w:rsidRDefault="00755BC8" w:rsidP="005B6A15">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(7a)</w:t>
      </w:r>
    </w:p>
    <w:p w14:paraId="5B593710" w14:textId="77777777"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deterministic basis function for evaluation index </w:t>
      </w:r>
      <w:r w:rsidRPr="00307C18">
        <w:rPr>
          <w:rFonts w:ascii="Times New Roman" w:hAnsi="Times New Roman" w:cs="Times New Roman"/>
          <w:bCs/>
          <w:i/>
          <w:iCs/>
          <w:sz w:val="24"/>
          <w:szCs w:val="24"/>
        </w:rPr>
        <w:t>i</w:t>
      </w:r>
      <w:r w:rsidRPr="00307C18">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is the number of basis function</w:t>
      </w:r>
      <w:r w:rsidRPr="00307C18">
        <w:rPr>
          <w:rFonts w:ascii="Times New Roman" w:hAnsi="Times New Roman" w:cs="Times New Roman" w:hint="eastAsia"/>
          <w:bCs/>
          <w:sz w:val="24"/>
          <w:szCs w:val="24"/>
        </w:rPr>
        <w:t>s</w:t>
      </w:r>
      <w:r w:rsidRPr="00307C18">
        <w:rPr>
          <w:rFonts w:ascii="Times New Roman" w:hAnsi="Times New Roman" w:cs="Times New Roman"/>
          <w:bCs/>
          <w:sz w:val="24"/>
          <w:szCs w:val="24"/>
        </w:rPr>
        <w:t xml:space="preserve"> used for evaluation index </w:t>
      </w:r>
      <w:r w:rsidRPr="00307C18">
        <w:rPr>
          <w:rFonts w:ascii="Times New Roman" w:hAnsi="Times New Roman" w:cs="Times New Roman"/>
          <w:bCs/>
          <w:i/>
          <w:iCs/>
          <w:sz w:val="24"/>
          <w:szCs w:val="24"/>
        </w:rPr>
        <w:t>i</w:t>
      </w:r>
      <w:r w:rsidRPr="00307C18">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to the mean of solution </w:t>
      </w:r>
      <m:oMath>
        <m:r>
          <m:rPr>
            <m:sty m:val="b"/>
          </m:rPr>
          <w:rPr>
            <w:rFonts w:ascii="Cambria Math" w:hAnsi="Cambria Math" w:cs="Times New Roman"/>
            <w:sz w:val="24"/>
            <w:szCs w:val="24"/>
          </w:rPr>
          <m:t>x</m:t>
        </m:r>
      </m:oMath>
      <w:r w:rsidRPr="00307C18">
        <w:rPr>
          <w:rFonts w:ascii="Times New Roman" w:hAnsi="Times New Roman" w:cs="Times New Roman"/>
          <w:bCs/>
          <w:sz w:val="24"/>
          <w:szCs w:val="24"/>
        </w:rPr>
        <w:t xml:space="preserve">’s </w:t>
      </w:r>
      <w:r w:rsidRPr="00307C18">
        <w:rPr>
          <w:rFonts w:ascii="Times New Roman" w:hAnsi="Times New Roman" w:cs="Times New Roman"/>
          <w:bCs/>
          <w:i/>
          <w:sz w:val="24"/>
          <w:szCs w:val="24"/>
        </w:rPr>
        <w:t>i</w:t>
      </w:r>
      <w:r w:rsidRPr="00307C18">
        <w:rPr>
          <w:rFonts w:ascii="Times New Roman" w:hAnsi="Times New Roman" w:cs="Times New Roman"/>
          <w:bCs/>
          <w:sz w:val="24"/>
          <w:szCs w:val="24"/>
        </w:rPr>
        <w:t xml:space="preserve">-th evaluation indices,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is the deviation term. Thus</w:t>
      </w:r>
      <w:r w:rsidRPr="00307C18">
        <w:rPr>
          <w:rFonts w:ascii="Times New Roman" w:hAnsi="Times New Roman" w:cs="Times New Roman" w:hint="eastAsia"/>
          <w:bCs/>
          <w:sz w:val="24"/>
          <w:szCs w:val="24"/>
        </w:rPr>
        <w:t>,</w:t>
      </w:r>
      <w:r w:rsidRPr="00307C18">
        <w:rPr>
          <w:rFonts w:ascii="Times New Roman" w:hAnsi="Times New Roman" w:cs="Times New Roman"/>
          <w:bCs/>
          <w:sz w:val="24"/>
          <w:szCs w:val="24"/>
        </w:rPr>
        <w:t xml:space="preserve"> (7a) assumes that the underlying mean of each evaluation index for a certain </w:t>
      </w:r>
      <w:r w:rsidRPr="00307C18">
        <w:rPr>
          <w:rFonts w:ascii="Times New Roman" w:hAnsi="Times New Roman" w:cs="Times New Roman" w:hint="eastAsia"/>
          <w:bCs/>
          <w:sz w:val="24"/>
          <w:szCs w:val="24"/>
        </w:rPr>
        <w:t>solution</w:t>
      </w:r>
      <w:r w:rsidRPr="00307C18">
        <w:rPr>
          <w:rFonts w:ascii="Times New Roman" w:hAnsi="Times New Roman" w:cs="Times New Roman"/>
          <w:bCs/>
          <w:sz w:val="24"/>
          <w:szCs w:val="24"/>
        </w:rPr>
        <w:t xml:space="preserve"> can be written as a linear combination of the basis functions </w:t>
      </w:r>
      <w:r w:rsidRPr="00307C18">
        <w:rPr>
          <w:rFonts w:ascii="Times New Roman" w:hAnsi="Times New Roman" w:cs="Times New Roman" w:hint="eastAsia"/>
          <w:bCs/>
          <w:sz w:val="24"/>
          <w:szCs w:val="24"/>
        </w:rPr>
        <w:t>o</w:t>
      </w:r>
      <w:r w:rsidRPr="00307C18">
        <w:rPr>
          <w:rFonts w:ascii="Times New Roman" w:hAnsi="Times New Roman" w:cs="Times New Roman"/>
          <w:bCs/>
          <w:sz w:val="24"/>
          <w:szCs w:val="24"/>
        </w:rPr>
        <w:t xml:space="preserve">f the solution plus a specific deviation term. Define column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m:r>
              <m:rPr>
                <m:sty m:val="p"/>
              </m:rPr>
              <w:rPr>
                <w:rFonts w:ascii="Cambria Math" w:eastAsia="宋体" w:hAnsi="Cambria Math" w:cs="Times New Roman"/>
                <w:sz w:val="24"/>
                <w:szCs w:val="24"/>
              </w:rPr>
              <m:t>T</m:t>
            </m:r>
          </m:sup>
        </m:sSup>
      </m:oMath>
      <w:r w:rsidRPr="00307C18">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m:oMath>
      <w:r w:rsidRPr="00307C18">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be a </w:t>
      </w:r>
      <w:r w:rsidRPr="00307C18">
        <w:rPr>
          <w:rFonts w:ascii="Times New Roman" w:hAnsi="Times New Roman" w:cs="Times New Roman" w:hint="eastAsia"/>
          <w:bCs/>
          <w:i/>
          <w:iCs/>
          <w:sz w:val="24"/>
          <w:szCs w:val="24"/>
        </w:rPr>
        <w:t>K</w:t>
      </w:r>
      <w:r w:rsidRPr="00307C18">
        <w:rPr>
          <w:rFonts w:ascii="Times New Roman" w:hAnsi="Times New Roman" w:cs="Times New Roman"/>
          <w:bCs/>
          <w:i/>
          <w:iCs/>
          <w:sz w:val="24"/>
          <w:szCs w:val="24"/>
        </w:rPr>
        <w:softHyphen/>
      </w:r>
      <w:r w:rsidRPr="00307C18">
        <w:rPr>
          <w:rFonts w:ascii="Times New Roman" w:hAnsi="Times New Roman" w:cs="Times New Roman"/>
          <w:bCs/>
          <w:iCs/>
          <w:sz w:val="24"/>
          <w:szCs w:val="24"/>
        </w:rPr>
        <w:t>-</w:t>
      </w:r>
      <w:r w:rsidRPr="00307C18">
        <w:rPr>
          <w:rFonts w:ascii="Times New Roman" w:hAnsi="Times New Roman" w:cs="Times New Roman"/>
          <w:bCs/>
          <w:sz w:val="24"/>
          <w:szCs w:val="24"/>
        </w:rPr>
        <w:t>by-</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matrix such that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entry of its row corresponding to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is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W</w:t>
      </w:r>
      <w:r w:rsidRPr="00307C18">
        <w:rPr>
          <w:rFonts w:ascii="Times New Roman" w:hAnsi="Times New Roman" w:cs="Times New Roman"/>
          <w:sz w:val="24"/>
          <w:szCs w:val="24"/>
        </w:rPr>
        <w:t xml:space="preserve">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that corresponds to solution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bCs/>
          <w:sz w:val="24"/>
          <w:szCs w:val="24"/>
        </w:rPr>
        <w:t xml:space="preserve">, i.e.,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r>
          <m:rPr>
            <m:sty m:val="p"/>
          </m:rP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oMath>
      <w:r w:rsidRPr="00307C18">
        <w:rPr>
          <w:rFonts w:ascii="Times New Roman" w:hAnsi="Times New Roman" w:cs="Times New Roman"/>
          <w:bCs/>
          <w:sz w:val="24"/>
          <w:szCs w:val="24"/>
        </w:rPr>
        <w:t>. Then (7a) can be expressed in matrix form</w:t>
      </w:r>
    </w:p>
    <w:p w14:paraId="08A2394E" w14:textId="77777777" w:rsidR="005B6A15" w:rsidRPr="00307C18" w:rsidRDefault="00755BC8" w:rsidP="005B6A15">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Cs/>
          <w:sz w:val="24"/>
          <w:szCs w:val="24"/>
        </w:rPr>
        <w:t>(7b)</w:t>
      </w:r>
      <w:bookmarkEnd w:id="1"/>
    </w:p>
    <w:p w14:paraId="527D2CAB" w14:textId="4583800F"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Now </w:t>
      </w:r>
      <w:r w:rsidRPr="00307C18">
        <w:rPr>
          <w:rFonts w:ascii="Times New Roman" w:hAnsi="Times New Roman" w:cs="Times New Roman"/>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bCs/>
          <w:sz w:val="24"/>
          <w:szCs w:val="24"/>
        </w:rPr>
        <w:t xml:space="preserve">, we </w:t>
      </w:r>
      <w:r w:rsidRPr="00307C18">
        <w:rPr>
          <w:rFonts w:ascii="Times New Roman" w:hAnsi="Times New Roman" w:cs="Times New Roman" w:hint="eastAsia"/>
          <w:bCs/>
          <w:sz w:val="24"/>
          <w:szCs w:val="24"/>
        </w:rPr>
        <w:t>use</w:t>
      </w:r>
      <w:r w:rsidRPr="00307C18">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iCs/>
          <w:sz w:val="24"/>
          <w:szCs w:val="24"/>
        </w:rPr>
        <w:t xml:space="preserve">-dimensional Gaussian distribution </w:t>
      </w:r>
      <w:r w:rsidRPr="00307C18">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and we use a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dimensional Gaussian distribution for the prior of </w:t>
      </w:r>
      <w:r w:rsidRPr="00307C18">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shd w:val="clear" w:color="auto" w:fill="FFFFFF"/>
        </w:rPr>
        <w:t xml:space="preserve">with zero mean and covariance matrix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oMath>
      <w:r w:rsidRPr="00307C18">
        <w:rPr>
          <w:rFonts w:ascii="Times New Roman" w:hAnsi="Times New Roman" w:cs="Times New Roman"/>
          <w:iCs/>
          <w:sz w:val="24"/>
          <w:szCs w:val="24"/>
        </w:rPr>
        <w:t xml:space="preserve">, where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iCs/>
          <w:sz w:val="24"/>
          <w:szCs w:val="24"/>
        </w:rPr>
        <w:t xml:space="preserve">&gt;0 is a scalar and </w:t>
      </w:r>
      <w:r w:rsidRPr="00307C18">
        <w:rPr>
          <w:rFonts w:ascii="Times New Roman" w:hAnsi="Times New Roman" w:cs="Times New Roman"/>
          <w:b/>
          <w:bCs/>
          <w:iCs/>
          <w:sz w:val="24"/>
          <w:szCs w:val="24"/>
        </w:rPr>
        <w:t xml:space="preserve">I </w:t>
      </w:r>
      <w:r w:rsidRPr="00307C18">
        <w:rPr>
          <w:rFonts w:ascii="Times New Roman" w:hAnsi="Times New Roman" w:cs="Times New Roman"/>
          <w:iCs/>
          <w:sz w:val="24"/>
          <w:szCs w:val="24"/>
        </w:rPr>
        <w:t xml:space="preserve">is a </w:t>
      </w:r>
      <w:r w:rsidRPr="00307C18">
        <w:rPr>
          <w:rFonts w:ascii="Times New Roman" w:hAnsi="Times New Roman" w:cs="Times New Roman"/>
          <w:i/>
          <w:sz w:val="24"/>
          <w:szCs w:val="24"/>
        </w:rPr>
        <w:t>K</w:t>
      </w:r>
      <w:r w:rsidRPr="00307C18">
        <w:rPr>
          <w:rFonts w:ascii="Times New Roman" w:hAnsi="Times New Roman" w:cs="Times New Roman"/>
          <w:iCs/>
          <w:sz w:val="24"/>
          <w:szCs w:val="24"/>
        </w:rPr>
        <w:t>-by-</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 identity matrix, i.e., our prior belief is that the deviation terms of different solutions are independent and </w:t>
      </w:r>
      <w:r w:rsidRPr="00307C18">
        <w:rPr>
          <w:rFonts w:ascii="Times New Roman" w:hAnsi="Times New Roman" w:cs="Times New Roman" w:hint="eastAsia"/>
          <w:iCs/>
          <w:sz w:val="24"/>
          <w:szCs w:val="24"/>
        </w:rPr>
        <w:t>they</w:t>
      </w:r>
      <w:r w:rsidRPr="00307C18">
        <w:rPr>
          <w:rFonts w:ascii="Times New Roman" w:hAnsi="Times New Roman" w:cs="Times New Roman"/>
          <w:iCs/>
          <w:sz w:val="24"/>
          <w:szCs w:val="24"/>
        </w:rPr>
        <w:t xml:space="preserve"> have uniform prior uncertainty. Then the mean and the covariance matrix of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iCs/>
          <w:sz w:val="24"/>
          <w:szCs w:val="24"/>
        </w:rPr>
        <w:t xml:space="preserve"> can be written as </w:t>
      </w:r>
    </w:p>
    <w:p w14:paraId="272772F7" w14:textId="77777777" w:rsidR="005B6A15" w:rsidRPr="00307C18" w:rsidRDefault="00755BC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Cambria Math" w:cs="Times New Roman"/>
            <w:sz w:val="24"/>
            <w:szCs w:val="24"/>
          </w:rPr>
          <m:t xml:space="preserve">,         </m:t>
        </m:r>
      </m:oMath>
      <w:r w:rsidR="005B6A15" w:rsidRPr="00307C18">
        <w:rPr>
          <w:rFonts w:ascii="Times New Roman" w:hAnsi="Times New Roman" w:cs="Times New Roman"/>
          <w:sz w:val="24"/>
          <w:szCs w:val="24"/>
          <w:shd w:val="clear" w:color="auto" w:fill="FFFFFF"/>
        </w:rPr>
        <w:t xml:space="preserve">                            (8a) </w:t>
      </w:r>
    </w:p>
    <w:p w14:paraId="2F723537" w14:textId="77777777" w:rsidR="005B6A15" w:rsidRPr="00307C18" w:rsidRDefault="00755BC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sSup>
          <m:sSupPr>
            <m:ctrlPr>
              <w:rPr>
                <w:rFonts w:ascii="Cambria Math" w:hAnsi="Cambria Math" w:cs="Cambria Math"/>
                <w:sz w:val="24"/>
                <w:szCs w:val="24"/>
                <w:shd w:val="clear" w:color="auto" w:fill="FFFFFF"/>
              </w:rPr>
            </m:ctrlPr>
          </m:sSupPr>
          <m:e>
            <m:sSup>
              <m:sSupPr>
                <m:ctrlPr>
                  <w:rPr>
                    <w:rFonts w:ascii="Cambria Math" w:hAnsi="Cambria Math" w:cs="Cambria Math"/>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iCs/>
          <w:sz w:val="24"/>
          <w:szCs w:val="24"/>
        </w:rPr>
        <w:t xml:space="preserve">                         (8b)</w:t>
      </w:r>
    </w:p>
    <w:p w14:paraId="4B703D65" w14:textId="77777777" w:rsidR="005B6A15" w:rsidRPr="00307C18" w:rsidRDefault="005B6A15" w:rsidP="005B6A15">
      <w:pPr>
        <w:adjustRightInd w:val="0"/>
        <w:snapToGrid w:val="0"/>
        <w:rPr>
          <w:rFonts w:ascii="Times New Roman" w:hAnsi="Times New Roman" w:cs="Times New Roman"/>
          <w:sz w:val="24"/>
          <w:szCs w:val="24"/>
        </w:rPr>
      </w:pPr>
    </w:p>
    <w:p w14:paraId="2BF0314C" w14:textId="0B23F6B8" w:rsidR="005B6A15" w:rsidRPr="00307C18" w:rsidRDefault="005B6A15" w:rsidP="005B6A15">
      <w:pPr>
        <w:adjustRightInd w:val="0"/>
        <w:snapToGrid w:val="0"/>
        <w:rPr>
          <w:rFonts w:ascii="Times New Roman" w:hAnsi="Times New Roman" w:cs="Times New Roman"/>
          <w:bCs/>
          <w:iCs/>
          <w:sz w:val="24"/>
          <w:szCs w:val="24"/>
        </w:rPr>
      </w:pPr>
      <w:r w:rsidRPr="00307C18">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a stage-</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rPr>
        <w:t xml:space="preserve"> as well as 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for all the </w:t>
      </w:r>
      <w:r w:rsidRPr="00307C18">
        <w:rPr>
          <w:rFonts w:ascii="Times New Roman" w:hAnsi="Times New Roman" w:cs="Times New Roman"/>
          <w:sz w:val="24"/>
          <w:szCs w:val="24"/>
        </w:rPr>
        <w:t xml:space="preserve">distinct solutions </w:t>
      </w:r>
      <w:r w:rsidRPr="00307C18">
        <w:rPr>
          <w:rFonts w:ascii="Times New Roman" w:hAnsi="Times New Roman" w:cs="Times New Roman"/>
          <w:b/>
          <w:bCs/>
          <w:sz w:val="24"/>
          <w:szCs w:val="24"/>
        </w:rPr>
        <w:t xml:space="preserve">x </w:t>
      </w:r>
      <w:r w:rsidRPr="00307C18">
        <w:rPr>
          <w:rFonts w:ascii="Times New Roman" w:hAnsi="Times New Roman" w:cs="Times New Roman"/>
          <w:sz w:val="24"/>
          <w:szCs w:val="24"/>
        </w:rPr>
        <w:t xml:space="preserve">sampled up to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Following</w:t>
      </w:r>
      <w:r w:rsidRPr="00307C18">
        <w:rPr>
          <w:rFonts w:ascii="Times New Roman" w:hAnsi="Times New Roman" w:cs="Times New Roman"/>
          <w:sz w:val="24"/>
          <w:szCs w:val="24"/>
        </w:rPr>
        <w:t xml:space="preserve"> this definition, we have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as no sample has been taken at stage 0, so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Pr="00307C18">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Pr="00307C18">
        <w:rPr>
          <w:rFonts w:ascii="Times New Roman" w:hAnsi="Times New Roman" w:cs="Times New Roman"/>
          <w:sz w:val="24"/>
          <w:szCs w:val="24"/>
        </w:rPr>
        <w:t xml:space="preserve"> Then due to the property of multivariate Gaussian distribution, it can be verified that for </w:t>
      </w:r>
      <m:oMath>
        <m:r>
          <w:rPr>
            <w:rFonts w:ascii="Cambria Math" w:eastAsia="宋体" w:hAnsi="Cambria Math" w:cs="Times New Roman"/>
            <w:sz w:val="24"/>
            <w:szCs w:val="24"/>
          </w:rPr>
          <w:lastRenderedPageBreak/>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rPr>
                <w:rFonts w:ascii="微软雅黑" w:eastAsia="微软雅黑" w:hAnsi="微软雅黑" w:cs="微软雅黑" w:hint="eastAsia"/>
                <w:sz w:val="24"/>
                <w:szCs w:val="24"/>
              </w:rPr>
              <m:t>-</m:t>
            </m:r>
            <m:r>
              <w:rPr>
                <w:rFonts w:ascii="Cambria Math" w:hAnsi="Cambria Math" w:cs="Cambria Math"/>
                <w:sz w:val="24"/>
                <w:szCs w:val="24"/>
              </w:rPr>
              <m:t>1</m:t>
            </m:r>
          </m:sup>
        </m:sSubSup>
      </m:oMath>
      <w:r w:rsidRPr="00307C18">
        <w:rPr>
          <w:rFonts w:ascii="Times New Roman" w:hAnsi="Times New Roman" w:cs="Times New Roman"/>
          <w:bCs/>
          <w:iCs/>
          <w:sz w:val="24"/>
          <w:szCs w:val="24"/>
        </w:rPr>
        <w:t>),</w:t>
      </w:r>
      <w:r w:rsidRPr="00307C18">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is also a multivariate Gaussian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iCs/>
          <w:sz w:val="24"/>
          <w:szCs w:val="24"/>
        </w:rPr>
        <w:t xml:space="preserve"> can be determined by </w:t>
      </w:r>
    </w:p>
    <w:bookmarkStart w:id="2" w:name="_Hlk46272072"/>
    <w:p w14:paraId="389FEFC6" w14:textId="23C7A77E" w:rsidR="005B6A15" w:rsidRPr="00307C18" w:rsidRDefault="00755BC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bookmarkEnd w:id="2"/>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Times New Roman"/>
            <w:sz w:val="24"/>
            <w:szCs w:val="24"/>
          </w:rPr>
          <m:t xml:space="preserve">,  </m:t>
        </m:r>
      </m:oMath>
      <w:r w:rsidR="005B6A15" w:rsidRPr="00307C18">
        <w:rPr>
          <w:rFonts w:ascii="Times New Roman" w:hAnsi="Times New Roman" w:cs="Times New Roman"/>
          <w:sz w:val="24"/>
          <w:szCs w:val="24"/>
          <w:shd w:val="clear" w:color="auto" w:fill="FFFFFF"/>
        </w:rPr>
        <w:t xml:space="preserve">      </w:t>
      </w:r>
      <w:r w:rsidR="00D76AEC"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t xml:space="preserve">        (9a)</w:t>
      </w:r>
    </w:p>
    <w:p w14:paraId="6ABE5D7D" w14:textId="30822BFF" w:rsidR="005B6A15" w:rsidRPr="00307C18" w:rsidRDefault="00755BC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r>
          <m:rPr>
            <m:sty m:val="p"/>
          </m:rP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iCs/>
          <w:sz w:val="24"/>
          <w:szCs w:val="24"/>
        </w:rPr>
        <w:t xml:space="preserve">               </w:t>
      </w:r>
      <w:r w:rsidR="00D76AEC"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(9b)</w:t>
      </w:r>
    </w:p>
    <w:p w14:paraId="24156718" w14:textId="2C525D00"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the column vector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the matrix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been sampled before stage </w:t>
      </w:r>
      <w:r w:rsidRPr="00307C18">
        <w:rPr>
          <w:rFonts w:ascii="Times New Roman" w:hAnsi="Times New Roman" w:cs="Times New Roman"/>
          <w:i/>
          <w:iCs/>
          <w:sz w:val="24"/>
          <w:szCs w:val="24"/>
        </w:rPr>
        <w:t>n</w:t>
      </w:r>
      <w:r w:rsidRPr="00307C18">
        <w:rPr>
          <w:rFonts w:ascii="Times New Roman" w:hAnsi="Times New Roman" w:cs="Times New Roman" w:hint="eastAsia"/>
          <w:i/>
          <w:iCs/>
          <w:sz w:val="24"/>
          <w:szCs w:val="24"/>
        </w:rPr>
        <w:t xml:space="preserve"> </w:t>
      </w:r>
      <w:r w:rsidRPr="00307C18">
        <w:rPr>
          <w:rFonts w:ascii="Times New Roman" w:hAnsi="Times New Roman" w:cs="Times New Roman"/>
          <w:sz w:val="24"/>
          <w:szCs w:val="24"/>
        </w:rPr>
        <w:t xml:space="preserve">(i.e., 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sidRPr="00307C18">
        <w:rPr>
          <w:rFonts w:ascii="Times New Roman" w:hAnsi="Times New Roman" w:cs="Times New Roman"/>
          <w:bCs/>
          <w:iCs/>
          <w:sz w:val="24"/>
          <w:szCs w:val="24"/>
        </w:rPr>
        <w:t xml:space="preserve"> has already been included in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  then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zero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zero row and a zero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set the new diagonal entry as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Namely, 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is first sampled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w:t>
      </w:r>
    </w:p>
    <w:p w14:paraId="6420BFA9" w14:textId="7A6FE3D1" w:rsidR="005B6A15" w:rsidRPr="00307C18" w:rsidRDefault="00755BC8" w:rsidP="005B6A15">
      <w:pPr>
        <w:adjustRightInd w:val="0"/>
        <w:snapToGrid w:val="0"/>
        <w:jc w:val="center"/>
        <w:rPr>
          <w:rFonts w:ascii="Times New Roman" w:hAnsi="Times New Roman" w:cs="Times New Roman"/>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eastAsia="仿宋"/>
            <w:sz w:val="24"/>
            <w:szCs w:val="24"/>
          </w:rPr>
          <m:t>=</m:t>
        </m:r>
        <m:d>
          <m:dPr>
            <m:begChr m:val="["/>
            <m:endChr m:val="]"/>
            <m:ctrlPr>
              <w:rPr>
                <w:rFonts w:ascii="Cambria Math" w:eastAsia="仿宋" w:hAnsi="Cambria Math"/>
                <w:bCs/>
                <w:i/>
                <w:sz w:val="24"/>
                <w:szCs w:val="24"/>
              </w:rPr>
            </m:ctrlPr>
          </m:dPr>
          <m:e>
            <m:eqArr>
              <m:eqArrPr>
                <m:ctrlPr>
                  <w:rPr>
                    <w:rFonts w:ascii="Cambria Math" w:eastAsia="仿宋" w:hAnsi="Cambria Math"/>
                    <w:bCs/>
                    <w:i/>
                    <w:sz w:val="24"/>
                    <w:szCs w:val="24"/>
                  </w:rPr>
                </m:ctrlPr>
              </m:eqArr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ctrlPr>
                  <w:rPr>
                    <w:rFonts w:ascii="Cambria Math" w:hAnsi="Cambria Math" w:cs="Cambria Math"/>
                    <w:i/>
                    <w:sz w:val="24"/>
                    <w:szCs w:val="24"/>
                    <w:shd w:val="clear" w:color="auto" w:fill="FFFFFF"/>
                  </w:rPr>
                </m:ctrlPr>
              </m:e>
              <m:e>
                <m:r>
                  <w:rPr>
                    <w:rFonts w:ascii="Cambria Math" w:hAnsi="Cambria Math" w:cs="Cambria Math"/>
                    <w:sz w:val="24"/>
                    <w:szCs w:val="24"/>
                    <w:shd w:val="clear" w:color="auto" w:fill="FFFFFF"/>
                  </w:rPr>
                  <m:t>0</m:t>
                </m:r>
                <m:ctrlPr>
                  <w:rPr>
                    <w:rFonts w:ascii="Cambria Math" w:hAnsi="Cambria Math" w:cs="Cambria Math"/>
                    <w:i/>
                    <w:sz w:val="24"/>
                    <w:szCs w:val="24"/>
                    <w:shd w:val="clear" w:color="auto" w:fill="FFFFFF"/>
                  </w:rPr>
                </m:ctrlPr>
              </m:e>
            </m:eqArr>
          </m:e>
        </m:d>
        <m:r>
          <m:rPr>
            <m:sty m:val="p"/>
          </m:rPr>
          <w:rPr>
            <w:rFonts w:ascii="Cambria Math" w:eastAsia="仿宋" w:hAnsi="Cambria Math"/>
            <w:sz w:val="24"/>
            <w:szCs w:val="24"/>
          </w:rPr>
          <m:t xml:space="preserve">,     </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r>
          <m:rPr>
            <m:sty m:val="p"/>
          </m:rPr>
          <w:rPr>
            <w:rFonts w:ascii="Cambria Math" w:eastAsia="仿宋" w:hAnsi="Cambria Math"/>
            <w:sz w:val="24"/>
            <w:szCs w:val="24"/>
          </w:rPr>
          <m:t xml:space="preserve">   </m:t>
        </m:r>
        <m:d>
          <m:dPr>
            <m:begChr m:val="["/>
            <m:endChr m:val="]"/>
            <m:ctrlPr>
              <w:rPr>
                <w:rFonts w:ascii="Cambria Math" w:eastAsia="仿宋" w:hAnsi="Cambria Math"/>
                <w:bCs/>
                <w:i/>
                <w:sz w:val="24"/>
                <w:szCs w:val="24"/>
              </w:rPr>
            </m:ctrlPr>
          </m:dPr>
          <m:e>
            <m:m>
              <m:mPr>
                <m:mcs>
                  <m:mc>
                    <m:mcPr>
                      <m:count m:val="2"/>
                      <m:mcJc m:val="center"/>
                    </m:mcPr>
                  </m:mc>
                </m:mcs>
                <m:ctrlPr>
                  <w:rPr>
                    <w:rFonts w:ascii="Cambria Math" w:eastAsia="仿宋" w:hAnsi="Cambria Math"/>
                    <w:bCs/>
                    <w:iCs/>
                    <w:sz w:val="24"/>
                    <w:szCs w:val="24"/>
                  </w:rPr>
                </m:ctrlPr>
              </m:mPr>
              <m:m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e>
                <m:e>
                  <m:r>
                    <m:rPr>
                      <m:sty m:val="bi"/>
                    </m:rPr>
                    <w:rPr>
                      <w:rFonts w:ascii="Cambria Math" w:hAnsi="Cambria Math" w:cs="Cambria Math" w:hint="eastAsia"/>
                      <w:sz w:val="24"/>
                      <w:szCs w:val="24"/>
                      <w:shd w:val="clear" w:color="auto" w:fill="FFFFFF"/>
                    </w:rPr>
                    <m:t>0</m:t>
                  </m:r>
                </m:e>
              </m:mr>
              <m:m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0</m:t>
                      </m:r>
                    </m:e>
                    <m:sup>
                      <m:r>
                        <m:rPr>
                          <m:sty m:val="p"/>
                        </m:rPr>
                        <w:rPr>
                          <w:rFonts w:ascii="Cambria Math" w:eastAsia="微软雅黑" w:hAnsi="Cambria Math" w:cs="微软雅黑"/>
                          <w:sz w:val="24"/>
                          <w:szCs w:val="24"/>
                          <w:shd w:val="clear" w:color="auto" w:fill="FFFFFF"/>
                        </w:rPr>
                        <m:t>T</m:t>
                      </m:r>
                    </m:sup>
                  </m:sSup>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e>
        </m:d>
      </m:oMath>
      <w:r w:rsidR="005B6A15" w:rsidRPr="00307C18">
        <w:rPr>
          <w:rFonts w:ascii="Times New Roman" w:hAnsi="Times New Roman" w:cs="Times New Roman"/>
          <w:bCs/>
          <w:sz w:val="24"/>
          <w:szCs w:val="24"/>
        </w:rPr>
        <w:t>.</w:t>
      </w:r>
    </w:p>
    <w:bookmarkStart w:id="3" w:name="_Hlk46270096"/>
    <w:p w14:paraId="57659C39" w14:textId="3183CEF9" w:rsidR="005B6A15" w:rsidRPr="00307C18" w:rsidRDefault="00755BC8" w:rsidP="005B6A15">
      <w:pPr>
        <w:adjustRightInd w:val="0"/>
        <w:snapToGrid w:val="0"/>
        <w:rPr>
          <w:rFonts w:ascii="Times New Roman" w:hAnsi="Times New Roman" w:cs="Times New Roman"/>
          <w:bCs/>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bookmarkEnd w:id="3"/>
      <w:r w:rsidR="005B6A15" w:rsidRPr="00307C18">
        <w:rPr>
          <w:rFonts w:ascii="Times New Roman" w:hAnsi="Times New Roman" w:cs="Times New Roman"/>
          <w:sz w:val="24"/>
          <w:szCs w:val="24"/>
          <w:shd w:val="clear" w:color="auto" w:fill="FFFFFF"/>
        </w:rPr>
        <w:t xml:space="preserve"> is a row vector that has a commensurate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and has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5B6A15" w:rsidRPr="00307C18">
        <w:rPr>
          <w:rFonts w:ascii="Times New Roman" w:hAnsi="Times New Roman" w:cs="Times New Roman"/>
          <w:sz w:val="24"/>
          <w:szCs w:val="24"/>
          <w:shd w:val="clear" w:color="auto" w:fill="FFFFFF"/>
        </w:rPr>
        <w:t xml:space="preserve"> as the </w:t>
      </w:r>
      <w:r w:rsidR="005B6A15" w:rsidRPr="00307C18">
        <w:rPr>
          <w:rFonts w:ascii="Times New Roman" w:hAnsi="Times New Roman" w:cs="Times New Roman"/>
          <w:i/>
          <w:iCs/>
          <w:sz w:val="24"/>
          <w:szCs w:val="24"/>
          <w:shd w:val="clear" w:color="auto" w:fill="FFFFFF"/>
        </w:rPr>
        <w:t>j</w:t>
      </w:r>
      <w:r w:rsidR="005B6A15" w:rsidRPr="00307C18">
        <w:rPr>
          <w:rFonts w:ascii="Times New Roman" w:hAnsi="Times New Roman" w:cs="Times New Roman"/>
          <w:sz w:val="24"/>
          <w:szCs w:val="24"/>
          <w:shd w:val="clear" w:color="auto" w:fill="FFFFFF"/>
        </w:rPr>
        <w:t xml:space="preserve">-th entry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5B6A15" w:rsidRPr="00307C18">
        <w:rPr>
          <w:rFonts w:ascii="Times New Roman" w:hAnsi="Times New Roman" w:cs="Times New Roman"/>
          <w:sz w:val="24"/>
          <w:szCs w:val="24"/>
          <w:shd w:val="clear" w:color="auto" w:fill="FFFFFF"/>
        </w:rPr>
        <w:t xml:space="preserve"> and has zeros elsewhere except that a 1 at the entry whose index is the same with that of the entry in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corresponding to the deviation term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055B90" w:rsidRPr="00307C18">
        <w:rPr>
          <w:rFonts w:ascii="Times New Roman" w:hAnsi="Times New Roman" w:cs="Times New Roman"/>
          <w:sz w:val="24"/>
          <w:szCs w:val="24"/>
          <w:shd w:val="clear" w:color="auto" w:fill="FFFFFF"/>
        </w:rPr>
        <w:t xml:space="preserve">, </w:t>
      </w:r>
      <m:oMath>
        <m:r>
          <m:rPr>
            <m:sty m:val="b"/>
          </m:rPr>
          <w:rPr>
            <w:rFonts w:ascii="Cambria Math" w:hAnsi="Cambria Math" w:cs="Cambria Math"/>
            <w:sz w:val="24"/>
            <w:szCs w:val="24"/>
            <w:shd w:val="clear" w:color="auto" w:fill="FFFFFF"/>
          </w:rPr>
          <m:t>0</m:t>
        </m:r>
      </m:oMath>
      <w:r w:rsidR="00055B90" w:rsidRPr="00307C18">
        <w:rPr>
          <w:rFonts w:ascii="Times New Roman" w:hAnsi="Times New Roman" w:cs="Times New Roman"/>
          <w:sz w:val="24"/>
          <w:szCs w:val="24"/>
          <w:shd w:val="clear" w:color="auto" w:fill="FFFFFF"/>
        </w:rPr>
        <w:t xml:space="preserve"> is a column vector of zeros. </w:t>
      </w:r>
      <w:r w:rsidR="005B6A15" w:rsidRPr="00307C18">
        <w:rPr>
          <w:rFonts w:ascii="Times New Roman" w:hAnsi="Times New Roman" w:cs="Times New Roman"/>
          <w:sz w:val="24"/>
          <w:szCs w:val="24"/>
          <w:shd w:val="clear" w:color="auto" w:fill="FFFFFF"/>
        </w:rPr>
        <w:t xml:space="preserve">For instance, suppose the last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5B6A15" w:rsidRPr="00307C18">
        <w:rPr>
          <w:rFonts w:ascii="Times New Roman" w:hAnsi="Times New Roman" w:cs="Times New Roman"/>
          <w:bCs/>
          <w:sz w:val="24"/>
          <w:szCs w:val="24"/>
        </w:rPr>
        <w:t xml:space="preserve">, </w:t>
      </w:r>
      <w:r w:rsidR="005B6A15" w:rsidRPr="00307C18">
        <w:rPr>
          <w:rFonts w:ascii="Times New Roman" w:hAnsi="Times New Roman" w:cs="Times New Roman" w:hint="eastAsia"/>
          <w:bCs/>
          <w:sz w:val="24"/>
          <w:szCs w:val="24"/>
        </w:rPr>
        <w:t>then</w:t>
      </w:r>
      <w:r w:rsidR="005B6A15" w:rsidRPr="00307C18">
        <w:rPr>
          <w:rFonts w:ascii="Times New Roman" w:hAnsi="Times New Roman" w:cs="Times New Roman"/>
          <w:bCs/>
          <w:sz w:val="24"/>
          <w:szCs w:val="24"/>
        </w:rPr>
        <w:t xml:space="preserve"> we have </w:t>
      </w:r>
    </w:p>
    <w:p w14:paraId="70270AC6" w14:textId="77777777" w:rsidR="005B6A15" w:rsidRPr="00307C18" w:rsidRDefault="00755BC8" w:rsidP="005B6A15">
      <w:pPr>
        <w:adjustRightInd w:val="0"/>
        <w:snapToGrid w:val="0"/>
        <w:jc w:val="center"/>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Times New Roman"/>
            <w:sz w:val="24"/>
            <w:szCs w:val="24"/>
            <w:shd w:val="clear" w:color="auto" w:fill="FFFFFF"/>
          </w:rPr>
          <m:t xml:space="preserve"> </m:t>
        </m:r>
        <m:r>
          <w:rPr>
            <w:rFonts w:ascii="Cambria Math" w:hAnsi="Cambria Math" w:cs="Cambria Math"/>
            <w:sz w:val="24"/>
            <w:szCs w:val="24"/>
            <w:shd w:val="clear" w:color="auto" w:fill="FFFFFF"/>
          </w:rPr>
          <m:t>=</m:t>
        </m:r>
        <m:r>
          <m:rPr>
            <m:sty m:val="p"/>
          </m:rPr>
          <w:rPr>
            <w:rFonts w:ascii="Cambria Math" w:eastAsia="仿宋" w:hAnsi="Cambria Math"/>
            <w:sz w:val="24"/>
            <w:szCs w:val="24"/>
          </w:rPr>
          <m:t xml:space="preserve"> </m:t>
        </m:r>
        <m:d>
          <m:dPr>
            <m:begChr m:val="["/>
            <m:endChr m:val="]"/>
            <m:ctrlPr>
              <w:rPr>
                <w:rFonts w:ascii="Cambria Math" w:eastAsia="仿宋" w:hAnsi="Cambria Math"/>
                <w:bCs/>
                <w:i/>
                <w:sz w:val="24"/>
                <w:szCs w:val="24"/>
              </w:rPr>
            </m:ctrlPr>
          </m:dPr>
          <m:e>
            <m:m>
              <m:mPr>
                <m:mcs>
                  <m:mc>
                    <m:mcPr>
                      <m:count m:val="3"/>
                      <m:mcJc m:val="center"/>
                    </m:mcPr>
                  </m:mc>
                </m:mcs>
                <m:ctrlPr>
                  <w:rPr>
                    <w:rFonts w:ascii="Cambria Math" w:eastAsia="仿宋" w:hAnsi="Cambria Math"/>
                    <w:bCs/>
                    <w:iCs/>
                    <w:sz w:val="24"/>
                    <w:szCs w:val="24"/>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sz w:val="24"/>
                      <w:szCs w:val="24"/>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sz w:val="24"/>
                          <w:szCs w:val="24"/>
                        </w:rPr>
                      </m:ctrlPr>
                    </m:mPr>
                    <m:mr>
                      <m:e>
                        <m:r>
                          <w:rPr>
                            <w:rFonts w:ascii="Cambria Math" w:eastAsia="宋体" w:hAnsi="Times New Roman" w:cs="Times New Roman"/>
                            <w:sz w:val="24"/>
                            <w:szCs w:val="24"/>
                          </w:rPr>
                          <m:t xml:space="preserve">     </m:t>
                        </m:r>
                        <m:sSup>
                          <m:sSupPr>
                            <m:ctrlPr>
                              <w:rPr>
                                <w:rFonts w:ascii="Cambria Math" w:hAnsi="Cambria Math" w:cs="Cambria Math"/>
                                <w:sz w:val="24"/>
                                <w:szCs w:val="24"/>
                                <w:shd w:val="clear" w:color="auto" w:fill="FFFFFF"/>
                              </w:rPr>
                            </m:ctrlPr>
                          </m:sSupPr>
                          <m:e>
                            <m:r>
                              <m:rPr>
                                <m:sty m:val="bi"/>
                              </m:rPr>
                              <w:rPr>
                                <w:rFonts w:ascii="Cambria Math" w:eastAsia="仿宋" w:hAnsi="Cambria Math"/>
                                <w:sz w:val="24"/>
                                <w:szCs w:val="24"/>
                              </w:rPr>
                              <m:t>0</m:t>
                            </m:r>
                          </m:e>
                          <m:sup>
                            <m:r>
                              <m:rPr>
                                <m:sty m:val="p"/>
                              </m:rPr>
                              <w:rPr>
                                <w:rFonts w:ascii="Cambria Math" w:hAnsi="Cambria Math" w:cs="Cambria Math"/>
                                <w:sz w:val="24"/>
                                <w:szCs w:val="24"/>
                                <w:shd w:val="clear" w:color="auto" w:fill="FFFFFF"/>
                              </w:rPr>
                              <m:t>T</m:t>
                            </m:r>
                          </m:sup>
                        </m:sSup>
                      </m:e>
                      <m:e>
                        <m:r>
                          <w:rPr>
                            <w:rFonts w:ascii="Cambria Math" w:eastAsia="仿宋" w:hAnsi="Cambria Math"/>
                            <w:sz w:val="24"/>
                            <w:szCs w:val="24"/>
                          </w:rPr>
                          <m:t>1</m:t>
                        </m:r>
                      </m:e>
                    </m:mr>
                  </m:m>
                </m:e>
              </m:mr>
            </m:m>
          </m:e>
        </m:d>
      </m:oMath>
      <w:r w:rsidR="005B6A15" w:rsidRPr="00307C18">
        <w:rPr>
          <w:rFonts w:ascii="Times New Roman" w:hAnsi="Times New Roman" w:cs="Times New Roman"/>
          <w:bCs/>
          <w:sz w:val="24"/>
          <w:szCs w:val="24"/>
        </w:rPr>
        <w:t>.</w:t>
      </w:r>
    </w:p>
    <w:p w14:paraId="24D5467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4FE0D4B" w14:textId="4FE0F820"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The updating equation (9) is similar with (4),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we only have to </w:t>
      </w:r>
      <w:r w:rsidRPr="00307C18">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even though the 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shd w:val="clear" w:color="auto" w:fill="FFFFFF"/>
        </w:rPr>
        <w:t xml:space="preserve"> generally grows with sampling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as new solutions are being sampled, </w:t>
      </w:r>
      <w:r w:rsidR="001219C3" w:rsidRPr="00307C18">
        <w:rPr>
          <w:rFonts w:ascii="Times New Roman" w:hAnsi="Times New Roman" w:cs="Times New Roman" w:hint="eastAsia"/>
          <w:sz w:val="24"/>
          <w:szCs w:val="24"/>
          <w:shd w:val="clear" w:color="auto" w:fill="FFFFFF"/>
        </w:rPr>
        <w:t>since</w:t>
      </w:r>
      <w:r w:rsidRPr="00307C18">
        <w:rPr>
          <w:rFonts w:ascii="Times New Roman" w:hAnsi="Times New Roman" w:cs="Times New Roman"/>
          <w:sz w:val="24"/>
          <w:szCs w:val="24"/>
          <w:shd w:val="clear" w:color="auto" w:fill="FFFFFF"/>
        </w:rPr>
        <w:t xml:space="preserve"> normally we have</w:t>
      </w:r>
      <w:r w:rsidRPr="00307C18">
        <w:rPr>
          <w:rFonts w:ascii="Times New Roman" w:hAnsi="Times New Roman" w:cs="Times New Roman"/>
          <w:i/>
          <w:sz w:val="24"/>
          <w:szCs w:val="24"/>
          <w:shd w:val="clear" w:color="auto" w:fill="FFFFFF"/>
        </w:rPr>
        <w:t xml:space="preserve"> </w:t>
      </w:r>
      <m:oMath>
        <m:r>
          <w:rPr>
            <w:rFonts w:ascii="Cambria Math" w:hAnsi="Cambria Math" w:cs="Times New Roman"/>
            <w:sz w:val="24"/>
            <w:szCs w:val="24"/>
            <w:shd w:val="clear" w:color="auto" w:fill="FFFFFF"/>
          </w:rPr>
          <m:t>N</m:t>
        </m:r>
        <m:r>
          <m:rPr>
            <m:sty m:val="p"/>
          </m:rPr>
          <w:rPr>
            <w:rFonts w:ascii="Cambria Math" w:hAnsi="Cambria Math" w:cs="Times New Roman"/>
            <w:sz w:val="24"/>
            <w:szCs w:val="24"/>
            <w:shd w:val="clear" w:color="auto" w:fill="FFFFFF"/>
          </w:rPr>
          <m:t>≪</m:t>
        </m:r>
        <m:r>
          <w:rPr>
            <w:rFonts w:ascii="Cambria Math" w:hAnsi="Cambria Math" w:cs="Times New Roman"/>
            <w:sz w:val="24"/>
            <w:szCs w:val="24"/>
            <w:shd w:val="clear" w:color="auto" w:fill="FFFFFF"/>
          </w:rPr>
          <m:t>K</m:t>
        </m:r>
      </m:oMath>
      <w:r w:rsidRPr="00307C18">
        <w:rPr>
          <w:rFonts w:ascii="Times New Roman" w:hAnsi="Times New Roman" w:cs="Times New Roman"/>
          <w:sz w:val="24"/>
          <w:szCs w:val="24"/>
          <w:shd w:val="clear" w:color="auto" w:fill="FFFFFF"/>
        </w:rPr>
        <w:t>.</w:t>
      </w:r>
    </w:p>
    <w:p w14:paraId="4150AE98" w14:textId="77777777" w:rsidR="005B6A15" w:rsidRPr="00307C18" w:rsidRDefault="005B6A15" w:rsidP="005B6A15">
      <w:pPr>
        <w:adjustRightInd w:val="0"/>
        <w:snapToGrid w:val="0"/>
        <w:rPr>
          <w:rFonts w:ascii="Times New Roman" w:hAnsi="Times New Roman" w:cs="Times New Roman"/>
          <w:sz w:val="24"/>
          <w:szCs w:val="24"/>
        </w:rPr>
      </w:pPr>
    </w:p>
    <w:p w14:paraId="4F46C779" w14:textId="77777777" w:rsidR="005B6A15" w:rsidRPr="00307C18" w:rsidRDefault="005B6A15" w:rsidP="005B6A15">
      <w:pPr>
        <w:pStyle w:val="Heading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4.2.2 Parametric update for the variance estimate</w:t>
      </w:r>
    </w:p>
    <w:p w14:paraId="695F4705" w14:textId="3CE45A67" w:rsidR="005B6A15" w:rsidRPr="00307C18" w:rsidRDefault="005B6A15" w:rsidP="00307C18">
      <w:pPr>
        <w:pStyle w:val="CommentText"/>
        <w:jc w:val="both"/>
        <w:rPr>
          <w:rFonts w:ascii="Times New Roman" w:hAnsi="Times New Roman" w:cs="Times New Roman"/>
          <w:b/>
          <w:sz w:val="24"/>
          <w:szCs w:val="24"/>
        </w:rPr>
      </w:pPr>
      <w:r w:rsidRPr="00307C18">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shd w:val="clear" w:color="auto" w:fill="FFFFFF"/>
        </w:rPr>
        <w:t xml:space="preserve"> </w:t>
      </w:r>
      <w:r w:rsidRPr="00307C18">
        <w:rPr>
          <w:rFonts w:ascii="Times New Roman" w:hAnsi="Times New Roman" w:cs="Times New Roman"/>
          <w:sz w:val="24"/>
          <w:szCs w:val="24"/>
          <w:shd w:val="clear" w:color="auto" w:fill="FFFFFF"/>
        </w:rPr>
        <w:t xml:space="preserve">is needed in equation (9) for generating the posterior </w:t>
      </w:r>
      <w:r w:rsidR="000A0ED9" w:rsidRPr="00307C18">
        <w:rPr>
          <w:rFonts w:ascii="Times New Roman" w:hAnsi="Times New Roman" w:cs="Times New Roman"/>
          <w:sz w:val="24"/>
          <w:szCs w:val="24"/>
          <w:shd w:val="clear" w:color="auto" w:fill="FFFFFF"/>
        </w:rPr>
        <w:t xml:space="preserve">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However, it is possible that the solution to be sampled at stage </w:t>
      </w:r>
      <w:r w:rsidRPr="00307C18">
        <w:rPr>
          <w:rFonts w:ascii="Times New Roman" w:hAnsi="Times New Roman" w:cs="Times New Roman"/>
          <w:i/>
          <w:sz w:val="24"/>
          <w:szCs w:val="24"/>
        </w:rPr>
        <w:t>n</w:t>
      </w:r>
      <w:r w:rsidRPr="00307C18">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not yet been sampled or has only been sampled a few times (e.g., less than three)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iCs/>
          <w:sz w:val="24"/>
          <w:szCs w:val="24"/>
        </w:rPr>
        <w:t xml:space="preserve"> and thus</w:t>
      </w:r>
      <w:r w:rsidR="00055B90" w:rsidRPr="00307C18">
        <w:rPr>
          <w:rFonts w:ascii="Times New Roman" w:hAnsi="Times New Roman" w:cs="Times New Roman"/>
          <w:iCs/>
          <w:sz w:val="24"/>
          <w:szCs w:val="24"/>
        </w:rPr>
        <w:t xml:space="preserve"> a poor estimate of</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In</w:t>
      </w:r>
      <w:r w:rsidRPr="00307C18">
        <w:rPr>
          <w:rFonts w:ascii="Times New Roman" w:hAnsi="Times New Roman" w:cs="Times New Roman"/>
          <w:sz w:val="24"/>
          <w:szCs w:val="24"/>
          <w:shd w:val="clear" w:color="auto" w:fill="FFFFFF"/>
        </w:rPr>
        <w:t xml:space="preserve"> problems such as NSTPU, the sampling budget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is typically much smaller than the total number of solutions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 xml:space="preserve">, which makes it challenging to estimate the variance of unsampled solutions. Therefore, we design a </w:t>
      </w:r>
      <w:r w:rsidR="005F4613" w:rsidRPr="00307C18">
        <w:rPr>
          <w:rFonts w:ascii="Times New Roman" w:hAnsi="Times New Roman" w:cs="Times New Roman"/>
          <w:sz w:val="24"/>
          <w:szCs w:val="24"/>
          <w:shd w:val="clear" w:color="auto" w:fill="FFFFFF"/>
        </w:rPr>
        <w:t xml:space="preserve">variance estimate based on </w:t>
      </w:r>
      <w:r w:rsidRPr="00307C18">
        <w:rPr>
          <w:rFonts w:ascii="Times New Roman" w:hAnsi="Times New Roman" w:cs="Times New Roman"/>
          <w:sz w:val="24"/>
          <w:szCs w:val="24"/>
          <w:shd w:val="clear" w:color="auto" w:fill="FFFFFF"/>
        </w:rPr>
        <w:t xml:space="preserve">parametric model </w:t>
      </w:r>
      <w:r w:rsidR="002C3C31" w:rsidRPr="00307C18">
        <w:rPr>
          <w:rFonts w:ascii="Times New Roman" w:hAnsi="Times New Roman" w:cs="Times New Roman"/>
          <w:sz w:val="24"/>
          <w:szCs w:val="24"/>
          <w:shd w:val="clear" w:color="auto" w:fill="FFFFFF"/>
        </w:rPr>
        <w:t xml:space="preserve">(VEPM) </w:t>
      </w:r>
      <w:r w:rsidRPr="00307C18">
        <w:rPr>
          <w:rFonts w:ascii="Times New Roman" w:hAnsi="Times New Roman" w:cs="Times New Roman"/>
          <w:sz w:val="24"/>
          <w:szCs w:val="24"/>
          <w:shd w:val="clear" w:color="auto" w:fill="FFFFFF"/>
        </w:rPr>
        <w:t xml:space="preserve">which captures possible similarities in the variability of two close solutions based on a straightforward set partition scheme.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by </w:t>
      </w:r>
      <w:bookmarkStart w:id="4"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4"/>
      <w:r w:rsidRPr="00307C18">
        <w:rPr>
          <w:rFonts w:ascii="Times New Roman" w:hAnsi="Times New Roman" w:cs="Times New Roman"/>
          <w:bCs/>
          <w:sz w:val="24"/>
          <w:szCs w:val="24"/>
        </w:rPr>
        <w:t xml:space="preserve">, for each </w:t>
      </w:r>
      <w:bookmarkStart w:id="5"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5"/>
      <w:r w:rsidRPr="00307C18">
        <w:rPr>
          <w:rFonts w:ascii="Times New Roman" w:hAnsi="Times New Roman" w:cs="Times New Roman"/>
          <w:bCs/>
          <w:sz w:val="24"/>
          <w:szCs w:val="24"/>
        </w:rPr>
        <w:t>, and p</w:t>
      </w:r>
      <w:r w:rsidRPr="00307C18">
        <w:rPr>
          <w:rFonts w:ascii="Times New Roman" w:hAnsi="Times New Roman" w:cs="Times New Roman"/>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w:bookmarkStart w:id="6" w:name="_Hlk45497612"/>
      <w:r w:rsidRPr="00307C18">
        <w:rPr>
          <w:rFonts w:ascii="Times New Roman" w:hAnsi="Times New Roman" w:cs="Times New Roman"/>
          <w:bCs/>
          <w:sz w:val="24"/>
          <w:szCs w:val="24"/>
        </w:rPr>
        <w:t>with</w:t>
      </w:r>
      <w:bookmarkEnd w:id="6"/>
      <w:r w:rsidRPr="00307C18">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7"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7"/>
          </m:e>
        </m:nary>
      </m:oMath>
      <w:r w:rsidRPr="00307C18">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we let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m:rPr>
            <m:sty m:val="p"/>
          </m:rPr>
          <w:rPr>
            <w:rFonts w:ascii="Cambria Math" w:hAnsi="Cambria Math" w:cs="Times New Roman"/>
            <w:sz w:val="24"/>
            <w:szCs w:val="24"/>
          </w:rPr>
          <m:t>(</m:t>
        </m:r>
        <m:r>
          <m:rPr>
            <m:sty m:val="b"/>
          </m:rPr>
          <w:rPr>
            <w:rFonts w:ascii="Cambria Math" w:eastAsia="宋体" w:hAnsi="Times New Roman" w:cs="Times New Roman"/>
            <w:sz w:val="24"/>
            <w:szCs w:val="24"/>
          </w:rPr>
          <m:t>x)</m:t>
        </m:r>
      </m:oMath>
      <w:r w:rsidRPr="00307C18">
        <w:rPr>
          <w:rFonts w:ascii="Times New Roman" w:hAnsi="Times New Roman" w:cs="Times New Roman"/>
          <w:bCs/>
          <w:sz w:val="24"/>
          <w:szCs w:val="24"/>
        </w:rPr>
        <w:t xml:space="preserve"> be the combination index of the partitions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specifically, if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lies in the </w:t>
      </w:r>
      <m:oMath>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-th partition of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we define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b"/>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nary>
          <m:naryPr>
            <m:chr m:val="∑"/>
            <m:limLoc m:val="subSup"/>
            <m:ctrlPr>
              <w:rPr>
                <w:rFonts w:ascii="Cambria Math" w:eastAsia="宋体" w:hAnsi="Times New Roman" w:cs="Times New Roman"/>
                <w:b/>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-1</m:t>
            </m:r>
          </m:sup>
          <m:e>
            <m:d>
              <m:dPr>
                <m:begChr m:val="["/>
                <m:endChr m:val="]"/>
                <m:ctrlPr>
                  <w:rPr>
                    <w:rFonts w:ascii="Cambria Math" w:eastAsia="宋体" w:hAnsi="Times New Roman" w:cs="Times New Roman"/>
                    <w:b/>
                    <w:i/>
                    <w:sz w:val="24"/>
                    <w:szCs w:val="24"/>
                  </w:rPr>
                </m:ctrlPr>
              </m:dPr>
              <m:e>
                <m:d>
                  <m:dPr>
                    <m:ctrlPr>
                      <w:rPr>
                        <w:rFonts w:ascii="Cambria Math" w:eastAsia="宋体" w:hAnsi="Times New Roman" w:cs="Times New Roman"/>
                        <w:b/>
                        <w:i/>
                        <w:sz w:val="24"/>
                        <w:szCs w:val="24"/>
                      </w:rPr>
                    </m:ctrlPr>
                  </m:dPr>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1</m:t>
                    </m:r>
                    <m:ctrlPr>
                      <w:rPr>
                        <w:rFonts w:ascii="Cambria Math" w:eastAsia="宋体" w:hAnsi="Times New Roman" w:cs="Times New Roman"/>
                        <w:i/>
                        <w:sz w:val="24"/>
                        <w:szCs w:val="24"/>
                      </w:rPr>
                    </m:ctrlPr>
                  </m:e>
                </m:d>
                <m:nary>
                  <m:naryPr>
                    <m:chr m:val="∏"/>
                    <m:limLoc m:val="subSup"/>
                    <m:ctrlPr>
                      <w:rPr>
                        <w:rFonts w:ascii="Cambria Math" w:eastAsia="宋体" w:hAnsi="Times New Roman" w:cs="Times New Roman"/>
                        <w:b/>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h</m:t>
                        </m:r>
                      </m:sub>
                      <m:sup>
                        <m:r>
                          <w:rPr>
                            <w:rFonts w:ascii="Cambria Math" w:eastAsia="宋体" w:hAnsi="Times New Roman" w:cs="Times New Roman"/>
                            <w:sz w:val="24"/>
                            <w:szCs w:val="24"/>
                          </w:rPr>
                          <m:t>i</m:t>
                        </m:r>
                      </m:sup>
                    </m:sSubSup>
                  </m:e>
                </m:nary>
              </m:e>
            </m:d>
          </m:e>
        </m:nary>
      </m:oMath>
      <w:r w:rsidRPr="00307C18">
        <w:rPr>
          <w:rFonts w:ascii="Times New Roman" w:hAnsi="Times New Roman" w:cs="Times New Roman"/>
          <w:bCs/>
          <w:sz w:val="24"/>
          <w:szCs w:val="24"/>
        </w:rPr>
        <w:t xml:space="preserve">. </w:t>
      </w:r>
      <w:r w:rsidRPr="00307C18">
        <w:rPr>
          <w:rFonts w:ascii="Times New Roman" w:hAnsi="Times New Roman" w:cs="Times New Roman" w:hint="eastAsia"/>
          <w:bCs/>
          <w:sz w:val="24"/>
          <w:szCs w:val="24"/>
        </w:rPr>
        <w:t>For</w:t>
      </w:r>
      <w:r w:rsidRPr="00307C18">
        <w:rPr>
          <w:rFonts w:ascii="Times New Roman" w:hAnsi="Times New Roman" w:cs="Times New Roman"/>
          <w:bCs/>
          <w:sz w:val="24"/>
          <w:szCs w:val="24"/>
        </w:rPr>
        <w:t xml:space="preserve"> example, if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=3</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=2</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hint="eastAsia"/>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hint="eastAsia"/>
          <w:bCs/>
          <w:sz w:val="24"/>
          <w:szCs w:val="24"/>
        </w:rPr>
        <w:t>,</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and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respectively, lie in the second partition, the second partition, and the first partition of their corresponding domains, then we have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p"/>
          </m:rPr>
          <w:rPr>
            <w:rFonts w:ascii="Cambria Math" w:hAnsi="Cambria Math" w:cs="Times New Roman"/>
            <w:sz w:val="24"/>
            <w:szCs w:val="24"/>
          </w:rPr>
          <m:t>=</m:t>
        </m:r>
        <m:r>
          <m:rPr>
            <m:sty m:val="p"/>
          </m:rPr>
          <w:rPr>
            <w:rFonts w:ascii="Cambria Math" w:hAnsi="Cambria Math" w:cs="Times New Roman" w:hint="eastAsia"/>
            <w:sz w:val="24"/>
            <w:szCs w:val="24"/>
          </w:rPr>
          <m:t>1+</m:t>
        </m:r>
        <m:r>
          <m:rPr>
            <m:sty m:val="p"/>
          </m:rPr>
          <w:rPr>
            <w:rFonts w:ascii="Cambria Math" w:hAnsi="Cambria Math" w:cs="Times New Roman"/>
            <w:sz w:val="24"/>
            <w:szCs w:val="24"/>
          </w:rPr>
          <m:t>(2-1)×</m:t>
        </m:r>
        <m:d>
          <m:dPr>
            <m:ctrlPr>
              <w:rPr>
                <w:rFonts w:ascii="Cambria Math" w:hAnsi="Cambria Math" w:cs="Times New Roman"/>
                <w:sz w:val="24"/>
                <w:szCs w:val="24"/>
              </w:rPr>
            </m:ctrlPr>
          </m:dPr>
          <m:e>
            <m:r>
              <m:rPr>
                <m:sty m:val="p"/>
              </m:rPr>
              <w:rPr>
                <w:rFonts w:ascii="Cambria Math" w:hAnsi="Cambria Math" w:cs="Times New Roman"/>
                <w:sz w:val="24"/>
                <w:szCs w:val="24"/>
              </w:rPr>
              <m:t>2×1</m:t>
            </m:r>
          </m:e>
        </m:d>
        <m:r>
          <m:rPr>
            <m:sty m:val="p"/>
          </m:rPr>
          <w:rPr>
            <w:rFonts w:ascii="Cambria Math" w:hAnsi="Cambria Math" w:cs="Times New Roman"/>
            <w:sz w:val="24"/>
            <w:szCs w:val="24"/>
          </w:rPr>
          <m:t>+(2-1)×1+1=5</m:t>
        </m:r>
      </m:oMath>
      <w:r w:rsidRPr="00307C18">
        <w:rPr>
          <w:rFonts w:ascii="Times New Roman" w:hAnsi="Times New Roman" w:cs="Times New Roman"/>
          <w:sz w:val="24"/>
          <w:szCs w:val="24"/>
        </w:rPr>
        <w:t>.</w:t>
      </w:r>
      <w:bookmarkStart w:id="8" w:name="_GoBack"/>
      <w:bookmarkEnd w:id="8"/>
    </w:p>
    <w:p w14:paraId="07347166" w14:textId="77777777" w:rsidR="005B6A15" w:rsidRPr="00307C18" w:rsidRDefault="005B6A15" w:rsidP="005B6A15">
      <w:pPr>
        <w:adjustRightInd w:val="0"/>
        <w:snapToGrid w:val="0"/>
        <w:rPr>
          <w:rFonts w:ascii="Times New Roman" w:hAnsi="Times New Roman" w:cs="Times New Roman"/>
          <w:bCs/>
          <w:sz w:val="24"/>
          <w:szCs w:val="24"/>
        </w:rPr>
      </w:pPr>
    </w:p>
    <w:p w14:paraId="01EEFCB9" w14:textId="4E6A19B3"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Cs/>
          <w:sz w:val="24"/>
          <w:szCs w:val="24"/>
        </w:rPr>
        <w:t>For each</w:t>
      </w:r>
      <w:r w:rsidRPr="00307C18">
        <w:rPr>
          <w:rFonts w:ascii="Times New Roman" w:hAnsi="Times New Roman" w:cs="Times New Roman"/>
          <w:sz w:val="24"/>
          <w:szCs w:val="24"/>
          <w:shd w:val="clear" w:color="auto" w:fill="FFFFFF"/>
        </w:rPr>
        <w:t xml:space="preserve">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w:t>
      </w:r>
      <w:r w:rsidRPr="00307C18">
        <w:rPr>
          <w:rFonts w:ascii="Times New Roman" w:hAnsi="Times New Roman" w:cs="Times New Roman"/>
          <w:bCs/>
          <w:sz w:val="24"/>
          <w:szCs w:val="24"/>
        </w:rPr>
        <w:t xml:space="preserve"> and </w:t>
      </w:r>
      <w:r w:rsidRPr="00307C18">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sidRPr="00307C18">
        <w:rPr>
          <w:rFonts w:ascii="Times New Roman" w:hAnsi="Times New Roman" w:cs="Times New Roman"/>
          <w:bCs/>
          <w:sz w:val="24"/>
          <w:szCs w:val="24"/>
        </w:rPr>
        <w:t>, we st</w:t>
      </w:r>
      <w:r w:rsidRPr="00307C18">
        <w:rPr>
          <w:rFonts w:ascii="Times New Roman" w:hAnsi="Times New Roman" w:cs="Times New Roman" w:hint="eastAsia"/>
          <w:bCs/>
          <w:sz w:val="24"/>
          <w:szCs w:val="24"/>
        </w:rPr>
        <w:t>art</w:t>
      </w:r>
      <w:r w:rsidRPr="00307C18">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with some initial variance estimate</w:t>
      </w:r>
      <w:r w:rsidRPr="00307C18">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Pr="00307C18">
        <w:rPr>
          <w:rFonts w:ascii="Times New Roman" w:hAnsi="Times New Roman" w:cs="Times New Roman"/>
          <w:iCs/>
          <w:sz w:val="24"/>
          <w:szCs w:val="24"/>
        </w:rPr>
        <w:t xml:space="preserve">, and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as the stage-</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variance estimate for all the unsampled solutions with the same combination index </w:t>
      </w:r>
      <w:r w:rsidRPr="00307C18">
        <w:rPr>
          <w:rFonts w:ascii="Times New Roman" w:hAnsi="Times New Roman" w:cs="Times New Roman"/>
          <w:i/>
          <w:sz w:val="24"/>
          <w:szCs w:val="24"/>
          <w:shd w:val="clear" w:color="auto" w:fill="FFFFFF"/>
        </w:rPr>
        <w:t>w</w:t>
      </w:r>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iCs/>
          <w:sz w:val="24"/>
          <w:szCs w:val="24"/>
        </w:rPr>
        <w:t xml:space="preserve">We consider the following three cases for updating </w:t>
      </w:r>
      <w:r w:rsidRPr="00307C18">
        <w:rPr>
          <w:rFonts w:ascii="Times New Roman" w:hAnsi="Times New Roman" w:cs="Times New Roman" w:hint="eastAsia"/>
          <w:iCs/>
          <w:sz w:val="24"/>
          <w:szCs w:val="24"/>
        </w:rPr>
        <w:t>t</w:t>
      </w:r>
      <w:r w:rsidRPr="00307C18">
        <w:rPr>
          <w:rFonts w:ascii="Times New Roman" w:hAnsi="Times New Roman" w:cs="Times New Roman"/>
          <w:iCs/>
          <w:sz w:val="24"/>
          <w:szCs w:val="24"/>
        </w:rPr>
        <w:t xml:space="preserve">he variance estimates iteratively for </w:t>
      </w:r>
      <w:r w:rsidRPr="00307C18">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rPr>
        <w:t xml:space="preserve">. </w:t>
      </w:r>
    </w:p>
    <w:p w14:paraId="58B315F7" w14:textId="77777777" w:rsidR="001C5C2B" w:rsidRPr="00307C18" w:rsidRDefault="001C5C2B" w:rsidP="001C5C2B">
      <w:pPr>
        <w:adjustRightInd w:val="0"/>
        <w:snapToGrid w:val="0"/>
        <w:rPr>
          <w:rFonts w:ascii="Times New Roman" w:hAnsi="Times New Roman" w:cs="Times New Roman"/>
          <w:b/>
          <w:bCs/>
          <w:sz w:val="24"/>
          <w:szCs w:val="24"/>
          <w:shd w:val="clear" w:color="auto" w:fill="FFFFFF"/>
        </w:rPr>
      </w:pPr>
    </w:p>
    <w:p w14:paraId="4861EE31" w14:textId="3A07CF93" w:rsidR="005B6A15" w:rsidRPr="00307C18" w:rsidRDefault="005B6A15" w:rsidP="001C5C2B">
      <w:pPr>
        <w:adjustRightInd w:val="0"/>
        <w:snapToGrid w:val="0"/>
        <w:rPr>
          <w:rFonts w:ascii="Times New Roman" w:hAnsi="Times New Roman" w:cs="Times New Roman"/>
          <w:iCs/>
          <w:sz w:val="24"/>
          <w:szCs w:val="24"/>
        </w:rPr>
      </w:pPr>
      <w:r w:rsidRPr="00307C18">
        <w:rPr>
          <w:rFonts w:ascii="Times New Roman" w:hAnsi="Times New Roman" w:cs="Times New Roman"/>
          <w:b/>
          <w:bCs/>
          <w:sz w:val="24"/>
          <w:szCs w:val="24"/>
          <w:shd w:val="clear" w:color="auto" w:fill="FFFFFF"/>
        </w:rPr>
        <w:t>Case 1</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sampled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iCs/>
          <w:sz w:val="24"/>
          <w:szCs w:val="24"/>
        </w:rPr>
        <w:t>, then its variance</w:t>
      </w:r>
      <w:r w:rsidRPr="00307C18">
        <w:rPr>
          <w:rFonts w:ascii="Times New Roman" w:hAnsi="Times New Roman" w:cs="Times New Roman" w:hint="eastAsia"/>
          <w:iCs/>
          <w:sz w:val="24"/>
          <w:szCs w:val="24"/>
        </w:rPr>
        <w:t xml:space="preserve"> </w:t>
      </w:r>
      <w:r w:rsidRPr="00307C18">
        <w:rPr>
          <w:rFonts w:ascii="Times New Roman" w:hAnsi="Times New Roman" w:cs="Times New Roman"/>
          <w:iCs/>
          <w:sz w:val="24"/>
          <w:szCs w:val="24"/>
        </w:rPr>
        <w:t xml:space="preserve">for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iCs/>
          <w:sz w:val="24"/>
          <w:szCs w:val="24"/>
        </w:rPr>
        <w:t xml:space="preserve">is estimated by the weighted average of the initial estimate and the </w:t>
      </w:r>
      <w:r w:rsidRPr="00307C18">
        <w:rPr>
          <w:rFonts w:ascii="Times New Roman" w:hAnsi="Times New Roman" w:cs="Times New Roman" w:hint="eastAsia"/>
          <w:iCs/>
          <w:sz w:val="24"/>
          <w:szCs w:val="24"/>
        </w:rPr>
        <w:t>squared</w:t>
      </w:r>
      <w:r w:rsidRPr="00307C18">
        <w:rPr>
          <w:rFonts w:ascii="Times New Roman" w:hAnsi="Times New Roman" w:cs="Times New Roman"/>
          <w:iCs/>
          <w:sz w:val="24"/>
          <w:szCs w:val="24"/>
        </w:rPr>
        <w:t xml:space="preserve"> deviation of </w:t>
      </w:r>
      <w:r w:rsidRPr="00307C18">
        <w:rPr>
          <w:rFonts w:ascii="Times New Roman" w:hAnsi="Times New Roman" w:cs="Times New Roman" w:hint="eastAsia"/>
          <w:iCs/>
          <w:sz w:val="24"/>
          <w:szCs w:val="24"/>
        </w:rPr>
        <w:t>eac</w:t>
      </w:r>
      <w:r w:rsidRPr="00307C18">
        <w:rPr>
          <w:rFonts w:ascii="Times New Roman" w:hAnsi="Times New Roman" w:cs="Times New Roman"/>
          <w:iCs/>
          <w:sz w:val="24"/>
          <w:szCs w:val="24"/>
        </w:rPr>
        <w:t>h sample from the corresponding posterior means:</w:t>
      </w:r>
    </w:p>
    <w:p w14:paraId="6FFBB55A" w14:textId="6330901C" w:rsidR="005B6A15" w:rsidRPr="00307C18" w:rsidRDefault="00755BC8" w:rsidP="005B6A15">
      <w:pPr>
        <w:adjustRightInd w:val="0"/>
        <w:snapToGrid w:val="0"/>
        <w:ind w:firstLine="48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hint="eastAsia"/>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w:rPr>
            <w:rFonts w:ascii="Cambria Math" w:hAnsi="Cambria Math" w:cs="Times New Roman"/>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(10a)</w:t>
      </w:r>
    </w:p>
    <w:p w14:paraId="26692F97" w14:textId="24FE9F2D"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sz w:val="24"/>
          <w:szCs w:val="24"/>
          <w:shd w:val="clear" w:color="auto" w:fill="FFFFFF"/>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iCs/>
          <w:sz w:val="24"/>
          <w:szCs w:val="24"/>
        </w:rPr>
        <w:t xml:space="preserve">is the weight for the initial variance estimate of evaluation index </w:t>
      </w:r>
      <w:r w:rsidRPr="00307C18">
        <w:rPr>
          <w:rFonts w:ascii="Times New Roman" w:hAnsi="Times New Roman" w:cs="Times New Roman"/>
          <w:i/>
          <w:iCs/>
          <w:sz w:val="24"/>
          <w:szCs w:val="24"/>
        </w:rPr>
        <w:t>i</w:t>
      </w:r>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is the number of samples collected for solution </w:t>
      </w:r>
      <w:r w:rsidRPr="00307C18">
        <w:rPr>
          <w:rFonts w:ascii="Times New Roman" w:hAnsi="Times New Roman" w:cs="Times New Roman"/>
          <w:b/>
          <w:bCs/>
          <w:sz w:val="24"/>
          <w:szCs w:val="24"/>
          <w:shd w:val="clear" w:color="auto" w:fill="FFFFFF"/>
        </w:rPr>
        <w:t xml:space="preserve">x </w:t>
      </w:r>
      <w:r w:rsidRPr="00307C18">
        <w:rPr>
          <w:rFonts w:ascii="Times New Roman" w:hAnsi="Times New Roman" w:cs="Times New Roman"/>
          <w:sz w:val="24"/>
          <w:szCs w:val="24"/>
          <w:shd w:val="clear" w:color="auto" w:fill="FFFFFF"/>
        </w:rPr>
        <w:t xml:space="preserve">up to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sidRPr="00307C18">
        <w:rPr>
          <w:rFonts w:ascii="Times New Roman" w:hAnsi="Times New Roman" w:cs="Times New Roman"/>
          <w:iCs/>
          <w:sz w:val="24"/>
          <w:szCs w:val="24"/>
        </w:rPr>
        <w:t xml:space="preserve"> is the stage at which the </w:t>
      </w:r>
      <w:r w:rsidRPr="00307C18">
        <w:rPr>
          <w:rFonts w:ascii="Times New Roman" w:hAnsi="Times New Roman" w:cs="Times New Roman"/>
          <w:i/>
          <w:sz w:val="24"/>
          <w:szCs w:val="24"/>
        </w:rPr>
        <w:t>l</w:t>
      </w:r>
      <w:r w:rsidRPr="00307C18">
        <w:rPr>
          <w:rFonts w:ascii="Times New Roman" w:hAnsi="Times New Roman" w:cs="Times New Roman"/>
          <w:iCs/>
          <w:sz w:val="24"/>
          <w:szCs w:val="24"/>
        </w:rPr>
        <w:t xml:space="preserve">-th sample of </w:t>
      </w:r>
      <w:r w:rsidRPr="00307C18">
        <w:rPr>
          <w:rFonts w:ascii="Times New Roman" w:hAnsi="Times New Roman" w:cs="Times New Roman"/>
          <w:b/>
          <w:bCs/>
          <w:iCs/>
          <w:sz w:val="24"/>
          <w:szCs w:val="24"/>
        </w:rPr>
        <w:t xml:space="preserve">x </w:t>
      </w:r>
      <w:r w:rsidRPr="00307C18">
        <w:rPr>
          <w:rFonts w:ascii="Times New Roman" w:hAnsi="Times New Roman" w:cs="Times New Roman"/>
          <w:iCs/>
          <w:sz w:val="24"/>
          <w:szCs w:val="24"/>
        </w:rPr>
        <w:t>is collected</w:t>
      </w:r>
      <w:r w:rsidRPr="00307C18">
        <w:rPr>
          <w:rFonts w:ascii="Times New Roman" w:hAnsi="Times New Roman" w:cs="Times New Roman"/>
          <w:sz w:val="24"/>
          <w:szCs w:val="24"/>
          <w:shd w:val="clear" w:color="auto" w:fill="FFFFFF"/>
        </w:rPr>
        <w:t>. The second equality is due to</w:t>
      </w:r>
      <w:r w:rsidRPr="00307C18">
        <w:rPr>
          <w:rFonts w:ascii="Times New Roman" w:hAnsi="Times New Roman" w:cs="Times New Roman"/>
          <w:sz w:val="24"/>
          <w:szCs w:val="24"/>
        </w:rPr>
        <w:t xml:space="preserve"> the definition </w:t>
      </w:r>
      <w:r w:rsidRPr="00307C18">
        <w:rPr>
          <w:rFonts w:ascii="Times New Roman" w:hAnsi="Times New Roman" w:cs="Times New Roman" w:hint="eastAsia"/>
          <w:sz w:val="24"/>
          <w:szCs w:val="24"/>
        </w:rPr>
        <w:t>of</w:t>
      </w:r>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oMath>
      <w:r w:rsidRPr="00307C18">
        <w:rPr>
          <w:rFonts w:ascii="Times New Roman" w:hAnsi="Times New Roman" w:cs="Times New Roman" w:hint="eastAsia"/>
          <w:sz w:val="24"/>
          <w:szCs w:val="24"/>
          <w:shd w:val="clear" w:color="auto" w:fill="FFFFFF"/>
        </w:rPr>
        <w:t>,</w:t>
      </w:r>
      <w:r w:rsidRPr="00307C18">
        <w:rPr>
          <w:rFonts w:ascii="Times New Roman" w:hAnsi="Times New Roman" w:cs="Times New Roman"/>
          <w:sz w:val="24"/>
          <w:szCs w:val="24"/>
          <w:shd w:val="clear" w:color="auto" w:fill="FFFFFF"/>
        </w:rPr>
        <w:t xml:space="preserve"> this iterative expression is </w:t>
      </w:r>
      <w:r w:rsidRPr="00307C18">
        <w:rPr>
          <w:rFonts w:ascii="Times New Roman" w:hAnsi="Times New Roman" w:cs="Times New Roman" w:hint="eastAsia"/>
          <w:sz w:val="24"/>
          <w:szCs w:val="24"/>
          <w:shd w:val="clear" w:color="auto" w:fill="FFFFFF"/>
        </w:rPr>
        <w:t>computationally</w:t>
      </w:r>
      <w:r w:rsidRPr="00307C18">
        <w:rPr>
          <w:rFonts w:ascii="Times New Roman" w:hAnsi="Times New Roman" w:cs="Times New Roman"/>
          <w:sz w:val="24"/>
          <w:szCs w:val="24"/>
          <w:shd w:val="clear" w:color="auto" w:fill="FFFFFF"/>
        </w:rPr>
        <w:t xml:space="preserve"> more efficient than the original definition in the first equality.  </w:t>
      </w:r>
    </w:p>
    <w:p w14:paraId="16BA7169" w14:textId="77777777" w:rsidR="001C5C2B" w:rsidRPr="00307C18" w:rsidRDefault="001C5C2B" w:rsidP="005B6A15">
      <w:pPr>
        <w:adjustRightInd w:val="0"/>
        <w:snapToGrid w:val="0"/>
        <w:rPr>
          <w:rFonts w:ascii="Times New Roman" w:hAnsi="Times New Roman" w:cs="Times New Roman"/>
          <w:sz w:val="24"/>
          <w:szCs w:val="24"/>
          <w:shd w:val="clear" w:color="auto" w:fill="FFFFFF"/>
        </w:rPr>
      </w:pPr>
    </w:p>
    <w:p w14:paraId="2C536AEE" w14:textId="657D65E2"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bCs/>
          <w:iCs/>
          <w:sz w:val="24"/>
          <w:szCs w:val="24"/>
          <w:shd w:val="clear" w:color="auto" w:fill="FFFFFF"/>
        </w:rPr>
        <w:t>Case 2</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unsampled up to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but has the same combination index as the solution that is sampled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oMath>
      <w:r w:rsidRPr="00307C18">
        <w:rPr>
          <w:rFonts w:ascii="Times New Roman" w:hAnsi="Times New Roman" w:cs="Times New Roman"/>
          <w:sz w:val="24"/>
          <w:szCs w:val="24"/>
          <w:shd w:val="clear" w:color="auto" w:fill="FFFFFF"/>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sidRPr="00307C18">
        <w:rPr>
          <w:rFonts w:ascii="Times New Roman" w:hAnsi="Times New Roman" w:cs="Times New Roman"/>
          <w:iCs/>
          <w:sz w:val="24"/>
          <w:szCs w:val="24"/>
        </w:rPr>
        <w:t>, then</w:t>
      </w:r>
      <w:r w:rsidRPr="00307C18">
        <w:rPr>
          <w:rFonts w:ascii="Times New Roman" w:hAnsi="Times New Roman" w:cs="Times New Roman"/>
          <w:b/>
          <w:bCs/>
          <w:iCs/>
          <w:sz w:val="24"/>
          <w:szCs w:val="24"/>
        </w:rPr>
        <w:t xml:space="preserve"> </w:t>
      </w:r>
      <w:r w:rsidRPr="00307C18">
        <w:rPr>
          <w:rFonts w:ascii="Times New Roman" w:hAnsi="Times New Roman" w:cs="Times New Roman"/>
          <w:sz w:val="24"/>
          <w:szCs w:val="24"/>
          <w:shd w:val="clear" w:color="auto" w:fill="FFFFFF"/>
        </w:rPr>
        <w:t xml:space="preserve">its variance estimate of evaluation index </w:t>
      </w:r>
      <w:r w:rsidRPr="00307C18">
        <w:rPr>
          <w:rFonts w:ascii="Times New Roman" w:hAnsi="Times New Roman" w:cs="Times New Roman"/>
          <w:i/>
          <w:sz w:val="24"/>
          <w:szCs w:val="24"/>
          <w:shd w:val="clear" w:color="auto" w:fill="FFFFFF"/>
        </w:rPr>
        <w:t xml:space="preserve">i </w:t>
      </w:r>
      <w:r w:rsidRPr="00307C18">
        <w:rPr>
          <w:rFonts w:ascii="Times New Roman" w:hAnsi="Times New Roman" w:cs="Times New Roman"/>
          <w:sz w:val="24"/>
          <w:szCs w:val="24"/>
          <w:shd w:val="clear" w:color="auto" w:fill="FFFFFF"/>
        </w:rPr>
        <w:t xml:space="preserve">is set to be the average of the variance estimate of those sampled solutions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 xml:space="preserve"> </m:t>
        </m:r>
      </m:oMath>
      <w:r w:rsidRPr="00307C18">
        <w:rPr>
          <w:rFonts w:ascii="Times New Roman" w:hAnsi="Times New Roman" w:cs="Times New Roman"/>
          <w:sz w:val="24"/>
          <w:szCs w:val="24"/>
          <w:shd w:val="clear" w:color="auto" w:fill="FFFFFF"/>
        </w:rPr>
        <w:t xml:space="preserve">that have the same combination index as </w:t>
      </w:r>
      <w:r w:rsidRPr="00307C18">
        <w:rPr>
          <w:rFonts w:ascii="Times New Roman" w:hAnsi="Times New Roman" w:cs="Times New Roman"/>
          <w:b/>
          <w:bCs/>
          <w:sz w:val="24"/>
          <w:szCs w:val="24"/>
          <w:shd w:val="clear" w:color="auto" w:fill="FFFFFF"/>
        </w:rPr>
        <w:t xml:space="preserve">x </w:t>
      </w:r>
      <w:r w:rsidRPr="00307C18">
        <w:rPr>
          <w:rFonts w:ascii="Times New Roman" w:hAnsi="Times New Roman" w:cs="Times New Roman"/>
          <w:bCs/>
          <w:sz w:val="24"/>
          <w:szCs w:val="24"/>
          <w:shd w:val="clear" w:color="auto" w:fill="FFFFFF"/>
        </w:rPr>
        <w:t xml:space="preserve">for evaluation index </w:t>
      </w:r>
      <w:r w:rsidRPr="00307C18">
        <w:rPr>
          <w:rFonts w:ascii="Times New Roman" w:hAnsi="Times New Roman" w:cs="Times New Roman"/>
          <w:bCs/>
          <w:i/>
          <w:sz w:val="24"/>
          <w:szCs w:val="24"/>
          <w:shd w:val="clear" w:color="auto" w:fill="FFFFFF"/>
        </w:rPr>
        <w:t>i</w:t>
      </w:r>
      <w:r w:rsidRPr="00307C18">
        <w:rPr>
          <w:rFonts w:ascii="Times New Roman" w:hAnsi="Times New Roman" w:cs="Times New Roman" w:hint="eastAsia"/>
          <w:sz w:val="24"/>
          <w:szCs w:val="24"/>
          <w:shd w:val="clear" w:color="auto" w:fill="FFFFFF"/>
        </w:rPr>
        <w:t>:</w:t>
      </w:r>
    </w:p>
    <w:p w14:paraId="1739F359" w14:textId="77777777" w:rsidR="005B6A15" w:rsidRPr="00307C18" w:rsidRDefault="00755BC8" w:rsidP="005B6A15">
      <w:pPr>
        <w:adjustRightInd w:val="0"/>
        <w:snapToGrid w:val="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nary>
              <m:naryPr>
                <m:chr m:val="∑"/>
                <m:limLoc m:val="undOvr"/>
                <m:supHide m:val="1"/>
                <m:ctrlPr>
                  <w:rPr>
                    <w:rFonts w:ascii="Cambria Math" w:hAnsi="Cambria Math" w:cs="Cambria Math"/>
                    <w:i/>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bi"/>
                  </m:rPr>
                  <w:rPr>
                    <w:rFonts w:ascii="Cambria Math" w:hAnsi="Cambria Math"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&gt;</m:t>
                </m:r>
                <m:r>
                  <w:rPr>
                    <w:rFonts w:ascii="Cambria Math" w:hAnsi="Cambria Math" w:cs="Cambria Math"/>
                    <w:sz w:val="24"/>
                    <w:szCs w:val="24"/>
                    <w:shd w:val="clear" w:color="auto" w:fill="FFFFFF"/>
                  </w:rPr>
                  <m:t>0</m:t>
                </m:r>
              </m:sub>
              <m:sup/>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e>
            </m:nary>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(10b)</w:t>
      </w:r>
    </w:p>
    <w:p w14:paraId="25394A5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is the number of solutions that </w:t>
      </w:r>
      <w:r w:rsidRPr="00307C18">
        <w:rPr>
          <w:rFonts w:ascii="Times New Roman" w:hAnsi="Times New Roman" w:cs="Times New Roman"/>
          <w:iCs/>
          <w:sz w:val="24"/>
          <w:szCs w:val="24"/>
        </w:rPr>
        <w:t xml:space="preserve">have been sampled by stage </w:t>
      </w:r>
      <w:r w:rsidRPr="00307C18">
        <w:rPr>
          <w:rFonts w:ascii="Times New Roman" w:hAnsi="Times New Roman" w:cs="Times New Roman"/>
          <w:i/>
          <w:sz w:val="24"/>
          <w:szCs w:val="24"/>
        </w:rPr>
        <w:t>n</w:t>
      </w:r>
      <w:r w:rsidRPr="00307C18">
        <w:rPr>
          <w:rFonts w:ascii="Times New Roman" w:hAnsi="Times New Roman" w:cs="Times New Roman" w:hint="eastAsia"/>
          <w:sz w:val="24"/>
          <w:szCs w:val="24"/>
          <w:shd w:val="clear" w:color="auto" w:fill="FFFFFF"/>
        </w:rPr>
        <w:t xml:space="preserve"> </w:t>
      </w:r>
      <w:r w:rsidRPr="00307C18">
        <w:rPr>
          <w:rFonts w:ascii="Times New Roman" w:hAnsi="Times New Roman" w:cs="Times New Roman"/>
          <w:sz w:val="24"/>
          <w:szCs w:val="24"/>
          <w:shd w:val="clear" w:color="auto" w:fill="FFFFFF"/>
        </w:rPr>
        <w:t xml:space="preserve">and have combination index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307C18">
        <w:rPr>
          <w:rFonts w:ascii="Times New Roman" w:hAnsi="Times New Roman" w:cs="Times New Roman"/>
          <w:iCs/>
          <w:sz w:val="24"/>
          <w:szCs w:val="24"/>
        </w:rPr>
        <w:t>,</w:t>
      </w:r>
      <w:r w:rsidRPr="00307C18">
        <w:rPr>
          <w:rFonts w:ascii="Times New Roman" w:hAnsi="Times New Roman" w:cs="Times New Roman"/>
          <w:b/>
          <w:bCs/>
          <w:iCs/>
          <w:sz w:val="24"/>
          <w:szCs w:val="24"/>
        </w:rPr>
        <w:t xml:space="preserve"> </w:t>
      </w:r>
      <w:r w:rsidRPr="00307C18">
        <w:rPr>
          <w:rFonts w:ascii="Times New Roman" w:hAnsi="Times New Roman" w:cs="Times New Roman"/>
          <w:sz w:val="24"/>
          <w:szCs w:val="24"/>
          <w:shd w:val="clear" w:color="auto" w:fill="FFFFFF"/>
        </w:rPr>
        <w:t xml:space="preserve">The first and the fourth equalities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sidRPr="00307C18">
        <w:rPr>
          <w:rFonts w:ascii="Times New Roman" w:hAnsi="Times New Roman" w:cs="Times New Roman"/>
          <w:sz w:val="24"/>
          <w:szCs w:val="24"/>
          <w:shd w:val="clear" w:color="auto" w:fill="FFFFFF"/>
        </w:rPr>
        <w:t xml:space="preserve">, and the third equality is true by considering the two possible cases: 1)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&gt;1</m:t>
        </m:r>
      </m:oMath>
      <w:r w:rsidRPr="00307C18">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been already sampled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then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so we have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and 2)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=1</m:t>
        </m:r>
      </m:oMath>
      <w:r w:rsidRPr="00307C18">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is firstly sampled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then we have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oMath>
      <w:r w:rsidRPr="00307C18">
        <w:rPr>
          <w:rFonts w:ascii="Times New Roman" w:hAnsi="Times New Roman" w:cs="Times New Roman"/>
          <w:sz w:val="24"/>
          <w:szCs w:val="24"/>
          <w:shd w:val="clear" w:color="auto" w:fill="FFFFFF"/>
        </w:rPr>
        <w:t xml:space="preserve"> and thus</w:t>
      </w:r>
    </w:p>
    <w:p w14:paraId="21E6B1FF" w14:textId="77777777" w:rsidR="005B6A15" w:rsidRPr="00307C18" w:rsidRDefault="00755BC8" w:rsidP="005B6A15">
      <w:pPr>
        <w:adjustRightInd w:val="0"/>
        <w:snapToGrid w:val="0"/>
        <w:jc w:val="center"/>
        <w:rPr>
          <w:rFonts w:ascii="Times New Roman" w:hAnsi="Times New Roman" w:cs="Times New Roman"/>
          <w:sz w:val="24"/>
          <w:szCs w:val="24"/>
          <w:shd w:val="clear" w:color="auto" w:fill="FFFFFF"/>
        </w:rPr>
      </w:pPr>
      <m:oMathPara>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oMath>
      </m:oMathPara>
    </w:p>
    <w:p w14:paraId="2A473FCE" w14:textId="77777777" w:rsidR="005B6A15" w:rsidRPr="00307C18" w:rsidRDefault="005B6A15" w:rsidP="005B6A15">
      <w:pPr>
        <w:adjustRightInd w:val="0"/>
        <w:snapToGrid w:val="0"/>
        <w:jc w:val="center"/>
        <w:rPr>
          <w:rFonts w:ascii="Times New Roman" w:hAnsi="Times New Roman" w:cs="Times New Roman"/>
          <w:sz w:val="24"/>
          <w:szCs w:val="24"/>
          <w:shd w:val="clear" w:color="auto" w:fill="FFFFFF"/>
        </w:rPr>
      </w:pPr>
      <m:oMathPara>
        <m:oMath>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r>
                    <m:rPr>
                      <m:sty m:val="p"/>
                    </m:rPr>
                    <w:rPr>
                      <w:rFonts w:ascii="Cambria Math" w:hAnsi="Cambria Math" w:cs="Cambria Math"/>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w:bookmarkStart w:id="9" w:name="_Hlk46269286"/>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w:bookmarkEnd w:id="9"/>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m:oMathPara>
    </w:p>
    <w:p w14:paraId="0A679635" w14:textId="0B2FEE1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the second last equality is due to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since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was unsampled till stage </w:t>
      </w:r>
      <w:r w:rsidRPr="00307C18">
        <w:rPr>
          <w:rFonts w:ascii="Times New Roman" w:hAnsi="Times New Roman" w:cs="Times New Roman"/>
          <w:i/>
          <w:sz w:val="24"/>
          <w:szCs w:val="24"/>
        </w:rPr>
        <w:t>n</w:t>
      </w:r>
      <w:r w:rsidRPr="00307C18">
        <w:rPr>
          <w:rFonts w:ascii="Times New Roman" w:hAnsi="Times New Roman" w:cs="Times New Roman"/>
          <w:sz w:val="24"/>
          <w:szCs w:val="24"/>
        </w:rPr>
        <w:t xml:space="preserve">. </w:t>
      </w:r>
    </w:p>
    <w:p w14:paraId="71F92F0D" w14:textId="77777777" w:rsidR="001C5C2B" w:rsidRPr="00307C18" w:rsidRDefault="001C5C2B" w:rsidP="005B6A15">
      <w:pPr>
        <w:adjustRightInd w:val="0"/>
        <w:snapToGrid w:val="0"/>
        <w:rPr>
          <w:rFonts w:ascii="Times New Roman" w:hAnsi="Times New Roman" w:cs="Times New Roman"/>
          <w:sz w:val="24"/>
          <w:szCs w:val="24"/>
          <w:shd w:val="clear" w:color="auto" w:fill="FFFFFF"/>
        </w:rPr>
      </w:pPr>
    </w:p>
    <w:p w14:paraId="42FA36F6" w14:textId="743D6283"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bCs/>
          <w:sz w:val="24"/>
          <w:szCs w:val="24"/>
          <w:shd w:val="clear" w:color="auto" w:fill="FFFFFF"/>
        </w:rPr>
        <w:t>Case 3</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sampled before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but not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or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unsampled up to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and has a different combination index with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shd w:val="clear" w:color="auto" w:fill="FFFFFF"/>
        </w:rPr>
        <w:t xml:space="preserve">, then its variance estimate is unchanged, i.e.,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307C18">
        <w:rPr>
          <w:rFonts w:ascii="Times New Roman" w:hAnsi="Times New Roman" w:cs="Times New Roman"/>
          <w:bCs/>
          <w:sz w:val="24"/>
          <w:szCs w:val="24"/>
        </w:rPr>
        <w:t>.</w:t>
      </w:r>
    </w:p>
    <w:p w14:paraId="141B4EB1" w14:textId="77777777" w:rsidR="005B6A15" w:rsidRPr="00307C18" w:rsidRDefault="005B6A15" w:rsidP="005B6A15">
      <w:pPr>
        <w:adjustRightInd w:val="0"/>
        <w:snapToGrid w:val="0"/>
        <w:rPr>
          <w:rFonts w:ascii="Times New Roman" w:hAnsi="Times New Roman" w:cs="Times New Roman"/>
          <w:iCs/>
          <w:sz w:val="24"/>
          <w:szCs w:val="24"/>
        </w:rPr>
      </w:pPr>
    </w:p>
    <w:p w14:paraId="76A68F2D" w14:textId="77777777"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iCs/>
          <w:sz w:val="24"/>
          <w:szCs w:val="24"/>
        </w:rPr>
        <w:t xml:space="preserve">In summary, </w:t>
      </w:r>
      <w:r w:rsidRPr="00307C18">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rPr>
        <w:t xml:space="preserve"> as following: </w:t>
      </w:r>
    </w:p>
    <w:p w14:paraId="6ECF97FF" w14:textId="25547735" w:rsidR="005B6A15" w:rsidRPr="00307C18" w:rsidRDefault="00755BC8" w:rsidP="00645607">
      <w:pPr>
        <w:wordWrap w:val="0"/>
        <w:adjustRightInd w:val="0"/>
        <w:snapToGrid w:val="0"/>
        <w:jc w:val="right"/>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d>
          <m:dPr>
            <m:begChr m:val="{"/>
            <m:endChr m:val=""/>
            <m:ctrlPr>
              <w:rPr>
                <w:rFonts w:ascii="Cambria Math" w:hAnsi="Cambria Math" w:cs="Times New Roman"/>
                <w:i/>
                <w:sz w:val="24"/>
                <w:szCs w:val="24"/>
                <w:shd w:val="clear" w:color="auto" w:fill="FFFFFF"/>
              </w:rPr>
            </m:ctrlPr>
          </m:dPr>
          <m:e>
            <m:eqArr>
              <m:eqArrPr>
                <m:ctrlPr>
                  <w:rPr>
                    <w:rFonts w:ascii="Cambria Math" w:hAnsi="Cambria Math" w:cs="Times New Roman"/>
                    <w:i/>
                    <w:sz w:val="24"/>
                    <w:szCs w:val="24"/>
                    <w:shd w:val="clear" w:color="auto" w:fill="FFFFFF"/>
                  </w:rPr>
                </m:ctrlPr>
              </m:eqArrPr>
              <m:e>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=0,</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r>
                  <m:rPr>
                    <m:sty m:val="p"/>
                  </m:rPr>
                  <w:rPr>
                    <w:rFonts w:ascii="Cambria Math" w:hAnsi="Cambria Math" w:cs="Cambria Math"/>
                    <w:sz w:val="24"/>
                    <w:szCs w:val="24"/>
                  </w:rPr>
                  <m:t>,                                      otherwise</m:t>
                </m:r>
              </m:e>
            </m:eqArr>
          </m:e>
        </m:d>
      </m:oMath>
      <w:r w:rsidR="005B6A15" w:rsidRPr="00307C18">
        <w:rPr>
          <w:rFonts w:ascii="Times New Roman" w:hAnsi="Times New Roman" w:cs="Times New Roman"/>
          <w:sz w:val="24"/>
          <w:szCs w:val="24"/>
          <w:shd w:val="clear" w:color="auto" w:fill="FFFFFF"/>
        </w:rPr>
        <w:t xml:space="preserve">       (10c)</w:t>
      </w:r>
    </w:p>
    <w:p w14:paraId="2D070C25" w14:textId="216664F6"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So, after each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we just need to update </w:t>
      </w:r>
      <w:r w:rsidRPr="00307C18">
        <w:rPr>
          <w:rFonts w:ascii="Times New Roman" w:hAnsi="Times New Roman" w:cs="Times New Roman"/>
          <w:bCs/>
          <w:sz w:val="24"/>
          <w:szCs w:val="24"/>
        </w:rPr>
        <w:t xml:space="preserve">for each evaluation index </w:t>
      </w:r>
      <w:r w:rsidRPr="00307C18">
        <w:rPr>
          <w:rFonts w:ascii="Times New Roman" w:hAnsi="Times New Roman" w:cs="Times New Roman"/>
          <w:bCs/>
          <w:i/>
          <w:sz w:val="24"/>
          <w:szCs w:val="24"/>
        </w:rPr>
        <w:t>i</w:t>
      </w:r>
      <w:r w:rsidRPr="00307C18">
        <w:rPr>
          <w:rFonts w:ascii="Times New Roman" w:hAnsi="Times New Roman" w:cs="Times New Roman"/>
          <w:sz w:val="24"/>
          <w:szCs w:val="24"/>
          <w:shd w:val="clear" w:color="auto" w:fill="FFFFFF"/>
        </w:rPr>
        <w:t xml:space="preserve">, the variance estimate of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and update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as the a common variance estimate </w:t>
      </w:r>
      <w:r w:rsidRPr="00307C18">
        <w:rPr>
          <w:rFonts w:ascii="Times New Roman" w:hAnsi="Times New Roman" w:cs="Times New Roman"/>
          <w:sz w:val="24"/>
          <w:szCs w:val="24"/>
          <w:shd w:val="clear" w:color="auto" w:fill="FFFFFF"/>
        </w:rPr>
        <w:t>for all the unsampled solutions which have the same combination index with</w:t>
      </w:r>
      <w:r w:rsidRPr="00307C18">
        <w:rPr>
          <w:rFonts w:ascii="Times New Roman" w:hAnsi="Times New Roman" w:cs="Times New Roman"/>
          <w:i/>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bCs/>
          <w:sz w:val="24"/>
          <w:szCs w:val="24"/>
        </w:rPr>
        <w:t>. We will see in Section 4.3 that this variance updating approach also help make our sampling algorithm efficient.</w:t>
      </w:r>
    </w:p>
    <w:p w14:paraId="0269C0AF"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E11B9DD" w14:textId="77777777" w:rsidR="005B6A15" w:rsidRPr="00307C18" w:rsidRDefault="005B6A15" w:rsidP="005B6A15">
      <w:pPr>
        <w:pStyle w:val="Heading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4.2.3 The reformulated decision model for NSTPU based on parametric beliefs</w:t>
      </w:r>
    </w:p>
    <w:p w14:paraId="79142747"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shd w:val="clear" w:color="auto" w:fill="FFFFFF"/>
        </w:rPr>
        <w:t xml:space="preserve">Finally, using the </w:t>
      </w:r>
      <w:r w:rsidRPr="00307C18">
        <w:rPr>
          <w:rFonts w:ascii="Times New Roman" w:hAnsi="Times New Roman" w:cs="Times New Roman"/>
          <w:sz w:val="24"/>
          <w:szCs w:val="24"/>
        </w:rPr>
        <w:t>proposed parametric belief models, problem (6) can be reformulated as</w:t>
      </w:r>
    </w:p>
    <w:p w14:paraId="1533D764" w14:textId="703BE43E" w:rsidR="005B6A15" w:rsidRPr="00307C18" w:rsidRDefault="00755BC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w:bookmarkStart w:id="10" w:name="_Hlk46273325"/>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w:bookmarkEnd w:id="10"/>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(11)</w:t>
      </w:r>
    </w:p>
    <w:p w14:paraId="00DACFE7" w14:textId="77777777" w:rsidR="005B6A15" w:rsidRPr="00307C18" w:rsidRDefault="005B6A15" w:rsidP="005B6A15">
      <w:pPr>
        <w:adjustRightInd w:val="0"/>
        <w:snapToGrid w:val="0"/>
        <w:rPr>
          <w:rFonts w:ascii="Times New Roman" w:hAnsi="Times New Roman" w:cs="Times New Roman"/>
          <w:sz w:val="24"/>
          <w:szCs w:val="24"/>
        </w:rPr>
      </w:pPr>
    </w:p>
    <w:p w14:paraId="656689B6" w14:textId="6A45D4FA"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iCs/>
          <w:sz w:val="24"/>
          <w:szCs w:val="24"/>
        </w:rPr>
        <w:t xml:space="preserve">At the first glance, problem (11) seems nontrivial as there is a solution specific righthand side value in the constraint. </w:t>
      </w:r>
      <w:bookmarkStart w:id="11" w:name="_Hlk46651495"/>
      <w:r w:rsidRPr="00307C18">
        <w:rPr>
          <w:rFonts w:ascii="Times New Roman" w:hAnsi="Times New Roman" w:cs="Times New Roman"/>
          <w:sz w:val="24"/>
          <w:szCs w:val="24"/>
          <w:shd w:val="clear" w:color="auto" w:fill="FFFFFF"/>
        </w:rPr>
        <w:t xml:space="preserve">However, we note that (10) ensures that </w:t>
      </w:r>
      <w:r w:rsidRPr="00307C18">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bCs/>
          <w:iCs/>
          <w:sz w:val="24"/>
          <w:szCs w:val="24"/>
        </w:rPr>
        <w:t xml:space="preserve"> is common for those </w:t>
      </w:r>
      <w:r w:rsidRPr="00307C18">
        <w:rPr>
          <w:rFonts w:ascii="Times New Roman" w:hAnsi="Times New Roman" w:cs="Times New Roman"/>
          <w:b/>
          <w:iCs/>
          <w:sz w:val="24"/>
          <w:szCs w:val="24"/>
        </w:rPr>
        <w:t>x</w:t>
      </w:r>
      <w:r w:rsidRPr="00307C18">
        <w:rPr>
          <w:rFonts w:ascii="Times New Roman" w:hAnsi="Times New Roman" w:cs="Times New Roman"/>
          <w:bCs/>
          <w:iCs/>
          <w:sz w:val="24"/>
          <w:szCs w:val="24"/>
        </w:rPr>
        <w:t xml:space="preserve">’s that have not been sampled by stage </w:t>
      </w:r>
      <w:r w:rsidRPr="00307C18">
        <w:rPr>
          <w:rFonts w:ascii="Times New Roman" w:hAnsi="Times New Roman" w:cs="Times New Roman"/>
          <w:bCs/>
          <w:i/>
          <w:sz w:val="24"/>
          <w:szCs w:val="24"/>
        </w:rPr>
        <w:t xml:space="preserve">N </w:t>
      </w:r>
      <w:r w:rsidRPr="00307C18">
        <w:rPr>
          <w:rFonts w:ascii="Times New Roman" w:hAnsi="Times New Roman" w:cs="Times New Roman"/>
          <w:bCs/>
          <w:iCs/>
          <w:sz w:val="24"/>
          <w:szCs w:val="24"/>
        </w:rPr>
        <w:t xml:space="preserve">and have the same combination index for evaluation index </w:t>
      </w:r>
      <w:r w:rsidRPr="00307C18">
        <w:rPr>
          <w:rFonts w:ascii="Times New Roman" w:hAnsi="Times New Roman" w:cs="Times New Roman"/>
          <w:bCs/>
          <w:i/>
          <w:iCs/>
          <w:sz w:val="24"/>
          <w:szCs w:val="24"/>
        </w:rPr>
        <w:t>i</w:t>
      </w:r>
      <w:r w:rsidRPr="00307C18">
        <w:rPr>
          <w:rFonts w:ascii="Times New Roman" w:hAnsi="Times New Roman" w:cs="Times New Roman"/>
          <w:bCs/>
          <w:iCs/>
          <w:sz w:val="24"/>
          <w:szCs w:val="24"/>
        </w:rPr>
        <w:t xml:space="preserve"> = </w:t>
      </w:r>
      <w:r w:rsidRPr="00307C18">
        <w:rPr>
          <w:rFonts w:ascii="Times New Roman" w:hAnsi="Times New Roman" w:cs="Times New Roman"/>
          <w:bCs/>
          <w:i/>
          <w:iCs/>
          <w:sz w:val="24"/>
          <w:szCs w:val="24"/>
        </w:rPr>
        <w:t>E</w:t>
      </w:r>
      <w:r w:rsidRPr="00307C18">
        <w:rPr>
          <w:rFonts w:ascii="Times New Roman" w:hAnsi="Times New Roman" w:cs="Times New Roman"/>
          <w:bCs/>
          <w:iCs/>
          <w:sz w:val="24"/>
          <w:szCs w:val="24"/>
        </w:rPr>
        <w:t>.</w:t>
      </w:r>
      <w:r w:rsidRPr="00307C18">
        <w:rPr>
          <w:rFonts w:ascii="Times New Roman" w:hAnsi="Times New Roman" w:cs="Times New Roman"/>
          <w:iCs/>
          <w:sz w:val="24"/>
          <w:szCs w:val="24"/>
        </w:rPr>
        <w:t xml:space="preserve"> Therefore, we design the following steps in solving (11).</w:t>
      </w:r>
    </w:p>
    <w:p w14:paraId="58626CC8" w14:textId="77777777" w:rsidR="001C5C2B" w:rsidRPr="00307C18" w:rsidRDefault="001C5C2B" w:rsidP="005B6A15">
      <w:pPr>
        <w:adjustRightInd w:val="0"/>
        <w:snapToGrid w:val="0"/>
        <w:rPr>
          <w:rFonts w:ascii="Times New Roman" w:hAnsi="Times New Roman" w:cs="Times New Roman"/>
          <w:iCs/>
          <w:sz w:val="24"/>
          <w:szCs w:val="24"/>
        </w:rPr>
      </w:pPr>
    </w:p>
    <w:p w14:paraId="29BDFF2F" w14:textId="5BB40753"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
          <w:iCs/>
          <w:sz w:val="24"/>
          <w:szCs w:val="24"/>
        </w:rPr>
        <w:t>Step-1.</w:t>
      </w:r>
      <w:r w:rsidRPr="00307C18">
        <w:rPr>
          <w:rFonts w:ascii="Times New Roman" w:hAnsi="Times New Roman" w:cs="Times New Roman"/>
          <w:iCs/>
          <w:sz w:val="24"/>
          <w:szCs w:val="24"/>
        </w:rPr>
        <w:t xml:space="preserve"> We solve a problem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and a common posterior variance estimate</w:t>
      </w:r>
      <w:r w:rsidR="00D67DD9"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E,N</m:t>
            </m:r>
          </m:sup>
        </m:sSubSup>
      </m:oMath>
      <w:r w:rsidRPr="00307C18">
        <w:rPr>
          <w:rFonts w:ascii="Times New Roman" w:hAnsi="Times New Roman" w:cs="Times New Roman"/>
          <w:sz w:val="24"/>
          <w:szCs w:val="24"/>
        </w:rPr>
        <w:t xml:space="preserve">to all solutions, as following: </w:t>
      </w:r>
    </w:p>
    <w:p w14:paraId="78F37ADF" w14:textId="76BAD509" w:rsidR="005B6A15" w:rsidRPr="00307C18" w:rsidRDefault="00755BC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w</m:t>
                        </m:r>
                      </m:sub>
                      <m:sup>
                        <m:r>
                          <w:rPr>
                            <w:rFonts w:ascii="Cambria Math" w:eastAsia="宋体" w:hAnsi="Times New Roman" w:cs="Times New Roman"/>
                            <w:sz w:val="24"/>
                            <w:szCs w:val="24"/>
                          </w:rPr>
                          <m:t>E,N</m:t>
                        </m:r>
                      </m:sup>
                    </m:sSubSup>
                    <m:ctrlPr>
                      <w:rPr>
                        <w:rFonts w:ascii="Cambria Math" w:hAnsi="Cambria Math" w:cs="Times New Roman"/>
                        <w:iCs/>
                        <w:sz w:val="24"/>
                        <w:szCs w:val="24"/>
                      </w:rPr>
                    </m:ctrlPr>
                  </m:e>
                </m:d>
              </m:e>
              <m:sup>
                <m:f>
                  <m:fPr>
                    <m:ctrlPr>
                      <w:rPr>
                        <w:rFonts w:ascii="Cambria Math" w:eastAsia="微软雅黑" w:hAnsi="Cambria Math" w:cs="微软雅黑"/>
                        <w:i/>
                        <w:sz w:val="24"/>
                        <w:szCs w:val="24"/>
                        <w:shd w:val="clear" w:color="auto" w:fill="FFFFFF"/>
                      </w:rPr>
                    </m:ctrlPr>
                  </m:fPr>
                  <m:num>
                    <m:r>
                      <w:rPr>
                        <w:rFonts w:ascii="Cambria Math" w:eastAsia="微软雅黑" w:hAnsi="Cambria Math" w:cs="微软雅黑"/>
                        <w:sz w:val="24"/>
                        <w:szCs w:val="24"/>
                        <w:shd w:val="clear" w:color="auto" w:fill="FFFFFF"/>
                      </w:rPr>
                      <m:t>1</m:t>
                    </m:r>
                  </m:num>
                  <m:den>
                    <m:r>
                      <w:rPr>
                        <w:rFonts w:ascii="Cambria Math" w:eastAsia="微软雅黑" w:hAnsi="Cambria Math" w:cs="微软雅黑"/>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E</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r>
          <w:rPr>
            <w:rFonts w:ascii="Cambria Math" w:eastAsia="宋体" w:hAnsi="Times New Roman" w:cs="Times New Roman"/>
            <w:sz w:val="24"/>
            <w:szCs w:val="24"/>
          </w:rPr>
          <m:t xml:space="preserve">    </m:t>
        </m:r>
      </m:oMath>
      <w:r w:rsidR="00D67DD9"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(12)</w:t>
      </w:r>
    </w:p>
    <w:p w14:paraId="2FBDC42F" w14:textId="5FA0702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entry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By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E</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d>
      </m:oMath>
      <w:r w:rsidRPr="00307C18">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oMath>
      <w:r w:rsidRPr="00307C18">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hint="eastAsia"/>
                <w:sz w:val="24"/>
                <w:szCs w:val="24"/>
              </w:rPr>
              <m:t>E</m:t>
            </m:r>
          </m:sub>
        </m:sSub>
      </m:oMath>
      <w:r w:rsidRPr="00307C18">
        <w:rPr>
          <w:rFonts w:ascii="Times New Roman" w:hAnsi="Times New Roman" w:cs="Times New Roman"/>
          <w:bCs/>
          <w:sz w:val="24"/>
          <w:szCs w:val="24"/>
        </w:rPr>
        <w:t>, o</w:t>
      </w:r>
      <w:r w:rsidRPr="00307C18">
        <w:rPr>
          <w:rFonts w:ascii="Times New Roman" w:hAnsi="Times New Roman" w:cs="Times New Roman"/>
          <w:sz w:val="24"/>
          <w:szCs w:val="24"/>
        </w:rPr>
        <w:t xml:space="preserve">ne natural way to solve (12) is 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subproblems (each for a distinct combination index </w:t>
      </w:r>
      <m:oMath>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E</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307C18">
        <w:rPr>
          <w:rFonts w:ascii="Times New Roman" w:hAnsi="Times New Roman" w:cs="Times New Roman"/>
          <w:sz w:val="24"/>
          <w:szCs w:val="24"/>
        </w:rPr>
        <w:t xml:space="preserve">) and comparing their results to derive the Pareto optimal solutions of (12). Each of these subproblems can be solved by standard multi-objective solver such as NSGA-II. </w:t>
      </w:r>
    </w:p>
    <w:p w14:paraId="2C4613EC" w14:textId="77777777" w:rsidR="001C5C2B" w:rsidRPr="00307C18" w:rsidRDefault="001C5C2B" w:rsidP="005B6A15">
      <w:pPr>
        <w:adjustRightInd w:val="0"/>
        <w:snapToGrid w:val="0"/>
        <w:rPr>
          <w:rFonts w:ascii="Times New Roman" w:hAnsi="Times New Roman" w:cs="Times New Roman"/>
          <w:b/>
          <w:sz w:val="24"/>
          <w:szCs w:val="24"/>
        </w:rPr>
      </w:pPr>
    </w:p>
    <w:p w14:paraId="1E1C0CA1" w14:textId="34B203BC"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
          <w:sz w:val="24"/>
          <w:szCs w:val="24"/>
        </w:rPr>
        <w:t>Step-2.</w:t>
      </w:r>
      <w:r w:rsidRPr="00307C18">
        <w:rPr>
          <w:rFonts w:ascii="Times New Roman" w:hAnsi="Times New Roman" w:cs="Times New Roman"/>
          <w:sz w:val="24"/>
          <w:szCs w:val="24"/>
        </w:rPr>
        <w:t xml:space="preserve"> For each distinct sampled solution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 xml:space="preserve">in </w:t>
      </w:r>
      <m:oMath>
        <m: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1</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m:t>
        </m:r>
      </m:oMath>
      <w:r w:rsidRPr="00307C18">
        <w:rPr>
          <w:rFonts w:ascii="Times New Roman" w:hAnsi="Times New Roman" w:cs="Times New Roman"/>
          <w:sz w:val="24"/>
          <w:szCs w:val="24"/>
        </w:rPr>
        <w:t>,</w:t>
      </w:r>
      <w:r w:rsidRPr="00307C18">
        <w:rPr>
          <w:rFonts w:ascii="Times New Roman" w:hAnsi="Times New Roman" w:cs="Times New Roman"/>
          <w:b/>
          <w:bCs/>
          <w:sz w:val="24"/>
          <w:szCs w:val="24"/>
        </w:rPr>
        <w:t xml:space="preserve"> </w:t>
      </w:r>
      <w:r w:rsidRPr="00307C18">
        <w:rPr>
          <w:rFonts w:ascii="Times New Roman" w:hAnsi="Times New Roman" w:cs="Times New Roman"/>
          <w:sz w:val="24"/>
          <w:szCs w:val="24"/>
        </w:rPr>
        <w:t xml:space="preserve">we evaluate its objective values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and </w:t>
      </w:r>
      <w:r w:rsidRPr="00307C18">
        <w:rPr>
          <w:rFonts w:ascii="Times New Roman" w:hAnsi="Times New Roman" w:cs="Times New Roman"/>
          <w:sz w:val="24"/>
          <w:szCs w:val="24"/>
        </w:rPr>
        <w:t xml:space="preserve">check its feasibility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sidRPr="00307C18">
        <w:rPr>
          <w:rFonts w:ascii="Times New Roman" w:hAnsi="Times New Roman" w:cs="Times New Roman"/>
          <w:sz w:val="24"/>
          <w:szCs w:val="24"/>
          <w:shd w:val="clear" w:color="auto" w:fill="FFFFFF"/>
        </w:rPr>
        <w:t xml:space="preserve">. </w:t>
      </w:r>
    </w:p>
    <w:p w14:paraId="18CD184B" w14:textId="77777777" w:rsidR="001C5C2B" w:rsidRPr="00307C18" w:rsidRDefault="001C5C2B" w:rsidP="001C5C2B">
      <w:pPr>
        <w:adjustRightInd w:val="0"/>
        <w:snapToGrid w:val="0"/>
        <w:rPr>
          <w:rFonts w:ascii="Times New Roman" w:hAnsi="Times New Roman" w:cs="Times New Roman"/>
          <w:b/>
          <w:sz w:val="24"/>
          <w:szCs w:val="24"/>
          <w:shd w:val="clear" w:color="auto" w:fill="FFFFFF"/>
        </w:rPr>
      </w:pPr>
    </w:p>
    <w:p w14:paraId="351D2FE4" w14:textId="1841364E" w:rsidR="005B6A15" w:rsidRPr="00307C18" w:rsidRDefault="005B6A15" w:rsidP="001C5C2B">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sz w:val="24"/>
          <w:szCs w:val="24"/>
          <w:shd w:val="clear" w:color="auto" w:fill="FFFFFF"/>
        </w:rPr>
        <w:t>Step-3.</w:t>
      </w:r>
      <w:r w:rsidRPr="00307C18">
        <w:rPr>
          <w:rFonts w:ascii="Times New Roman" w:hAnsi="Times New Roman" w:cs="Times New Roman"/>
          <w:sz w:val="24"/>
          <w:szCs w:val="24"/>
          <w:shd w:val="clear" w:color="auto" w:fill="FFFFFF"/>
        </w:rPr>
        <w:t xml:space="preserve"> We compare the objective values of the sampled feasible solutions obtained by Step-2 to those of the Pareto optimal solutions of (12) (with those sampled ones deleted if any) obtained by Step-1 to form the true Pareto optimal solutions for the original problem (11). </w:t>
      </w:r>
    </w:p>
    <w:bookmarkEnd w:id="11"/>
    <w:p w14:paraId="3BC30888" w14:textId="77777777" w:rsidR="005B6A15" w:rsidRPr="00307C18" w:rsidRDefault="005B6A15" w:rsidP="005B6A15">
      <w:pPr>
        <w:adjustRightInd w:val="0"/>
        <w:snapToGrid w:val="0"/>
        <w:rPr>
          <w:rFonts w:ascii="Times New Roman" w:hAnsi="Times New Roman" w:cs="Times New Roman"/>
          <w:sz w:val="24"/>
          <w:szCs w:val="24"/>
        </w:rPr>
      </w:pPr>
    </w:p>
    <w:p w14:paraId="442B26EB" w14:textId="4EF3F711"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4.3</w:t>
      </w:r>
      <w:r w:rsidRPr="00307C18">
        <w:rPr>
          <w:b/>
          <w:color w:val="auto"/>
        </w:rPr>
        <w:t xml:space="preserve"> </w:t>
      </w:r>
      <w:r w:rsidRPr="00307C18">
        <w:rPr>
          <w:rFonts w:ascii="Times New Roman" w:hAnsi="Times New Roman" w:cs="Times New Roman"/>
          <w:b/>
          <w:iCs/>
          <w:color w:val="auto"/>
          <w:sz w:val="24"/>
          <w:szCs w:val="24"/>
        </w:rPr>
        <w:t xml:space="preserve">The Knowledge Gradient (KG) sampling policy </w:t>
      </w:r>
    </w:p>
    <w:p w14:paraId="4680D339" w14:textId="1B439016" w:rsidR="005B6A15" w:rsidRPr="00307C18" w:rsidRDefault="005B6A15" w:rsidP="00B75849">
      <w:pPr>
        <w:adjustRightInd w:val="0"/>
        <w:snapToGrid w:val="0"/>
        <w:rPr>
          <w:rFonts w:ascii="Times New Roman" w:hAnsi="Times New Roman" w:cs="Times New Roman"/>
          <w:bCs/>
          <w:sz w:val="24"/>
          <w:szCs w:val="24"/>
          <w:shd w:val="clear" w:color="auto" w:fill="FFFFFF"/>
        </w:rPr>
      </w:pP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thi</w:t>
      </w:r>
      <w:r w:rsidRPr="00307C18">
        <w:rPr>
          <w:rFonts w:ascii="Times New Roman" w:hAnsi="Times New Roman" w:cs="Times New Roman"/>
          <w:sz w:val="24"/>
          <w:szCs w:val="24"/>
        </w:rPr>
        <w:t xml:space="preserve">s subsection, we will tailor the GP-based knowledge gradient sampling policy to problem (6) </w:t>
      </w:r>
      <w:r w:rsidRPr="00307C18">
        <w:rPr>
          <w:rFonts w:ascii="Times New Roman" w:hAnsi="Times New Roman" w:cs="Times New Roman"/>
          <w:sz w:val="24"/>
          <w:szCs w:val="24"/>
        </w:rPr>
        <w:lastRenderedPageBreak/>
        <w:t xml:space="preserve">considering the parametric model described in 4.2. </w:t>
      </w:r>
      <w:r w:rsidRPr="00307C18">
        <w:rPr>
          <w:rFonts w:ascii="Times New Roman" w:hAnsi="Times New Roman" w:cs="Times New Roman"/>
          <w:bCs/>
          <w:sz w:val="24"/>
          <w:szCs w:val="24"/>
          <w:shd w:val="clear" w:color="auto" w:fill="FFFFFF"/>
        </w:rPr>
        <w:t xml:space="preserve">The entire solution procedure is summarized in </w:t>
      </w:r>
      <w:r w:rsidRPr="00307C18">
        <w:rPr>
          <w:rFonts w:ascii="Times New Roman" w:hAnsi="Times New Roman" w:cs="Times New Roman"/>
          <w:b/>
          <w:bCs/>
          <w:sz w:val="24"/>
          <w:szCs w:val="24"/>
          <w:shd w:val="clear" w:color="auto" w:fill="FFFFFF"/>
        </w:rPr>
        <w:t>Algorithm 1</w:t>
      </w:r>
      <w:r w:rsidRPr="00307C18">
        <w:rPr>
          <w:rFonts w:ascii="Times New Roman" w:hAnsi="Times New Roman" w:cs="Times New Roman"/>
          <w:bCs/>
          <w:sz w:val="24"/>
          <w:szCs w:val="24"/>
          <w:shd w:val="clear" w:color="auto" w:fill="FFFFFF"/>
        </w:rPr>
        <w:t xml:space="preserve"> in the </w:t>
      </w:r>
      <w:r w:rsidRPr="00307C18">
        <w:rPr>
          <w:rFonts w:ascii="Times New Roman" w:hAnsi="Times New Roman" w:cs="Times New Roman"/>
          <w:b/>
          <w:bCs/>
          <w:i/>
          <w:sz w:val="24"/>
          <w:szCs w:val="24"/>
          <w:shd w:val="clear" w:color="auto" w:fill="FFFFFF"/>
        </w:rPr>
        <w:t xml:space="preserve">Appendix </w:t>
      </w:r>
      <w:r w:rsidR="00CA2736" w:rsidRPr="00307C18">
        <w:rPr>
          <w:rFonts w:ascii="Times New Roman" w:hAnsi="Times New Roman" w:cs="Times New Roman"/>
          <w:b/>
          <w:bCs/>
          <w:i/>
          <w:sz w:val="24"/>
          <w:szCs w:val="24"/>
          <w:shd w:val="clear" w:color="auto" w:fill="FFFFFF"/>
        </w:rPr>
        <w:t>B</w:t>
      </w:r>
      <w:r w:rsidRPr="00307C18">
        <w:rPr>
          <w:rFonts w:ascii="Times New Roman" w:hAnsi="Times New Roman" w:cs="Times New Roman"/>
          <w:bCs/>
          <w:sz w:val="24"/>
          <w:szCs w:val="24"/>
          <w:shd w:val="clear" w:color="auto" w:fill="FFFFFF"/>
        </w:rPr>
        <w:t xml:space="preserve">, and will be detailed as follows. </w:t>
      </w:r>
    </w:p>
    <w:p w14:paraId="2D801BFF" w14:textId="77777777" w:rsidR="00B75849" w:rsidRPr="00307C18" w:rsidRDefault="00B75849" w:rsidP="00B75849">
      <w:pPr>
        <w:adjustRightInd w:val="0"/>
        <w:snapToGrid w:val="0"/>
        <w:rPr>
          <w:rFonts w:ascii="Times New Roman" w:hAnsi="Times New Roman" w:cs="Times New Roman"/>
          <w:sz w:val="24"/>
          <w:szCs w:val="24"/>
        </w:rPr>
      </w:pPr>
    </w:p>
    <w:p w14:paraId="573400FB" w14:textId="22804267" w:rsidR="005B6A15" w:rsidRPr="00307C18" w:rsidRDefault="005B6A15" w:rsidP="00B75849">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sidRPr="00307C18">
        <w:rPr>
          <w:rFonts w:ascii="Times New Roman" w:hAnsi="Times New Roman" w:cs="Times New Roman"/>
          <w:bCs/>
          <w:sz w:val="24"/>
          <w:szCs w:val="24"/>
        </w:rPr>
        <w:t>,</w:t>
      </w:r>
      <w:r w:rsidRPr="00307C18">
        <w:rPr>
          <w:rFonts w:ascii="Times New Roman" w:hAnsi="Times New Roman" w:cs="Times New Roman"/>
          <w:i/>
          <w:iCs/>
          <w:sz w:val="24"/>
          <w:szCs w:val="24"/>
        </w:rPr>
        <w:t xml:space="preserve"> </w:t>
      </w:r>
      <w:r w:rsidRPr="00307C18">
        <w:rPr>
          <w:rFonts w:ascii="Times New Roman" w:hAnsi="Times New Roman" w:cs="Times New Roman"/>
          <w:sz w:val="24"/>
          <w:szCs w:val="24"/>
        </w:rPr>
        <w:t>we go through the following steps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oMath>
      <w:r w:rsidRPr="00307C18">
        <w:rPr>
          <w:rFonts w:ascii="Times New Roman" w:hAnsi="Times New Roman" w:cs="Times New Roman"/>
          <w:sz w:val="24"/>
          <w:szCs w:val="24"/>
        </w:rPr>
        <w:t xml:space="preserve"> are two predetermined numbers): </w:t>
      </w:r>
    </w:p>
    <w:p w14:paraId="01167DC5" w14:textId="0AFEF5F2"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1) Generate a set of candidate solutions </w:t>
      </w:r>
      <w:r w:rsidRPr="00307C18">
        <w:rPr>
          <w:rFonts w:ascii="Times New Roman" w:hAnsi="Times New Roman" w:cs="Times New Roman" w:hint="eastAsia"/>
          <w:sz w:val="24"/>
          <w:szCs w:val="24"/>
        </w:rPr>
        <w:t>denoted</w:t>
      </w:r>
      <w:r w:rsidRPr="00307C18">
        <w:rPr>
          <w:rFonts w:ascii="Times New Roman" w:hAnsi="Times New Roman" w:cs="Times New Roman"/>
          <w:sz w:val="24"/>
          <w:szCs w:val="24"/>
        </w:rPr>
        <w:t xml:space="preserve"> by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07C18">
        <w:rPr>
          <w:rFonts w:ascii="Times New Roman" w:hAnsi="Times New Roman" w:cs="Times New Roman"/>
          <w:sz w:val="24"/>
          <w:szCs w:val="24"/>
        </w:rPr>
        <w:t xml:space="preserve"> solutions in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While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contains the solutions that </w:t>
      </w:r>
      <w:r w:rsidRPr="00307C18">
        <w:rPr>
          <w:rFonts w:ascii="Times New Roman" w:hAnsi="Times New Roman" w:cs="Times New Roman"/>
          <w:sz w:val="24"/>
          <w:szCs w:val="24"/>
        </w:rPr>
        <w:t>are close to the optimizers (i.e., nondominant solutions) of the deterministic bi-objective problem (1</w:t>
      </w:r>
      <w:r w:rsidRPr="00307C18">
        <w:rPr>
          <w:rFonts w:ascii="Times New Roman" w:hAnsi="Times New Roman" w:cs="Times New Roman" w:hint="eastAsia"/>
          <w:sz w:val="24"/>
          <w:szCs w:val="24"/>
        </w:rPr>
        <w:t>1</w:t>
      </w:r>
      <w:r w:rsidRPr="00307C18">
        <w:rPr>
          <w:rFonts w:ascii="Times New Roman" w:hAnsi="Times New Roman" w:cs="Times New Roman"/>
          <w:sz w:val="24"/>
          <w:szCs w:val="24"/>
        </w:rPr>
        <w:t xml:space="preserve">) for stage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sidRPr="00307C18">
        <w:rPr>
          <w:rFonts w:ascii="Times New Roman" w:hAnsi="Times New Roman" w:cs="Times New Roman"/>
          <w:sz w:val="24"/>
          <w:szCs w:val="24"/>
        </w:rPr>
        <w:t xml:space="preserve">, i.e., </w:t>
      </w:r>
      <w:r w:rsidRPr="00307C18">
        <w:rPr>
          <w:rFonts w:ascii="Times New Roman" w:hAnsi="Times New Roman" w:cs="Times New Roman" w:hint="eastAsia"/>
          <w:sz w:val="24"/>
          <w:szCs w:val="24"/>
        </w:rPr>
        <w:t>p</w:t>
      </w:r>
      <w:r w:rsidRPr="00307C18">
        <w:rPr>
          <w:rFonts w:ascii="Times New Roman" w:hAnsi="Times New Roman" w:cs="Times New Roman"/>
          <w:sz w:val="24"/>
          <w:szCs w:val="24"/>
        </w:rPr>
        <w:t xml:space="preserve">roblem (11) with subscript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replaced by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sidRPr="00307C18">
        <w:rPr>
          <w:rFonts w:ascii="Times New Roman" w:hAnsi="Times New Roman" w:cs="Times New Roman"/>
          <w:sz w:val="24"/>
          <w:szCs w:val="24"/>
        </w:rPr>
        <w:t xml:space="preserve">. We 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as the Pareto optimal solution set of this problem</w:t>
      </w:r>
      <w:r w:rsidRPr="00307C18">
        <w:rPr>
          <w:rFonts w:ascii="Times New Roman" w:hAnsi="Times New Roman" w:cs="Times New Roman"/>
          <w:sz w:val="24"/>
          <w:szCs w:val="24"/>
        </w:rPr>
        <w:t>, i.e.,</w:t>
      </w:r>
    </w:p>
    <w:p w14:paraId="56E3A736" w14:textId="45534A39" w:rsidR="005B6A15" w:rsidRPr="00307C18" w:rsidRDefault="00755BC8"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eqArr>
              <m:eqArrPr>
                <m:ctrlPr>
                  <w:rPr>
                    <w:rFonts w:ascii="Cambria Math" w:hAnsi="Cambria Math" w:cs="Times New Roman"/>
                    <w:b/>
                    <w:sz w:val="24"/>
                    <w:szCs w:val="24"/>
                  </w:rPr>
                </m:ctrlPr>
              </m:eqArr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bi"/>
                  </m:rPr>
                  <w:rPr>
                    <w:rFonts w:ascii="Cambria Math" w:eastAsia="宋体" w:hAnsi="Times New Roman" w:cs="Times New Roman"/>
                    <w:sz w:val="24"/>
                    <w:szCs w:val="24"/>
                  </w:rPr>
                  <m:t xml:space="preserve"> </m:t>
                </m:r>
                <m:ctrlPr>
                  <w:rPr>
                    <w:rFonts w:ascii="Cambria Math" w:eastAsia="宋体" w:hAnsi="Times New Roman" w:cs="Times New Roman"/>
                    <w:b/>
                    <w:i/>
                    <w:sz w:val="24"/>
                    <w:szCs w:val="24"/>
                  </w:rPr>
                </m:ctrlP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Times New Roman" w:cs="Times New Roman"/>
                            <w:i/>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ctrlPr>
                              <w:rPr>
                                <w:rFonts w:ascii="Cambria Math" w:hAnsi="Cambria Math" w:cs="Times New Roman"/>
                                <w:iCs/>
                                <w:sz w:val="24"/>
                                <w:szCs w:val="24"/>
                              </w:rPr>
                            </m:ctrlPr>
                          </m:e>
                        </m:d>
                      </m:e>
                      <m:sup>
                        <m:f>
                          <m:fPr>
                            <m:ctrlPr>
                              <w:rPr>
                                <w:rFonts w:ascii="Cambria Math" w:eastAsia="微软雅黑" w:hAnsi="Cambria Math" w:cs="微软雅黑"/>
                                <w:i/>
                                <w:sz w:val="24"/>
                                <w:szCs w:val="24"/>
                                <w:shd w:val="clear" w:color="auto" w:fill="FFFFFF"/>
                              </w:rPr>
                            </m:ctrlPr>
                          </m:fPr>
                          <m:num>
                            <m:r>
                              <w:rPr>
                                <w:rFonts w:ascii="Cambria Math" w:eastAsia="微软雅黑" w:hAnsi="Cambria Math" w:cs="微软雅黑"/>
                                <w:sz w:val="24"/>
                                <w:szCs w:val="24"/>
                                <w:shd w:val="clear" w:color="auto" w:fill="FFFFFF"/>
                              </w:rPr>
                              <m:t>1</m:t>
                            </m:r>
                          </m:num>
                          <m:den>
                            <m:r>
                              <w:rPr>
                                <w:rFonts w:ascii="Cambria Math" w:eastAsia="微软雅黑" w:hAnsi="Cambria Math" w:cs="微软雅黑"/>
                                <w:sz w:val="24"/>
                                <w:szCs w:val="24"/>
                                <w:shd w:val="clear" w:color="auto" w:fill="FFFFFF"/>
                              </w:rPr>
                              <m:t>2</m:t>
                            </m:r>
                          </m:den>
                        </m:f>
                      </m:sup>
                    </m:sSup>
                    <m:r>
                      <w:rPr>
                        <w:rFonts w:ascii="Cambria Math" w:hAnsi="Cambria Math" w:cs="Cambria Math"/>
                        <w:sz w:val="24"/>
                        <w:szCs w:val="24"/>
                        <w:shd w:val="clear" w:color="auto" w:fill="FFFFFF"/>
                      </w:rPr>
                      <m:t xml:space="preserve">,  </m:t>
                    </m:r>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p"/>
                  </m:rPr>
                  <w:rPr>
                    <w:rFonts w:ascii="Cambria Math" w:eastAsia="宋体" w:hAnsi="Times New Roman" w:cs="Times New Roman"/>
                    <w:sz w:val="24"/>
                    <w:szCs w:val="24"/>
                  </w:rPr>
                  <m:t>&lt;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ctrlPr>
                  <w:rPr>
                    <w:rFonts w:ascii="Cambria Math" w:eastAsia="宋体" w:hAnsi="Cambria Math" w:cs="Times New Roman"/>
                    <w:i/>
                    <w:sz w:val="24"/>
                    <w:szCs w:val="24"/>
                  </w:rPr>
                </m:ctrlPr>
              </m:e>
            </m:eqArr>
          </m:e>
        </m:d>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(13)</w:t>
      </w:r>
    </w:p>
    <w:p w14:paraId="7692A8BE" w14:textId="6FBDC7A8"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contains more than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sidRPr="00307C18">
        <w:rPr>
          <w:rFonts w:ascii="Times New Roman" w:hAnsi="Times New Roman" w:cs="Times New Roman"/>
          <w:bCs/>
          <w:sz w:val="24"/>
          <w:szCs w:val="24"/>
        </w:rPr>
        <w:t xml:space="preserve"> solutions,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Cs/>
          <w:sz w:val="24"/>
          <w:szCs w:val="24"/>
        </w:rPr>
        <w:t xml:space="preserve">; otherwise </w:t>
      </w:r>
      <w:r w:rsidRPr="00307C18">
        <w:rPr>
          <w:rFonts w:ascii="Times New Roman" w:hAnsi="Times New Roman" w:cs="Times New Roman"/>
          <w:sz w:val="24"/>
          <w:szCs w:val="24"/>
        </w:rPr>
        <w:t xml:space="preserve">another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new solutions </w:t>
      </w:r>
      <w:r w:rsidR="000E1761" w:rsidRPr="00307C18">
        <w:rPr>
          <w:rFonts w:ascii="Times New Roman" w:hAnsi="Times New Roman" w:cs="Times New Roman" w:hint="eastAsia"/>
          <w:bCs/>
          <w:sz w:val="24"/>
          <w:szCs w:val="24"/>
        </w:rPr>
        <w:t>a</w:t>
      </w:r>
      <w:r w:rsidR="000E1761" w:rsidRPr="00307C18">
        <w:rPr>
          <w:rFonts w:ascii="Times New Roman" w:hAnsi="Times New Roman" w:cs="Times New Roman"/>
          <w:bCs/>
          <w:sz w:val="24"/>
          <w:szCs w:val="24"/>
        </w:rPr>
        <w:t xml:space="preserve">re generated </w:t>
      </w:r>
      <w:r w:rsidRPr="00307C18">
        <w:rPr>
          <w:rFonts w:ascii="Times New Roman" w:hAnsi="Times New Roman" w:cs="Times New Roman"/>
          <w:bCs/>
          <w:sz w:val="24"/>
          <w:szCs w:val="24"/>
        </w:rPr>
        <w:t xml:space="preserve">each by firstly choosing an </w:t>
      </w:r>
      <w:r w:rsidRPr="00307C18">
        <w:rPr>
          <w:rFonts w:ascii="Times New Roman" w:hAnsi="Times New Roman" w:cs="Times New Roman"/>
          <w:b/>
          <w:bCs/>
          <w:sz w:val="24"/>
          <w:szCs w:val="24"/>
        </w:rPr>
        <w:t>x</w:t>
      </w:r>
      <w:r w:rsidRPr="00307C18">
        <w:rPr>
          <w:rFonts w:ascii="Times New Roman" w:hAnsi="Times New Roman" w:cs="Times New Roman"/>
          <w:b/>
          <w:bCs/>
          <w:i/>
          <w:iCs/>
          <w:sz w:val="24"/>
          <w:szCs w:val="24"/>
        </w:rPr>
        <w:t xml:space="preserve"> </w:t>
      </w:r>
      <w:r w:rsidRPr="00307C18">
        <w:rPr>
          <w:rFonts w:ascii="Times New Roman" w:hAnsi="Times New Roman" w:cs="Times New Roman"/>
          <w:sz w:val="24"/>
          <w:szCs w:val="24"/>
        </w:rPr>
        <w:t xml:space="preserve">uniformly at </w:t>
      </w:r>
      <w:r w:rsidRPr="00307C18">
        <w:rPr>
          <w:rFonts w:ascii="Times New Roman" w:hAnsi="Times New Roman" w:cs="Times New Roman"/>
          <w:bCs/>
          <w:sz w:val="24"/>
          <w:szCs w:val="24"/>
        </w:rPr>
        <w:t xml:space="preserve">random 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sidRPr="00307C18">
        <w:rPr>
          <w:rFonts w:ascii="Times New Roman" w:hAnsi="Times New Roman" w:cs="Times New Roman"/>
          <w:sz w:val="24"/>
          <w:szCs w:val="24"/>
        </w:rPr>
        <w:t xml:space="preserve"> and then </w:t>
      </w:r>
      <w:r w:rsidRPr="00307C18">
        <w:rPr>
          <w:rFonts w:ascii="Times New Roman" w:hAnsi="Times New Roman" w:cs="Times New Roman"/>
          <w:bCs/>
          <w:iCs/>
          <w:sz w:val="24"/>
          <w:szCs w:val="24"/>
        </w:rPr>
        <w:t xml:space="preserve">sampling a solution </w:t>
      </w:r>
      <w:r w:rsidRPr="00307C18">
        <w:rPr>
          <w:rFonts w:ascii="Times New Roman" w:hAnsi="Times New Roman" w:cs="Times New Roman"/>
          <w:bCs/>
          <w:sz w:val="24"/>
          <w:szCs w:val="24"/>
        </w:rPr>
        <w:t>from</w:t>
      </w:r>
      <w:r w:rsidRPr="00307C18">
        <w:rPr>
          <w:rFonts w:ascii="Times New Roman" w:hAnsi="Times New Roman" w:cs="Times New Roman"/>
          <w:iCs/>
          <w:sz w:val="24"/>
          <w:szCs w:val="24"/>
        </w:rPr>
        <w:t xml:space="preserve"> Gaussian distribution</w:t>
      </w:r>
      <w:r w:rsidRPr="00307C18">
        <w:rPr>
          <w:rFonts w:ascii="Times New Roman" w:hAnsi="Times New Roman" w:cs="Times New Roman"/>
          <w:bCs/>
          <w:sz w:val="24"/>
          <w:szCs w:val="24"/>
        </w:rPr>
        <w:t xml:space="preserve"> </w:t>
      </w:r>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e>
        </m:d>
      </m:oMath>
      <w:r w:rsidRPr="00307C18">
        <w:rPr>
          <w:rFonts w:ascii="Times New Roman" w:hAnsi="Times New Roman" w:cs="Times New Roman"/>
          <w:bCs/>
          <w:sz w:val="24"/>
          <w:szCs w:val="24"/>
        </w:rPr>
        <w:t xml:space="preserve"> and rounding this perturbed solution to the nearest integer solution in</w:t>
      </w:r>
      <m:oMath>
        <m:r>
          <m:rPr>
            <m:scr m:val="script"/>
          </m:rPr>
          <w:rPr>
            <w:rFonts w:ascii="Cambria Math" w:hAnsi="Cambria Math" w:cs="Times New Roman"/>
            <w:sz w:val="24"/>
            <w:szCs w:val="24"/>
          </w:rPr>
          <m:t xml:space="preserve"> X</m:t>
        </m:r>
      </m:oMath>
      <w:r w:rsidR="000E1761" w:rsidRPr="00307C18">
        <w:rPr>
          <w:rFonts w:ascii="Times New Roman" w:hAnsi="Times New Roman" w:cs="Times New Roman"/>
          <w:sz w:val="24"/>
          <w:szCs w:val="24"/>
        </w:rPr>
        <w:t xml:space="preserve">, here </w:t>
      </w:r>
      <m:oMath>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oMath>
      <w:r w:rsidR="000E1761" w:rsidRPr="00307C18">
        <w:rPr>
          <w:rFonts w:ascii="Times New Roman" w:hAnsi="Times New Roman" w:cs="Times New Roman"/>
          <w:sz w:val="24"/>
          <w:szCs w:val="24"/>
        </w:rPr>
        <w:t xml:space="preserve"> is a given co</w:t>
      </w:r>
      <w:r w:rsidR="000E1761" w:rsidRPr="00307C18">
        <w:rPr>
          <w:rFonts w:ascii="Times New Roman" w:hAnsi="Times New Roman" w:cs="Times New Roman" w:hint="eastAsia"/>
          <w:sz w:val="24"/>
          <w:szCs w:val="24"/>
        </w:rPr>
        <w:t>v</w:t>
      </w:r>
      <w:r w:rsidR="000E1761" w:rsidRPr="00307C18">
        <w:rPr>
          <w:rFonts w:ascii="Times New Roman" w:hAnsi="Times New Roman" w:cs="Times New Roman"/>
          <w:sz w:val="24"/>
          <w:szCs w:val="24"/>
        </w:rPr>
        <w:t>ariance matrix</w:t>
      </w:r>
      <w:r w:rsidRPr="00307C18">
        <w:rPr>
          <w:rFonts w:ascii="Times New Roman" w:hAnsi="Times New Roman" w:cs="Times New Roman"/>
          <w:sz w:val="24"/>
          <w:szCs w:val="24"/>
        </w:rPr>
        <w:t>.</w:t>
      </w:r>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This approach of sampling set generation is given by </w:t>
      </w:r>
      <w:r w:rsidRPr="00307C18">
        <w:rPr>
          <w:rFonts w:ascii="Times New Roman" w:hAnsi="Times New Roman" w:cs="Times New Roman"/>
          <w:b/>
          <w:sz w:val="24"/>
          <w:szCs w:val="24"/>
        </w:rPr>
        <w:t>Algorithm 2</w:t>
      </w:r>
      <w:r w:rsidRPr="00307C18">
        <w:rPr>
          <w:rFonts w:ascii="Times New Roman" w:hAnsi="Times New Roman" w:cs="Times New Roman"/>
          <w:sz w:val="24"/>
          <w:szCs w:val="24"/>
        </w:rPr>
        <w:t xml:space="preserve"> in the </w:t>
      </w:r>
      <w:r w:rsidRPr="00307C18">
        <w:rPr>
          <w:rFonts w:ascii="Times New Roman" w:hAnsi="Times New Roman" w:cs="Times New Roman"/>
          <w:b/>
          <w:i/>
          <w:sz w:val="24"/>
          <w:szCs w:val="24"/>
        </w:rPr>
        <w:t xml:space="preserve">Appendix </w:t>
      </w:r>
      <w:r w:rsidR="00CA2736" w:rsidRPr="00307C18">
        <w:rPr>
          <w:rFonts w:ascii="Times New Roman" w:hAnsi="Times New Roman" w:cs="Times New Roman"/>
          <w:b/>
          <w:i/>
          <w:sz w:val="24"/>
          <w:szCs w:val="24"/>
        </w:rPr>
        <w:t>B</w:t>
      </w:r>
      <w:r w:rsidRPr="00307C18">
        <w:rPr>
          <w:rFonts w:ascii="Times New Roman" w:hAnsi="Times New Roman" w:cs="Times New Roman"/>
          <w:sz w:val="24"/>
          <w:szCs w:val="24"/>
        </w:rPr>
        <w:t xml:space="preserve">. </w:t>
      </w:r>
    </w:p>
    <w:p w14:paraId="0167BBEC" w14:textId="722DE91A" w:rsidR="00B75849" w:rsidRPr="00307C18" w:rsidRDefault="00B75849" w:rsidP="005B6A15">
      <w:pPr>
        <w:adjustRightInd w:val="0"/>
        <w:snapToGrid w:val="0"/>
        <w:rPr>
          <w:rFonts w:ascii="Times New Roman" w:hAnsi="Times New Roman" w:cs="Times New Roman"/>
          <w:sz w:val="24"/>
          <w:szCs w:val="24"/>
        </w:rPr>
      </w:pPr>
    </w:p>
    <w:p w14:paraId="73607C6D" w14:textId="3F99914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2) Compute the Knowledge Grad</w:t>
      </w:r>
      <w:r w:rsidRPr="00307C18">
        <w:rPr>
          <w:rFonts w:ascii="Times New Roman" w:hAnsi="Times New Roman" w:cs="Times New Roman" w:hint="eastAsia"/>
          <w:sz w:val="24"/>
          <w:szCs w:val="24"/>
        </w:rPr>
        <w:t>ient</w:t>
      </w:r>
      <w:r w:rsidRPr="00307C18">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the KG factor for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sz w:val="24"/>
          <w:szCs w:val="24"/>
        </w:rPr>
        <w:t xml:space="preserve">of solution </w:t>
      </w:r>
      <w:r w:rsidRPr="00307C18">
        <w:rPr>
          <w:rFonts w:ascii="Times New Roman" w:hAnsi="Times New Roman" w:cs="Times New Roman"/>
          <w:b/>
          <w:bCs/>
          <w:sz w:val="24"/>
          <w:szCs w:val="24"/>
        </w:rPr>
        <w:t xml:space="preserve">x </w:t>
      </w:r>
      <w:r w:rsidRPr="00307C18">
        <w:rPr>
          <w:rFonts w:ascii="Times New Roman" w:hAnsi="Times New Roman" w:cs="Times New Roman"/>
          <w:sz w:val="24"/>
          <w:szCs w:val="24"/>
        </w:rPr>
        <w:t xml:space="preserve">before sampling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denoted by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is defined as the expected improvement in the best posterior mean of evaluation index </w:t>
      </w:r>
      <w:r w:rsidRPr="00307C18">
        <w:rPr>
          <w:rFonts w:ascii="Times New Roman" w:hAnsi="Times New Roman" w:cs="Times New Roman"/>
          <w:i/>
          <w:iCs/>
          <w:sz w:val="24"/>
          <w:szCs w:val="24"/>
        </w:rPr>
        <w:t>i</w:t>
      </w:r>
      <w:r w:rsidRPr="00307C18">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
          <w:bCs/>
          <w:sz w:val="24"/>
          <w:szCs w:val="24"/>
        </w:rPr>
        <w:t xml:space="preserve"> </w:t>
      </w:r>
      <w:r w:rsidRPr="00307C18">
        <w:rPr>
          <w:rFonts w:ascii="Times New Roman" w:hAnsi="Times New Roman" w:cs="Times New Roman"/>
          <w:sz w:val="24"/>
          <w:szCs w:val="24"/>
        </w:rPr>
        <w:t xml:space="preserve">is sampled given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iCs/>
          <w:sz w:val="24"/>
          <w:szCs w:val="24"/>
        </w:rPr>
        <w:t>):</w:t>
      </w:r>
    </w:p>
    <w:p w14:paraId="57926818" w14:textId="14D10F56" w:rsidR="005B6A15" w:rsidRPr="00307C18" w:rsidRDefault="00755BC8" w:rsidP="005B6A15">
      <w:pPr>
        <w:adjustRightInd w:val="0"/>
        <w:snapToGrid w:val="0"/>
        <w:jc w:val="center"/>
        <w:rPr>
          <w:rFonts w:ascii="Times New Roman" w:hAnsi="Times New Roman" w:cs="Times New Roman"/>
          <w:sz w:val="24"/>
          <w:szCs w:val="24"/>
          <w:shd w:val="clear" w:color="auto" w:fill="FFFFFF"/>
        </w:rPr>
      </w:pPr>
      <m:oMathPara>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26B03C5C" w14:textId="70AE88A6" w:rsidR="005B6A15" w:rsidRPr="00307C18" w:rsidRDefault="008617B1" w:rsidP="005B6A15">
      <w:pPr>
        <w:adjustRightInd w:val="0"/>
        <w:snapToGrid w:val="0"/>
        <w:jc w:val="right"/>
        <w:rPr>
          <w:rFonts w:ascii="Times New Roman" w:hAnsi="Times New Roman" w:cs="Times New Roman"/>
          <w:sz w:val="24"/>
          <w:szCs w:val="24"/>
        </w:rPr>
      </w:pPr>
      <w:r w:rsidRPr="00307C18">
        <w:rPr>
          <w:rFonts w:ascii="Times New Roman" w:hAnsi="Times New Roman" w:cs="Times New Roman"/>
          <w:sz w:val="24"/>
          <w:szCs w:val="24"/>
          <w:shd w:val="clear" w:color="auto" w:fill="FFFFFF"/>
        </w:rPr>
        <w:t xml:space="preserve">   </w:t>
      </w:r>
      <m:oMath>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e>
        </m:func>
      </m:oMath>
      <w:r w:rsidR="005B6A15" w:rsidRPr="00307C18">
        <w:rPr>
          <w:rFonts w:ascii="Times New Roman" w:hAnsi="Times New Roman" w:cs="Times New Roman"/>
          <w:bCs/>
          <w:sz w:val="24"/>
          <w:szCs w:val="24"/>
        </w:rPr>
        <w:t>.</w:t>
      </w:r>
      <w:r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t xml:space="preserve">              (14) </w:t>
      </w:r>
    </w:p>
    <w:p w14:paraId="52084E84" w14:textId="18B0C82F"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
          <w:sz w:val="24"/>
          <w:szCs w:val="24"/>
        </w:rPr>
        <w:t>Algorithm</w:t>
      </w:r>
      <w:r w:rsidR="00DD7A1E" w:rsidRPr="00307C18">
        <w:rPr>
          <w:rFonts w:ascii="Times New Roman" w:hAnsi="Times New Roman" w:cs="Times New Roman"/>
          <w:b/>
          <w:sz w:val="24"/>
          <w:szCs w:val="24"/>
        </w:rPr>
        <w:t>s</w:t>
      </w:r>
      <w:r w:rsidRPr="00307C18">
        <w:rPr>
          <w:rFonts w:ascii="Times New Roman" w:hAnsi="Times New Roman" w:cs="Times New Roman"/>
          <w:b/>
          <w:sz w:val="24"/>
          <w:szCs w:val="24"/>
        </w:rPr>
        <w:t xml:space="preserve"> 3 - 4</w:t>
      </w:r>
      <w:r w:rsidRPr="00307C18">
        <w:rPr>
          <w:rFonts w:ascii="Times New Roman" w:hAnsi="Times New Roman" w:cs="Times New Roman"/>
          <w:sz w:val="24"/>
          <w:szCs w:val="24"/>
        </w:rPr>
        <w:t xml:space="preserve"> in the </w:t>
      </w:r>
      <w:r w:rsidRPr="00307C18">
        <w:rPr>
          <w:rFonts w:ascii="Times New Roman" w:hAnsi="Times New Roman" w:cs="Times New Roman"/>
          <w:b/>
          <w:i/>
          <w:sz w:val="24"/>
          <w:szCs w:val="24"/>
        </w:rPr>
        <w:t xml:space="preserve">Appendix </w:t>
      </w:r>
      <w:r w:rsidR="00CA2736" w:rsidRPr="00307C18">
        <w:rPr>
          <w:rFonts w:ascii="Times New Roman" w:hAnsi="Times New Roman" w:cs="Times New Roman"/>
          <w:b/>
          <w:i/>
          <w:sz w:val="24"/>
          <w:szCs w:val="24"/>
        </w:rPr>
        <w:t>B</w:t>
      </w:r>
      <w:r w:rsidRPr="00307C18">
        <w:rPr>
          <w:rFonts w:ascii="Times New Roman" w:hAnsi="Times New Roman" w:cs="Times New Roman"/>
          <w:sz w:val="24"/>
          <w:szCs w:val="24"/>
        </w:rPr>
        <w:t xml:space="preserve"> detail the computation of the KG factor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rPr>
        <w:t xml:space="preserve">, the key of which is 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which has mean and covariance as (these quantities can be derived from (9)): </w:t>
      </w:r>
    </w:p>
    <w:p w14:paraId="23B90787" w14:textId="77777777" w:rsidR="005B6A15" w:rsidRPr="00307C18" w:rsidRDefault="00755BC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w:bookmarkStart w:id="12"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12"/>
        <m: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sz w:val="24"/>
          <w:szCs w:val="24"/>
          <w:shd w:val="clear" w:color="auto" w:fill="FFFFFF"/>
        </w:rPr>
        <w:t xml:space="preserve">                (15a)</w:t>
      </w:r>
    </w:p>
    <w:p w14:paraId="0C629D43" w14:textId="77777777" w:rsidR="005B6A15" w:rsidRPr="00307C18" w:rsidRDefault="00755BC8" w:rsidP="005B6A15">
      <w:pPr>
        <w:adjustRightInd w:val="0"/>
        <w:snapToGrid w:val="0"/>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hint="eastAsia"/>
          <w:sz w:val="24"/>
          <w:szCs w:val="24"/>
          <w:shd w:val="clear" w:color="auto" w:fill="FFFFFF"/>
        </w:rPr>
        <w:t>15</w:t>
      </w:r>
      <w:r w:rsidR="005B6A15" w:rsidRPr="00307C18">
        <w:rPr>
          <w:rFonts w:ascii="Times New Roman" w:hAnsi="Times New Roman" w:cs="Times New Roman"/>
          <w:sz w:val="24"/>
          <w:szCs w:val="24"/>
          <w:shd w:val="clear" w:color="auto" w:fill="FFFFFF"/>
        </w:rPr>
        <w:t>b)</w:t>
      </w:r>
    </w:p>
    <w:p w14:paraId="3E37D74D"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the column vector </w:t>
      </w: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as a function of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sz w:val="24"/>
          <w:szCs w:val="24"/>
          <w:shd w:val="clear" w:color="auto" w:fill="FFFFFF"/>
        </w:rPr>
        <w:t xml:space="preserve">, can be expressed as </w:t>
      </w:r>
    </w:p>
    <w:bookmarkStart w:id="13" w:name="_Hlk48335928"/>
    <w:p w14:paraId="7F4B7524" w14:textId="77777777" w:rsidR="005B6A15" w:rsidRPr="00307C18" w:rsidRDefault="00755BC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r>
                  <m:rPr>
                    <m:sty m:val="p"/>
                  </m:rP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hint="eastAsia"/>
          <w:sz w:val="24"/>
          <w:szCs w:val="24"/>
          <w:shd w:val="clear" w:color="auto" w:fill="FFFFFF"/>
        </w:rPr>
        <w:t>15</w:t>
      </w:r>
      <w:r w:rsidR="005B6A15" w:rsidRPr="00307C18">
        <w:rPr>
          <w:rFonts w:ascii="Times New Roman" w:hAnsi="Times New Roman" w:cs="Times New Roman"/>
          <w:sz w:val="24"/>
          <w:szCs w:val="24"/>
          <w:shd w:val="clear" w:color="auto" w:fill="FFFFFF"/>
        </w:rPr>
        <w:t>c)</w:t>
      </w:r>
    </w:p>
    <w:bookmarkEnd w:id="13"/>
    <w:p w14:paraId="0CD9F3EC"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where</w:t>
      </w:r>
      <w:r w:rsidRPr="00307C1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rPr>
        <w:t xml:space="preserve"> has been sampled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oMath>
      <w:r w:rsidRPr="00307C18">
        <w:rPr>
          <w:rFonts w:ascii="Times New Roman" w:hAnsi="Times New Roman" w:cs="Times New Roman"/>
          <w:sz w:val="24"/>
          <w:szCs w:val="24"/>
          <w:shd w:val="clear" w:color="auto" w:fill="FFFFFF"/>
        </w:rPr>
        <w:t xml:space="preserve"> is formed by appending a column to the right of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with the entry corresponds to solution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being one and others zero,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row and a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with the new diagonal entry being </w:t>
      </w:r>
      <w:bookmarkStart w:id="14" w:name="_Hlk46271067"/>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bookmarkEnd w:id="14"/>
      <w:r w:rsidRPr="00307C18">
        <w:rPr>
          <w:rFonts w:ascii="Times New Roman" w:hAnsi="Times New Roman" w:cs="Times New Roman"/>
          <w:sz w:val="24"/>
          <w:szCs w:val="24"/>
          <w:shd w:val="clear" w:color="auto" w:fill="FFFFFF"/>
        </w:rPr>
        <w:t xml:space="preserve"> and all the other new entries zero, as shown below: </w:t>
      </w:r>
    </w:p>
    <w:p w14:paraId="206F525E" w14:textId="72BD3BD7" w:rsidR="005B6A15" w:rsidRPr="00307C18" w:rsidRDefault="00D67DD9" w:rsidP="005B6A15">
      <w:pPr>
        <w:adjustRightInd w:val="0"/>
        <w:snapToGrid w:val="0"/>
        <w:ind w:right="110"/>
        <w:jc w:val="center"/>
        <w:rPr>
          <w:rFonts w:ascii="Times New Roman" w:hAnsi="Times New Roman" w:cs="Times New Roman"/>
          <w:bCs/>
          <w:sz w:val="24"/>
          <w:szCs w:val="24"/>
        </w:rPr>
      </w:pPr>
      <w:r w:rsidRPr="00307C18">
        <w:rPr>
          <w:rFonts w:ascii="Times New Roman" w:hAnsi="Times New Roman" w:cs="Times New Roman"/>
          <w:sz w:val="24"/>
          <w:szCs w:val="24"/>
          <w:shd w:val="clear" w:color="auto" w:fill="FFFFFF"/>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sym w:font="Wingdings" w:char="F0DF"/>
      </w:r>
      <w:r w:rsidR="005B6A15" w:rsidRPr="00307C18">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bCs/>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sym w:font="Wingdings" w:char="F0DF"/>
      </w:r>
      <w:r w:rsidR="005B6A15" w:rsidRPr="00307C18">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eastAsia="微软雅黑" w:hAnsi="Cambria Math" w:cs="微软雅黑"/>
                      <w:sz w:val="24"/>
                      <w:szCs w:val="24"/>
                      <w:shd w:val="clear" w:color="auto" w:fill="FFFFFF"/>
                    </w:rPr>
                    <m:t xml:space="preserve">   </m:t>
                  </m:r>
                </m:e>
                <m:e>
                  <m:r>
                    <m:rPr>
                      <m:sty m:val="bi"/>
                    </m:rPr>
                    <w:rPr>
                      <w:rFonts w:ascii="Cambria Math" w:hAnsi="Cambria Math" w:cs="Cambria Math"/>
                      <w:sz w:val="24"/>
                      <w:szCs w:val="24"/>
                      <w:shd w:val="clear" w:color="auto" w:fill="FFFFFF"/>
                    </w:rPr>
                    <m:t>0</m:t>
                  </m:r>
                </m:e>
              </m:mr>
              <m:mr>
                <m:e>
                  <m:sSup>
                    <m:sSupPr>
                      <m:ctrlPr>
                        <w:rPr>
                          <w:rFonts w:ascii="Cambria Math" w:hAnsi="Cambria Math" w:cs="Cambria Math"/>
                          <w:sz w:val="24"/>
                          <w:szCs w:val="24"/>
                          <w:shd w:val="clear" w:color="auto" w:fill="FFFFFF"/>
                        </w:rPr>
                      </m:ctrlPr>
                    </m:sSupPr>
                    <m:e>
                      <m:r>
                        <m:rPr>
                          <m:sty m:val="bi"/>
                        </m:rPr>
                        <w:rPr>
                          <w:rFonts w:ascii="Cambria Math" w:eastAsia="仿宋" w:hAnsi="Cambria Math"/>
                          <w:sz w:val="24"/>
                          <w:szCs w:val="24"/>
                        </w:rPr>
                        <m:t>0</m:t>
                      </m:r>
                    </m:e>
                    <m:sup>
                      <m:r>
                        <m:rPr>
                          <m:sty m:val="p"/>
                        </m:rPr>
                        <w:rPr>
                          <w:rFonts w:ascii="Cambria Math" w:hAnsi="Cambria Math" w:cs="Cambria Math"/>
                          <w:sz w:val="24"/>
                          <w:szCs w:val="24"/>
                          <w:shd w:val="clear" w:color="auto" w:fill="FFFFFF"/>
                        </w:rPr>
                        <m:t>T</m:t>
                      </m:r>
                    </m:sup>
                  </m:sSup>
                  <m:r>
                    <m:rPr>
                      <m:sty m:val="bi"/>
                    </m:rPr>
                    <w:rPr>
                      <w:rFonts w:ascii="Cambria Math" w:hAnsi="Cambria Math" w:cs="Cambria Math"/>
                      <w:sz w:val="24"/>
                      <w:szCs w:val="24"/>
                      <w:shd w:val="clear" w:color="auto" w:fill="FFFFFF"/>
                    </w:rPr>
                    <m:t xml:space="preserve">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r w:rsidR="005B6A15" w:rsidRPr="00307C18">
        <w:rPr>
          <w:rFonts w:ascii="Times New Roman" w:hAnsi="Times New Roman" w:cs="Times New Roman"/>
          <w:sz w:val="24"/>
          <w:szCs w:val="24"/>
          <w:shd w:val="clear" w:color="auto" w:fill="FFFFFF"/>
        </w:rPr>
        <w:t>,</w:t>
      </w:r>
    </w:p>
    <w:p w14:paraId="69B7AB60" w14:textId="5BD33B52"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is a unit column vector whose entry corresponding to </w:t>
      </w:r>
      <w:r w:rsidRPr="00307C18">
        <w:rPr>
          <w:rFonts w:ascii="Times New Roman" w:hAnsi="Times New Roman" w:cs="Times New Roman"/>
          <w:sz w:val="24"/>
          <w:szCs w:val="24"/>
          <w:shd w:val="clear" w:color="auto" w:fill="FFFFFF"/>
        </w:rPr>
        <w:t xml:space="preserve">solution </w:t>
      </w:r>
      <w:r w:rsidRPr="00307C18">
        <w:rPr>
          <w:rFonts w:ascii="Times New Roman" w:hAnsi="Times New Roman" w:cs="Times New Roman"/>
          <w:b/>
          <w:bCs/>
          <w:iCs/>
          <w:sz w:val="24"/>
          <w:szCs w:val="24"/>
          <w:shd w:val="clear" w:color="auto" w:fill="FFFFFF"/>
        </w:rPr>
        <w:t>x</w:t>
      </w:r>
      <w:r w:rsidRPr="00307C18">
        <w:rPr>
          <w:rFonts w:ascii="Times New Roman" w:hAnsi="Times New Roman" w:cs="Times New Roman"/>
          <w:sz w:val="24"/>
          <w:szCs w:val="24"/>
        </w:rPr>
        <w:t xml:space="preserve"> is one. </w:t>
      </w:r>
    </w:p>
    <w:p w14:paraId="4C0C9803" w14:textId="66548061" w:rsidR="00B75849" w:rsidRPr="00307C18" w:rsidRDefault="00B75849" w:rsidP="005B6A15">
      <w:pPr>
        <w:adjustRightInd w:val="0"/>
        <w:snapToGrid w:val="0"/>
        <w:rPr>
          <w:rFonts w:ascii="Times New Roman" w:hAnsi="Times New Roman" w:cs="Times New Roman"/>
          <w:sz w:val="24"/>
          <w:szCs w:val="24"/>
          <w:shd w:val="clear" w:color="auto" w:fill="FFFFFF"/>
        </w:rPr>
      </w:pPr>
    </w:p>
    <w:p w14:paraId="463669CD" w14:textId="6794A1B5"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3) P</w:t>
      </w:r>
      <w:r w:rsidRPr="00307C1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as </w:t>
      </w:r>
      <w:r w:rsidRPr="00307C1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sz w:val="24"/>
          <w:szCs w:val="24"/>
        </w:rPr>
        <w:t xml:space="preserve">, i.e.,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00FB458D" w:rsidRPr="00307C18">
        <w:rPr>
          <w:rFonts w:ascii="Times New Roman" w:hAnsi="Times New Roman" w:cs="Times New Roman"/>
          <w:sz w:val="24"/>
          <w:szCs w:val="24"/>
        </w:rPr>
        <w:t xml:space="preserve">is defined in (16). Note that this way of selecting the sample given the KG values is essentially the ‘Pareto-KG’ approach (Yahyaa 2014). </w:t>
      </w:r>
    </w:p>
    <w:p w14:paraId="3085B4D7" w14:textId="60865205" w:rsidR="005B6A15" w:rsidRPr="00307C18" w:rsidRDefault="00755BC8"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m:r>
              <m:rPr>
                <m:sty m:val="p"/>
              </m:rPr>
              <w:rPr>
                <w:rFonts w:ascii="Cambria Math" w:eastAsia="宋体" w:hAnsi="Times New Roman" w:cs="Times New Roman"/>
                <w:sz w:val="24"/>
                <w:szCs w:val="24"/>
              </w:rPr>
              <m:t>&gt;</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w:t>
      </w:r>
      <w:r w:rsidR="005B6A15" w:rsidRPr="00307C18">
        <w:rPr>
          <w:rFonts w:ascii="Times New Roman" w:hAnsi="Times New Roman" w:cs="Times New Roman" w:hint="eastAsia"/>
          <w:bCs/>
          <w:sz w:val="24"/>
          <w:szCs w:val="24"/>
        </w:rPr>
        <w:t>16</w:t>
      </w:r>
      <w:r w:rsidR="005B6A15" w:rsidRPr="00307C18">
        <w:rPr>
          <w:rFonts w:ascii="Times New Roman" w:hAnsi="Times New Roman" w:cs="Times New Roman"/>
          <w:bCs/>
          <w:sz w:val="24"/>
          <w:szCs w:val="24"/>
        </w:rPr>
        <w:t>)</w:t>
      </w:r>
    </w:p>
    <w:p w14:paraId="14776E01" w14:textId="41BD71D0"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In practice, we can also use certain rule to select the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to be sampled. For example, we can pick the one with the largest crowding distance (i.e., the normalized sum of its distances to its adjacent solutions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with respect to each objective function). </w:t>
      </w:r>
    </w:p>
    <w:p w14:paraId="51405D74" w14:textId="52CE05D8" w:rsidR="00B75849" w:rsidRPr="00307C18" w:rsidRDefault="00B75849" w:rsidP="00B75849">
      <w:pPr>
        <w:adjustRightInd w:val="0"/>
        <w:snapToGrid w:val="0"/>
        <w:rPr>
          <w:rFonts w:ascii="Times New Roman" w:hAnsi="Times New Roman" w:cs="Times New Roman"/>
          <w:bCs/>
          <w:sz w:val="24"/>
          <w:szCs w:val="24"/>
        </w:rPr>
      </w:pPr>
    </w:p>
    <w:p w14:paraId="44C3E44B" w14:textId="1A307D37" w:rsidR="005B6A15" w:rsidRPr="00307C18" w:rsidRDefault="005B6A15" w:rsidP="00B75849">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Cs/>
          <w:sz w:val="24"/>
          <w:szCs w:val="24"/>
        </w:rPr>
        <w:t xml:space="preserve">4) Simulate the signal plan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observe the traffic flow output, then compute the evaluation 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sidRPr="00307C18">
        <w:rPr>
          <w:rFonts w:ascii="Times New Roman" w:hAnsi="Times New Roman" w:cs="Times New Roman"/>
          <w:sz w:val="24"/>
          <w:szCs w:val="24"/>
        </w:rPr>
        <w:t>. Update posterior beliefs on model parameters</w:t>
      </w:r>
      <w:r w:rsidRPr="00307C18">
        <w:rPr>
          <w:rFonts w:ascii="Times New Roman" w:hAnsi="Times New Roman" w:cs="Times New Roman"/>
          <w:sz w:val="24"/>
          <w:szCs w:val="24"/>
          <w:shd w:val="clear" w:color="auto" w:fill="FFFFFF"/>
        </w:rPr>
        <w:t xml:space="preserve"> </w:t>
      </w:r>
      <w:bookmarkStart w:id="15" w:name="_Hlk46263337"/>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bookmarkEnd w:id="15"/>
      <w:r w:rsidRPr="00307C18">
        <w:rPr>
          <w:rFonts w:ascii="Times New Roman" w:hAnsi="Times New Roman" w:cs="Times New Roman"/>
          <w:sz w:val="24"/>
          <w:szCs w:val="24"/>
          <w:shd w:val="clear" w:color="auto" w:fill="FFFFFF"/>
        </w:rPr>
        <w:t xml:space="preserve"> by (9), and update the variance estimates by (10).</w:t>
      </w:r>
    </w:p>
    <w:p w14:paraId="256F7F5E" w14:textId="44C30BEE" w:rsidR="00B75849" w:rsidRPr="00307C18" w:rsidRDefault="00B75849" w:rsidP="00B75849">
      <w:pPr>
        <w:adjustRightInd w:val="0"/>
        <w:snapToGrid w:val="0"/>
        <w:rPr>
          <w:rFonts w:ascii="Times New Roman" w:hAnsi="Times New Roman" w:cs="Times New Roman"/>
          <w:sz w:val="24"/>
          <w:szCs w:val="24"/>
          <w:shd w:val="clear" w:color="auto" w:fill="FFFFFF"/>
        </w:rPr>
      </w:pPr>
    </w:p>
    <w:p w14:paraId="2A19F979" w14:textId="2D4E0701" w:rsidR="005B6A15" w:rsidRPr="00307C18" w:rsidRDefault="005B6A15" w:rsidP="00B75849">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5)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shd w:val="clear" w:color="auto" w:fill="FFFFFF"/>
        </w:rPr>
        <w:t xml:space="preserve">, we solve problem (11) and obtain the Pareto optimal solution set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from which </w:t>
      </w:r>
      <w:r w:rsidRPr="00307C18">
        <w:rPr>
          <w:rFonts w:ascii="Times New Roman" w:hAnsi="Times New Roman" w:cs="Times New Roman"/>
          <w:sz w:val="24"/>
          <w:szCs w:val="24"/>
          <w:shd w:val="clear" w:color="auto" w:fill="FFFFFF"/>
        </w:rPr>
        <w:t xml:space="preserve">an optimizer is selected for final implementation. Similar to the case for selecting the sampling decision, certain rule can be applied for selecting the final implementation plan if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w:rPr>
            <w:rFonts w:ascii="Cambria Math" w:eastAsia="宋体" w:hAnsi="Times New Roman" w:cs="Times New Roman"/>
            <w:sz w:val="24"/>
            <w:szCs w:val="24"/>
          </w:rPr>
          <m:t>|&gt;1</m:t>
        </m:r>
      </m:oMath>
      <w:r w:rsidRPr="00307C18">
        <w:rPr>
          <w:rFonts w:ascii="Times New Roman" w:hAnsi="Times New Roman" w:cs="Times New Roman"/>
          <w:sz w:val="24"/>
          <w:szCs w:val="24"/>
          <w:shd w:val="clear" w:color="auto" w:fill="FFFFFF"/>
        </w:rPr>
        <w:t xml:space="preserve">, e.g., we can select the solution with the </w:t>
      </w:r>
      <w:r w:rsidRPr="00307C18">
        <w:rPr>
          <w:rFonts w:ascii="Times New Roman" w:hAnsi="Times New Roman" w:cs="Times New Roman"/>
          <w:bCs/>
          <w:sz w:val="24"/>
          <w:szCs w:val="24"/>
        </w:rPr>
        <w:t xml:space="preserve">largest crowding distance in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w:t>
      </w:r>
    </w:p>
    <w:p w14:paraId="0EF6CA28" w14:textId="77777777" w:rsidR="005B6A15" w:rsidRPr="00307C18" w:rsidRDefault="005B6A15" w:rsidP="005B6A15">
      <w:pPr>
        <w:adjustRightInd w:val="0"/>
        <w:snapToGrid w:val="0"/>
        <w:ind w:firstLine="480"/>
        <w:rPr>
          <w:rFonts w:ascii="Times New Roman" w:hAnsi="Times New Roman" w:cs="Times New Roman"/>
          <w:bCs/>
          <w:sz w:val="24"/>
          <w:szCs w:val="24"/>
          <w:shd w:val="clear" w:color="auto" w:fill="FFFFFF"/>
        </w:rPr>
      </w:pPr>
    </w:p>
    <w:p w14:paraId="2CB629F6" w14:textId="77777777"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4.4</w:t>
      </w:r>
      <w:r w:rsidRPr="00307C18">
        <w:rPr>
          <w:b/>
          <w:color w:val="auto"/>
        </w:rPr>
        <w:t xml:space="preserve"> </w:t>
      </w:r>
      <w:r w:rsidRPr="00307C18">
        <w:rPr>
          <w:rFonts w:ascii="Times New Roman" w:hAnsi="Times New Roman" w:cs="Times New Roman"/>
          <w:b/>
          <w:iCs/>
          <w:color w:val="auto"/>
          <w:sz w:val="24"/>
          <w:szCs w:val="24"/>
        </w:rPr>
        <w:t>The choice of the basis functions for NSTPU</w:t>
      </w:r>
    </w:p>
    <w:p w14:paraId="63749C81" w14:textId="381B83F9" w:rsidR="005B6A15" w:rsidRPr="00307C18" w:rsidRDefault="0001597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general</w:t>
      </w:r>
      <w:r w:rsidR="005B6A15" w:rsidRPr="00307C18">
        <w:rPr>
          <w:rFonts w:ascii="Times New Roman" w:hAnsi="Times New Roman" w:cs="Times New Roman"/>
          <w:sz w:val="24"/>
          <w:szCs w:val="24"/>
        </w:rPr>
        <w:t xml:space="preserve">, the higher the order of the polynomial, </w:t>
      </w:r>
      <w:r w:rsidRPr="00307C18">
        <w:rPr>
          <w:rFonts w:ascii="Times New Roman" w:hAnsi="Times New Roman" w:cs="Times New Roman"/>
          <w:sz w:val="24"/>
          <w:szCs w:val="24"/>
        </w:rPr>
        <w:t xml:space="preserve">the better the </w:t>
      </w:r>
      <w:r w:rsidR="005B6A15" w:rsidRPr="00307C18">
        <w:rPr>
          <w:rFonts w:ascii="Times New Roman" w:hAnsi="Times New Roman" w:cs="Times New Roman"/>
          <w:sz w:val="24"/>
          <w:szCs w:val="24"/>
        </w:rPr>
        <w:t xml:space="preserve">model can fit the underlying function, but more terms have to be included in the belief model. </w:t>
      </w:r>
      <w:r w:rsidR="00CC0861" w:rsidRPr="00307C18">
        <w:rPr>
          <w:rFonts w:ascii="Times New Roman" w:hAnsi="Times New Roman" w:cs="Times New Roman"/>
          <w:sz w:val="24"/>
          <w:szCs w:val="24"/>
        </w:rPr>
        <w:t>Note that</w:t>
      </w:r>
      <w:r w:rsidR="005B6A15" w:rsidRPr="00307C18">
        <w:rPr>
          <w:rFonts w:ascii="Times New Roman" w:hAnsi="Times New Roman" w:cs="Times New Roman"/>
          <w:sz w:val="24"/>
          <w:szCs w:val="24"/>
        </w:rPr>
        <w:t xml:space="preserve"> the size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 xml:space="preserve"> grows exponentially </w:t>
      </w:r>
      <w:r w:rsidR="005B6A15" w:rsidRPr="00307C18">
        <w:rPr>
          <w:rFonts w:ascii="Times New Roman" w:hAnsi="Times New Roman" w:cs="Times New Roman"/>
          <w:sz w:val="24"/>
          <w:szCs w:val="24"/>
        </w:rPr>
        <w:t xml:space="preserve">in the dimension </w:t>
      </w:r>
      <w:r w:rsidR="005B6A15" w:rsidRPr="00307C18">
        <w:rPr>
          <w:rFonts w:ascii="Times New Roman" w:hAnsi="Times New Roman" w:cs="Times New Roman"/>
          <w:i/>
          <w:iCs/>
          <w:sz w:val="24"/>
          <w:szCs w:val="24"/>
        </w:rPr>
        <w:t xml:space="preserve">n </w:t>
      </w:r>
      <w:r w:rsidR="005B6A15" w:rsidRPr="00307C18">
        <w:rPr>
          <w:rFonts w:ascii="Times New Roman" w:hAnsi="Times New Roman" w:cs="Times New Roman"/>
          <w:sz w:val="24"/>
          <w:szCs w:val="24"/>
        </w:rPr>
        <w:t>of the solution</w:t>
      </w:r>
      <w:r w:rsidRPr="00307C18">
        <w:rPr>
          <w:rFonts w:ascii="Times New Roman" w:hAnsi="Times New Roman" w:cs="Times New Roman"/>
          <w:sz w:val="24"/>
          <w:szCs w:val="24"/>
        </w:rPr>
        <w:t xml:space="preserve"> if a full polynomial model is used (i.e., those with</w:t>
      </w:r>
      <w:r w:rsidR="00CC0861" w:rsidRPr="00307C18">
        <w:rPr>
          <w:rFonts w:ascii="Times New Roman" w:hAnsi="Times New Roman" w:cs="Times New Roman"/>
          <w:sz w:val="24"/>
          <w:szCs w:val="24"/>
        </w:rPr>
        <w:t xml:space="preserve"> all</w:t>
      </w:r>
      <w:r w:rsidRPr="00307C18">
        <w:rPr>
          <w:rFonts w:ascii="Times New Roman" w:hAnsi="Times New Roman" w:cs="Times New Roman"/>
          <w:sz w:val="24"/>
          <w:szCs w:val="24"/>
        </w:rPr>
        <w:t xml:space="preserve"> cross-multiplication terms)</w:t>
      </w:r>
      <w:r w:rsidR="005B6A15" w:rsidRPr="00307C18">
        <w:rPr>
          <w:rFonts w:ascii="Times New Roman" w:hAnsi="Times New Roman" w:cs="Times New Roman"/>
          <w:sz w:val="24"/>
          <w:szCs w:val="24"/>
        </w:rPr>
        <w:t>, a higher order polynomial model can result in significantly more computational cost. As noted by (Osorio and Bierlaire 2013), a quadratic polynomial can provide decent approximation for traffic network problems</w:t>
      </w:r>
      <w:r w:rsidR="00BC6BBB" w:rsidRPr="00307C18">
        <w:rPr>
          <w:rFonts w:ascii="Times New Roman" w:hAnsi="Times New Roman" w:cs="Times New Roman"/>
          <w:sz w:val="24"/>
          <w:szCs w:val="24"/>
        </w:rPr>
        <w:t xml:space="preserve">, so </w:t>
      </w:r>
      <w:r w:rsidRPr="00307C18">
        <w:rPr>
          <w:rFonts w:ascii="Times New Roman" w:hAnsi="Times New Roman" w:cs="Times New Roman"/>
          <w:sz w:val="24"/>
          <w:szCs w:val="24"/>
        </w:rPr>
        <w:t xml:space="preserve">we also </w:t>
      </w:r>
      <w:r w:rsidR="00BC6BBB" w:rsidRPr="00307C18">
        <w:rPr>
          <w:rFonts w:ascii="Times New Roman" w:hAnsi="Times New Roman" w:cs="Times New Roman"/>
          <w:sz w:val="24"/>
          <w:szCs w:val="24"/>
        </w:rPr>
        <w:t xml:space="preserve">adopt </w:t>
      </w:r>
      <w:r w:rsidRPr="00307C18">
        <w:rPr>
          <w:rFonts w:ascii="Times New Roman" w:hAnsi="Times New Roman" w:cs="Times New Roman"/>
          <w:sz w:val="24"/>
          <w:szCs w:val="24"/>
        </w:rPr>
        <w:t>quadratic polynomials for the belief mode</w:t>
      </w:r>
      <w:r w:rsidR="00BC6BBB" w:rsidRPr="00307C18">
        <w:rPr>
          <w:rFonts w:ascii="Times New Roman" w:hAnsi="Times New Roman" w:cs="Times New Roman"/>
          <w:sz w:val="24"/>
          <w:szCs w:val="24"/>
        </w:rPr>
        <w:t>l in NSTPU. In Section 5, we</w:t>
      </w:r>
      <w:r w:rsidRPr="00307C18">
        <w:rPr>
          <w:rFonts w:ascii="Times New Roman" w:hAnsi="Times New Roman" w:cs="Times New Roman"/>
          <w:sz w:val="24"/>
          <w:szCs w:val="24"/>
        </w:rPr>
        <w:t xml:space="preserve"> will compare various quadratic models that involves different number of terms</w:t>
      </w:r>
      <w:r w:rsidR="00BC6BBB" w:rsidRPr="00307C18">
        <w:rPr>
          <w:rFonts w:ascii="Times New Roman" w:hAnsi="Times New Roman" w:cs="Times New Roman"/>
          <w:sz w:val="24"/>
          <w:szCs w:val="24"/>
        </w:rPr>
        <w:t xml:space="preserve"> so as to shed lights on the trade-off between computational cost and effectiveness in learning</w:t>
      </w:r>
      <w:r w:rsidRPr="00307C18">
        <w:rPr>
          <w:rFonts w:ascii="Times New Roman" w:hAnsi="Times New Roman" w:cs="Times New Roman"/>
          <w:sz w:val="24"/>
          <w:szCs w:val="24"/>
        </w:rPr>
        <w:t>.</w:t>
      </w:r>
    </w:p>
    <w:p w14:paraId="353F88D8" w14:textId="5D5FDD47" w:rsidR="002F2907" w:rsidRPr="00307C18" w:rsidRDefault="002F2907">
      <w:pPr>
        <w:rPr>
          <w:rFonts w:ascii="Times New Roman" w:hAnsi="Times New Roman" w:cs="Times New Roman"/>
          <w:sz w:val="24"/>
          <w:szCs w:val="24"/>
        </w:rPr>
      </w:pPr>
    </w:p>
    <w:p w14:paraId="0332BCC0" w14:textId="77777777" w:rsidR="000D3254" w:rsidRPr="00307C18" w:rsidRDefault="000D3254" w:rsidP="000D3254">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5 Numerical experiments</w:t>
      </w:r>
    </w:p>
    <w:p w14:paraId="4C7FCA78" w14:textId="3097BBF9" w:rsidR="000D3254" w:rsidRPr="00307C18" w:rsidRDefault="000D3254" w:rsidP="000D3254">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This section aims to validate the performance of GPR-KG </w:t>
      </w:r>
      <w:r w:rsidRPr="00307C18">
        <w:rPr>
          <w:rFonts w:ascii="Times New Roman" w:hAnsi="Times New Roman" w:cs="Times New Roman" w:hint="eastAsia"/>
          <w:sz w:val="24"/>
          <w:szCs w:val="24"/>
        </w:rPr>
        <w:t>proposed</w:t>
      </w:r>
      <w:r w:rsidRPr="00307C18">
        <w:rPr>
          <w:rFonts w:ascii="Times New Roman" w:hAnsi="Times New Roman" w:cs="Times New Roman"/>
          <w:sz w:val="24"/>
          <w:szCs w:val="24"/>
        </w:rPr>
        <w:t xml:space="preserve"> in the last section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constraint. First, the GPR-KG algorithm is tested for three synthetic constrained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whose theoretical Pareto optimal solutions are known. Then, it is applied to address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 real-field NSTPU problem, whose objectives and constraint are all evaluated by costly stochastic traffic simulation.</w:t>
      </w:r>
    </w:p>
    <w:p w14:paraId="5D874AB1" w14:textId="77777777" w:rsidR="000D3254" w:rsidRPr="00307C18" w:rsidRDefault="000D3254" w:rsidP="000D3254">
      <w:pPr>
        <w:autoSpaceDE w:val="0"/>
        <w:autoSpaceDN w:val="0"/>
        <w:adjustRightInd w:val="0"/>
        <w:snapToGrid w:val="0"/>
      </w:pPr>
    </w:p>
    <w:p w14:paraId="2A4944C4" w14:textId="1CED5E85" w:rsidR="000D3254" w:rsidRPr="00307C18" w:rsidRDefault="000D3254" w:rsidP="000D3254">
      <w:pPr>
        <w:pStyle w:val="Heading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5.1 Test problems</w:t>
      </w:r>
    </w:p>
    <w:p w14:paraId="3A985738" w14:textId="3A8A03C7" w:rsidR="008E1592" w:rsidRPr="00307C18" w:rsidRDefault="008E1592" w:rsidP="008E1592">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By introducing stochastic noises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listic constraints and discretizing decision variables, the revised versions of ZDT1, ZDT2 and ZDT5 (Zitzler et al. 2000) are treated as the benchmark problems</w:t>
      </w:r>
      <w:r w:rsidR="00C65D15" w:rsidRPr="00307C18">
        <w:rPr>
          <w:rFonts w:ascii="Times New Roman" w:hAnsi="Times New Roman" w:cs="Times New Roman"/>
          <w:sz w:val="24"/>
          <w:szCs w:val="24"/>
        </w:rPr>
        <w:t xml:space="preserve">, and </w:t>
      </w:r>
      <w:r w:rsidR="0031670C" w:rsidRPr="00307C18">
        <w:rPr>
          <w:rFonts w:ascii="Times New Roman" w:hAnsi="Times New Roman" w:cs="Times New Roman"/>
          <w:sz w:val="24"/>
          <w:szCs w:val="24"/>
        </w:rPr>
        <w:t>renamed as RZDT1, RZDT2 and RZDT5</w:t>
      </w:r>
      <w:r w:rsidR="001575E9" w:rsidRPr="00307C18">
        <w:rPr>
          <w:rFonts w:ascii="Times New Roman" w:hAnsi="Times New Roman" w:cs="Times New Roman"/>
          <w:sz w:val="24"/>
          <w:szCs w:val="24"/>
        </w:rPr>
        <w:t>, respectively</w:t>
      </w:r>
      <w:r w:rsidR="0031670C" w:rsidRPr="00307C18">
        <w:rPr>
          <w:rFonts w:ascii="Times New Roman" w:hAnsi="Times New Roman" w:cs="Times New Roman" w:hint="eastAsia"/>
          <w:sz w:val="24"/>
          <w:szCs w:val="24"/>
        </w:rPr>
        <w:t>.</w:t>
      </w:r>
      <w:r w:rsidR="0031670C" w:rsidRPr="00307C18">
        <w:rPr>
          <w:rFonts w:ascii="Times New Roman" w:hAnsi="Times New Roman" w:cs="Times New Roman"/>
          <w:sz w:val="24"/>
          <w:szCs w:val="24"/>
        </w:rPr>
        <w:t xml:space="preserve"> </w:t>
      </w:r>
      <w:r w:rsidRPr="00307C18">
        <w:rPr>
          <w:rFonts w:ascii="Times New Roman" w:hAnsi="Times New Roman" w:cs="Times New Roman"/>
          <w:sz w:val="24"/>
          <w:szCs w:val="24"/>
        </w:rPr>
        <w:t>Specifically, white noises are added to each objective function and constraint function</w:t>
      </w:r>
      <w:r w:rsidR="0050211A" w:rsidRPr="00307C18">
        <w:rPr>
          <w:rFonts w:ascii="Times New Roman" w:hAnsi="Times New Roman" w:cs="Times New Roman"/>
          <w:sz w:val="24"/>
          <w:szCs w:val="24"/>
        </w:rPr>
        <w:t xml:space="preserve"> and the</w:t>
      </w:r>
      <w:r w:rsidRPr="00307C18">
        <w:rPr>
          <w:rFonts w:ascii="Times New Roman" w:hAnsi="Times New Roman" w:cs="Times New Roman"/>
          <w:sz w:val="24"/>
          <w:szCs w:val="24"/>
        </w:rPr>
        <w:t xml:space="preserve"> bi-objectives and constraint are expressed by their expectation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counterparts. The formulations of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ZDT1,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ZDT2 and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ZDT5 </w:t>
      </w:r>
      <w:r w:rsidR="00D67DD9" w:rsidRPr="00307C18">
        <w:rPr>
          <w:rFonts w:ascii="Times New Roman" w:hAnsi="Times New Roman" w:cs="Times New Roman"/>
          <w:sz w:val="24"/>
          <w:szCs w:val="24"/>
        </w:rPr>
        <w:t>are given in</w:t>
      </w:r>
      <w:r w:rsidRPr="00307C18">
        <w:rPr>
          <w:rFonts w:ascii="Times New Roman" w:hAnsi="Times New Roman" w:cs="Times New Roman"/>
          <w:sz w:val="24"/>
          <w:szCs w:val="24"/>
        </w:rPr>
        <w:t xml:space="preserve"> </w:t>
      </w:r>
      <w:r w:rsidR="00C03C18" w:rsidRPr="00307C18">
        <w:rPr>
          <w:rFonts w:ascii="Times New Roman" w:hAnsi="Times New Roman" w:cs="Times New Roman"/>
          <w:b/>
          <w:bCs/>
          <w:i/>
          <w:iCs/>
          <w:sz w:val="24"/>
          <w:szCs w:val="24"/>
        </w:rPr>
        <w:t xml:space="preserve">Appendix </w:t>
      </w:r>
      <w:r w:rsidR="00CA2736" w:rsidRPr="00307C18">
        <w:rPr>
          <w:rFonts w:ascii="Times New Roman" w:hAnsi="Times New Roman" w:cs="Times New Roman"/>
          <w:b/>
          <w:bCs/>
          <w:i/>
          <w:iCs/>
          <w:sz w:val="24"/>
          <w:szCs w:val="24"/>
        </w:rPr>
        <w:t>C</w:t>
      </w:r>
      <w:r w:rsidRPr="00307C18">
        <w:rPr>
          <w:rFonts w:ascii="Times New Roman" w:hAnsi="Times New Roman" w:cs="Times New Roman"/>
          <w:sz w:val="24"/>
          <w:szCs w:val="24"/>
        </w:rPr>
        <w:t>.</w:t>
      </w:r>
      <w:r w:rsidR="00DE0B4C" w:rsidRPr="00307C18">
        <w:rPr>
          <w:rFonts w:ascii="Times New Roman" w:hAnsi="Times New Roman" w:cs="Times New Roman"/>
          <w:sz w:val="24"/>
          <w:szCs w:val="24"/>
        </w:rPr>
        <w:t xml:space="preserve"> Obviously, incorporating noises veils the true expected values of the bi-objectives as well as the probability of violating the constraint, which makes </w:t>
      </w:r>
      <w:r w:rsidR="0050211A" w:rsidRPr="00307C18">
        <w:rPr>
          <w:rFonts w:ascii="Times New Roman" w:hAnsi="Times New Roman" w:cs="Times New Roman"/>
          <w:sz w:val="24"/>
          <w:szCs w:val="24"/>
        </w:rPr>
        <w:t xml:space="preserve">the problems more </w:t>
      </w:r>
      <w:r w:rsidR="00DE0B4C" w:rsidRPr="00307C18">
        <w:rPr>
          <w:rFonts w:ascii="Times New Roman" w:hAnsi="Times New Roman" w:cs="Times New Roman"/>
          <w:sz w:val="24"/>
          <w:szCs w:val="24"/>
        </w:rPr>
        <w:t xml:space="preserve">challenging to </w:t>
      </w:r>
      <w:r w:rsidR="0050211A" w:rsidRPr="00307C18">
        <w:rPr>
          <w:rFonts w:ascii="Times New Roman" w:hAnsi="Times New Roman" w:cs="Times New Roman"/>
          <w:sz w:val="24"/>
          <w:szCs w:val="24"/>
        </w:rPr>
        <w:t>solve</w:t>
      </w:r>
      <w:r w:rsidR="00BB1C92" w:rsidRPr="00307C18">
        <w:rPr>
          <w:rFonts w:ascii="Times New Roman" w:hAnsi="Times New Roman" w:cs="Times New Roman"/>
          <w:sz w:val="24"/>
          <w:szCs w:val="24"/>
        </w:rPr>
        <w:t>.</w:t>
      </w:r>
    </w:p>
    <w:p w14:paraId="2B4C1E2E" w14:textId="77777777" w:rsidR="00CE1B47" w:rsidRPr="00307C18" w:rsidRDefault="00CE1B47" w:rsidP="008E1592">
      <w:pPr>
        <w:autoSpaceDE w:val="0"/>
        <w:autoSpaceDN w:val="0"/>
        <w:adjustRightInd w:val="0"/>
        <w:snapToGrid w:val="0"/>
        <w:rPr>
          <w:rFonts w:ascii="Times New Roman" w:hAnsi="Times New Roman" w:cs="Times New Roman"/>
          <w:sz w:val="24"/>
          <w:szCs w:val="24"/>
        </w:rPr>
      </w:pPr>
    </w:p>
    <w:p w14:paraId="50081C63" w14:textId="0FDD8BB4"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To solve </w:t>
      </w:r>
      <w:r w:rsidR="006A52E3" w:rsidRPr="00307C18">
        <w:rPr>
          <w:rFonts w:ascii="Times New Roman" w:hAnsi="Times New Roman" w:cs="Times New Roman"/>
          <w:bCs/>
          <w:sz w:val="24"/>
          <w:szCs w:val="24"/>
          <w:shd w:val="clear" w:color="auto" w:fill="FFFFFF"/>
        </w:rPr>
        <w:t xml:space="preserve">these </w:t>
      </w:r>
      <w:r w:rsidR="00D43670" w:rsidRPr="00307C18">
        <w:rPr>
          <w:rFonts w:ascii="Times New Roman" w:hAnsi="Times New Roman" w:cs="Times New Roman"/>
          <w:bCs/>
          <w:sz w:val="24"/>
          <w:szCs w:val="24"/>
          <w:shd w:val="clear" w:color="auto" w:fill="FFFFFF"/>
        </w:rPr>
        <w:t xml:space="preserve">three </w:t>
      </w:r>
      <w:r w:rsidR="00ED5A21" w:rsidRPr="00307C18">
        <w:rPr>
          <w:rFonts w:ascii="Times New Roman" w:hAnsi="Times New Roman" w:cs="Times New Roman"/>
          <w:sz w:val="24"/>
          <w:szCs w:val="24"/>
        </w:rPr>
        <w:t>revised</w:t>
      </w:r>
      <w:r w:rsidR="00D43670" w:rsidRPr="00307C18">
        <w:rPr>
          <w:rFonts w:ascii="Times New Roman" w:hAnsi="Times New Roman" w:cs="Times New Roman"/>
          <w:bCs/>
          <w:sz w:val="24"/>
          <w:szCs w:val="24"/>
          <w:shd w:val="clear" w:color="auto" w:fill="FFFFFF"/>
        </w:rPr>
        <w:t xml:space="preserve"> problems</w:t>
      </w:r>
      <w:r w:rsidR="001B2EF9" w:rsidRPr="00307C18">
        <w:rPr>
          <w:rFonts w:ascii="Times New Roman" w:hAnsi="Times New Roman" w:cs="Times New Roman"/>
          <w:bCs/>
          <w:sz w:val="24"/>
          <w:szCs w:val="24"/>
          <w:shd w:val="clear" w:color="auto" w:fill="FFFFFF"/>
        </w:rPr>
        <w:t>,</w:t>
      </w:r>
      <w:r w:rsidRPr="00307C18">
        <w:rPr>
          <w:rFonts w:ascii="Times New Roman" w:hAnsi="Times New Roman" w:cs="Times New Roman"/>
          <w:bCs/>
          <w:sz w:val="24"/>
          <w:szCs w:val="24"/>
          <w:shd w:val="clear" w:color="auto" w:fill="FFFFFF"/>
        </w:rPr>
        <w:t xml:space="preserve"> the </w:t>
      </w:r>
      <w:r w:rsidRPr="00307C18">
        <w:rPr>
          <w:rFonts w:ascii="Times New Roman" w:hAnsi="Times New Roman" w:cs="Times New Roman"/>
          <w:sz w:val="24"/>
          <w:szCs w:val="24"/>
        </w:rPr>
        <w:t xml:space="preserve">critical parameters </w:t>
      </w:r>
      <w:r w:rsidRPr="00307C18">
        <w:rPr>
          <w:rFonts w:ascii="Times New Roman" w:hAnsi="Times New Roman" w:cs="Times New Roman"/>
          <w:bCs/>
          <w:sz w:val="24"/>
          <w:szCs w:val="24"/>
          <w:shd w:val="clear" w:color="auto" w:fill="FFFFFF"/>
        </w:rPr>
        <w:t xml:space="preserve">of the </w:t>
      </w:r>
      <w:r w:rsidRPr="00307C18">
        <w:rPr>
          <w:rFonts w:ascii="Times New Roman" w:hAnsi="Times New Roman" w:cs="Times New Roman"/>
          <w:sz w:val="24"/>
          <w:szCs w:val="24"/>
        </w:rPr>
        <w:t xml:space="preserve">GPR-KG algorithm are set as: the </w:t>
      </w:r>
      <w:r w:rsidRPr="00307C18">
        <w:rPr>
          <w:rFonts w:ascii="Times New Roman" w:hAnsi="Times New Roman" w:cs="Times New Roman" w:hint="eastAsia"/>
          <w:sz w:val="24"/>
          <w:szCs w:val="24"/>
        </w:rPr>
        <w:t>simulation</w:t>
      </w:r>
      <w:r w:rsidRPr="00307C18">
        <w:rPr>
          <w:rFonts w:ascii="Times New Roman" w:hAnsi="Times New Roman" w:cs="Times New Roman"/>
          <w:sz w:val="24"/>
          <w:szCs w:val="24"/>
        </w:rPr>
        <w:t xml:space="preserve"> budget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 100, the number of pre-samples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=11</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weight for the initial variance estimate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r>
          <w:rPr>
            <w:rFonts w:ascii="Cambria Math" w:hAnsi="Cambria Math" w:cs="Times New Roman"/>
            <w:sz w:val="24"/>
            <w:szCs w:val="24"/>
          </w:rPr>
          <m:t>=0.5, i</m:t>
        </m:r>
        <m:r>
          <m:rPr>
            <m:sty m:val="p"/>
          </m:rPr>
          <w:rPr>
            <w:rFonts w:ascii="Cambria Math" w:eastAsia="宋体" w:hAnsi="Cambria Math" w:cs="Times New Roman"/>
            <w:sz w:val="24"/>
            <w:szCs w:val="24"/>
          </w:rPr>
          <m:t>=1, 2, 3</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 number of candidate samples </w:t>
      </w:r>
      <w:r w:rsidRPr="00307C18">
        <w:rPr>
          <w:rFonts w:ascii="Times New Roman" w:hAnsi="Times New Roman" w:cs="Times New Roman" w:hint="eastAsia"/>
          <w:sz w:val="24"/>
          <w:szCs w:val="24"/>
        </w:rPr>
        <w:t>gene</w:t>
      </w:r>
      <w:r w:rsidRPr="00307C18">
        <w:rPr>
          <w:rFonts w:ascii="Times New Roman" w:hAnsi="Times New Roman" w:cs="Times New Roman"/>
          <w:sz w:val="24"/>
          <w:szCs w:val="24"/>
        </w:rPr>
        <w:t xml:space="preserve">rated by solving the current posterior parametric belief model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Moreover, </w:t>
      </w:r>
      <w:r w:rsidRPr="00307C18">
        <w:rPr>
          <w:rFonts w:ascii="Times New Roman" w:hAnsi="Times New Roman" w:cs="Times New Roman"/>
          <w:bCs/>
          <w:sz w:val="24"/>
          <w:szCs w:val="24"/>
        </w:rPr>
        <w:t xml:space="preserve">three priori </w:t>
      </w:r>
      <w:r w:rsidRPr="00307C18">
        <w:rPr>
          <w:rFonts w:ascii="Times New Roman" w:hAnsi="Times New Roman" w:cs="Times New Roman"/>
          <w:sz w:val="24"/>
          <w:szCs w:val="28"/>
        </w:rPr>
        <w:t xml:space="preserve">parametric belief models are built </w:t>
      </w:r>
      <w:r w:rsidRPr="00307C18">
        <w:rPr>
          <w:rFonts w:ascii="Times New Roman" w:hAnsi="Times New Roman" w:cs="Times New Roman"/>
          <w:sz w:val="24"/>
          <w:szCs w:val="24"/>
        </w:rPr>
        <w:t xml:space="preserve">to estimate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values of </w:t>
      </w:r>
      <w:r w:rsidR="00A46593" w:rsidRPr="00307C18">
        <w:rPr>
          <w:rFonts w:ascii="Times New Roman" w:hAnsi="Times New Roman" w:cs="Times New Roman"/>
          <w:bCs/>
          <w:sz w:val="24"/>
          <w:szCs w:val="24"/>
        </w:rPr>
        <w:t>bi-objectives</w:t>
      </w:r>
      <w:r w:rsidRPr="00307C18">
        <w:rPr>
          <w:rFonts w:ascii="Times New Roman" w:hAnsi="Times New Roman" w:cs="Times New Roman"/>
          <w:bCs/>
          <w:sz w:val="24"/>
          <w:szCs w:val="24"/>
        </w:rPr>
        <w:t xml:space="preserve"> and the constraint function of any decision </w:t>
      </w:r>
      <w:r w:rsidRPr="00307C18">
        <w:rPr>
          <w:rFonts w:ascii="Times New Roman" w:hAnsi="Times New Roman" w:cs="Times New Roman"/>
          <w:b/>
          <w:sz w:val="24"/>
          <w:szCs w:val="24"/>
        </w:rPr>
        <w:t>x</w:t>
      </w:r>
      <w:r w:rsidRPr="00307C18">
        <w:rPr>
          <w:rFonts w:ascii="Times New Roman" w:hAnsi="Times New Roman" w:cs="Times New Roman"/>
          <w:sz w:val="24"/>
          <w:szCs w:val="28"/>
        </w:rPr>
        <w:t xml:space="preserve">. Specifically, for each of the </w:t>
      </w:r>
      <w:r w:rsidRPr="00307C18">
        <w:rPr>
          <w:rFonts w:ascii="Times New Roman" w:hAnsi="Times New Roman" w:cs="Times New Roman"/>
          <w:sz w:val="24"/>
          <w:szCs w:val="24"/>
        </w:rPr>
        <w:t xml:space="preserve">functions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 i</m:t>
        </m:r>
        <m:r>
          <m:rPr>
            <m:sty m:val="p"/>
          </m:rPr>
          <w:rPr>
            <w:rFonts w:ascii="Cambria Math" w:eastAsia="宋体" w:hAnsi="Cambria Math" w:cs="Times New Roman"/>
            <w:sz w:val="24"/>
            <w:szCs w:val="24"/>
          </w:rPr>
          <m:t>=1, 2, 3</m:t>
        </m:r>
      </m:oMath>
      <w:r w:rsidR="00946758" w:rsidRPr="00307C18">
        <w:rPr>
          <w:rFonts w:ascii="Times New Roman" w:hAnsi="Times New Roman" w:cs="Times New Roman"/>
          <w:sz w:val="24"/>
          <w:szCs w:val="24"/>
        </w:rPr>
        <w:t>,</w:t>
      </w:r>
      <w:r w:rsidRPr="00307C18">
        <w:rPr>
          <w:rFonts w:ascii="Times New Roman" w:hAnsi="Times New Roman" w:cs="Times New Roman"/>
          <w:sz w:val="24"/>
          <w:szCs w:val="24"/>
        </w:rPr>
        <w:t xml:space="preserve"> we</w:t>
      </w:r>
      <w:r w:rsidRPr="00307C18">
        <w:rPr>
          <w:rFonts w:ascii="Times New Roman" w:hAnsi="Times New Roman" w:cs="Times New Roman"/>
          <w:szCs w:val="21"/>
        </w:rPr>
        <w:t xml:space="preserve"> </w:t>
      </w:r>
      <w:r w:rsidRPr="00307C18">
        <w:rPr>
          <w:rFonts w:ascii="Times New Roman" w:hAnsi="Times New Roman" w:cs="Times New Roman"/>
          <w:sz w:val="24"/>
          <w:szCs w:val="28"/>
        </w:rPr>
        <w:t xml:space="preserve">choose </w:t>
      </w:r>
      <w:r w:rsidRPr="00307C18">
        <w:rPr>
          <w:rFonts w:ascii="Times New Roman" w:hAnsi="Times New Roman" w:cs="Times New Roman"/>
          <w:sz w:val="24"/>
          <w:szCs w:val="28"/>
        </w:rPr>
        <w:lastRenderedPageBreak/>
        <w:t xml:space="preserve">the parametric belief model to be encoded by a </w:t>
      </w:r>
      <w:r w:rsidRPr="00307C18">
        <w:rPr>
          <w:rFonts w:ascii="Times New Roman" w:hAnsi="Times New Roman" w:cs="Times New Roman"/>
          <w:bCs/>
          <w:sz w:val="24"/>
          <w:szCs w:val="24"/>
        </w:rPr>
        <w:t>linear combination of 2</w:t>
      </w:r>
      <w:r w:rsidRPr="00307C18">
        <w:rPr>
          <w:rFonts w:ascii="Times New Roman" w:hAnsi="Times New Roman" w:cs="Times New Roman" w:hint="eastAsia"/>
          <w:bCs/>
          <w:sz w:val="24"/>
          <w:szCs w:val="24"/>
        </w:rPr>
        <w:t>×</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basis functions: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 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d+j</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2</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For each </w:t>
      </w:r>
      <w:r w:rsidRPr="00307C18">
        <w:rPr>
          <w:rFonts w:ascii="Times New Roman" w:hAnsi="Times New Roman" w:cs="Times New Roman"/>
          <w:bCs/>
          <w:sz w:val="24"/>
          <w:szCs w:val="24"/>
        </w:rPr>
        <w:t>basis function</w:t>
      </w:r>
      <w:r w:rsidRPr="00307C18">
        <w:rPr>
          <w:rFonts w:ascii="Times New Roman" w:hAnsi="Times New Roman" w:cs="Times New Roman"/>
          <w:sz w:val="24"/>
          <w:szCs w:val="24"/>
        </w:rPr>
        <w:t xml:space="preserve">, we divide its domain </w:t>
      </w:r>
      <w:r w:rsidRPr="00307C18">
        <w:rPr>
          <w:rFonts w:ascii="Times New Roman" w:hAnsi="Times New Roman" w:cs="Times New Roman"/>
          <w:bCs/>
          <w:sz w:val="24"/>
          <w:szCs w:val="24"/>
        </w:rPr>
        <w:t>into two equal-sized p</w:t>
      </w:r>
      <w:r w:rsidRPr="00307C18">
        <w:rPr>
          <w:rFonts w:ascii="Times New Roman" w:hAnsi="Times New Roman" w:cs="Times New Roman"/>
          <w:sz w:val="24"/>
          <w:szCs w:val="24"/>
          <w:shd w:val="clear" w:color="auto" w:fill="FFFFFF"/>
        </w:rPr>
        <w:t>artitions, and so there are a total of 2</w:t>
      </w:r>
      <w:r w:rsidRPr="00307C18">
        <w:rPr>
          <w:rFonts w:ascii="Times New Roman" w:hAnsi="Times New Roman" w:cs="Times New Roman"/>
          <w:sz w:val="24"/>
          <w:szCs w:val="24"/>
          <w:shd w:val="clear" w:color="auto" w:fill="FFFFFF"/>
          <w:vertAlign w:val="superscript"/>
        </w:rPr>
        <w:t>2</w:t>
      </w:r>
      <w:r w:rsidRPr="00307C18">
        <w:rPr>
          <w:rFonts w:ascii="Times New Roman" w:hAnsi="Times New Roman" w:cs="Times New Roman"/>
          <w:i/>
          <w:sz w:val="24"/>
          <w:szCs w:val="24"/>
          <w:shd w:val="clear" w:color="auto" w:fill="FFFFFF"/>
          <w:vertAlign w:val="superscript"/>
        </w:rPr>
        <w:t>d</w:t>
      </w:r>
      <w:r w:rsidRPr="00307C18">
        <w:rPr>
          <w:rFonts w:ascii="Times New Roman" w:hAnsi="Times New Roman" w:cs="Times New Roman"/>
          <w:sz w:val="24"/>
          <w:szCs w:val="24"/>
          <w:shd w:val="clear" w:color="auto" w:fill="FFFFFF"/>
        </w:rPr>
        <w:t xml:space="preserve"> = 4</w:t>
      </w:r>
      <w:r w:rsidRPr="00307C18">
        <w:rPr>
          <w:rFonts w:ascii="Times New Roman" w:hAnsi="Times New Roman" w:cs="Times New Roman"/>
          <w:i/>
          <w:iCs/>
          <w:sz w:val="24"/>
          <w:szCs w:val="24"/>
          <w:shd w:val="clear" w:color="auto" w:fill="FFFFFF"/>
        </w:rPr>
        <w:t>d</w:t>
      </w:r>
      <w:r w:rsidRPr="00307C18">
        <w:rPr>
          <w:rFonts w:ascii="Times New Roman" w:hAnsi="Times New Roman" w:cs="Times New Roman"/>
          <w:sz w:val="24"/>
          <w:szCs w:val="24"/>
          <w:shd w:val="clear" w:color="auto" w:fill="FFFFFF"/>
        </w:rPr>
        <w:t xml:space="preserve"> combinations of the </w:t>
      </w:r>
      <w:r w:rsidRPr="00307C18">
        <w:rPr>
          <w:rFonts w:ascii="Times New Roman" w:hAnsi="Times New Roman" w:cs="Times New Roman"/>
          <w:bCs/>
          <w:sz w:val="24"/>
          <w:szCs w:val="24"/>
        </w:rPr>
        <w:t>p</w:t>
      </w:r>
      <w:r w:rsidRPr="00307C18">
        <w:rPr>
          <w:rFonts w:ascii="Times New Roman" w:hAnsi="Times New Roman" w:cs="Times New Roman"/>
          <w:sz w:val="24"/>
          <w:szCs w:val="24"/>
          <w:shd w:val="clear" w:color="auto" w:fill="FFFFFF"/>
        </w:rPr>
        <w:t xml:space="preserve">artitions indexed by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m:oMath>
      <w:r w:rsidRPr="00307C18">
        <w:rPr>
          <w:rFonts w:ascii="Times New Roman" w:hAnsi="Times New Roman" w:cs="Times New Roman"/>
          <w:sz w:val="24"/>
          <w:szCs w:val="24"/>
          <w:shd w:val="clear" w:color="auto" w:fill="FFFFFF"/>
        </w:rPr>
        <w:t>. We set the</w:t>
      </w:r>
      <w:r w:rsidRPr="00307C18">
        <w:rPr>
          <w:rFonts w:ascii="Times New Roman" w:hAnsi="Times New Roman" w:cs="Times New Roman"/>
          <w:sz w:val="24"/>
          <w:szCs w:val="24"/>
        </w:rPr>
        <w:t xml:space="preserve"> initial estimate of the variance of each partition combination</w:t>
      </w:r>
      <w:r w:rsidRPr="00307C18">
        <w:rPr>
          <w:rFonts w:ascii="Times New Roman" w:hAnsi="Times New Roman" w:cs="Times New Roman"/>
          <w:bCs/>
          <w:sz w:val="24"/>
          <w:szCs w:val="24"/>
        </w:rPr>
        <w:t xml:space="preserve">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m:oMath>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as a common value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=0.01</m:t>
        </m:r>
      </m:oMath>
      <w:r w:rsidRPr="00307C18">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hAnsi="Cambria Math" w:cs="Times New Roman"/>
            <w:sz w:val="24"/>
            <w:szCs w:val="24"/>
          </w:rPr>
          <m:t>1, 2, 3</m:t>
        </m:r>
      </m:oMath>
      <w:r w:rsidRPr="00307C18">
        <w:rPr>
          <w:rFonts w:ascii="Times New Roman" w:hAnsi="Times New Roman" w:cs="Times New Roman"/>
          <w:sz w:val="24"/>
          <w:szCs w:val="24"/>
        </w:rPr>
        <w:t>.</w:t>
      </w:r>
    </w:p>
    <w:p w14:paraId="6235E6D1" w14:textId="77777777" w:rsidR="000D3254" w:rsidRPr="00307C18" w:rsidRDefault="000D3254" w:rsidP="000D3254">
      <w:pPr>
        <w:tabs>
          <w:tab w:val="center" w:pos="4873"/>
        </w:tabs>
        <w:adjustRightInd w:val="0"/>
        <w:snapToGrid w:val="0"/>
        <w:rPr>
          <w:rFonts w:ascii="Times New Roman" w:hAnsi="Times New Roman" w:cs="Times New Roman"/>
          <w:sz w:val="24"/>
          <w:szCs w:val="24"/>
        </w:rPr>
      </w:pPr>
    </w:p>
    <w:p w14:paraId="48E4CC7F" w14:textId="17BB80AA"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Numerical results in Fig. 1 illustrate that the bi-objective values of most </w:t>
      </w:r>
      <w:r w:rsidRPr="00307C18">
        <w:rPr>
          <w:rFonts w:ascii="Times New Roman" w:hAnsi="Times New Roman" w:cs="Times New Roman" w:hint="eastAsia"/>
          <w:sz w:val="24"/>
          <w:szCs w:val="24"/>
        </w:rPr>
        <w:t>learned</w:t>
      </w:r>
      <w:r w:rsidRPr="00307C18">
        <w:rPr>
          <w:rFonts w:ascii="Times New Roman" w:hAnsi="Times New Roman" w:cs="Times New Roman"/>
          <w:sz w:val="24"/>
          <w:szCs w:val="24"/>
        </w:rPr>
        <w:t xml:space="preserve"> solutions lie on</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or close to the theoretical Pareto front (c.f., blue triangles), but those for a few other learned solutions (c.f., gray triangles) lie on the left boundary of the bi-objective domain, which seem to deviate from the theoretical Pareto front. This because the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can accurately approximate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sz w:val="24"/>
          <w:szCs w:val="24"/>
        </w:rPr>
        <w:t xml:space="preserve"> which is composed of the 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then guide more search on the left-side region (i.e., 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Pr="00307C18">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RZDT1, RZDT2 and RZDT5 all are close to its lowest value 0. This </w:t>
      </w:r>
      <w:r w:rsidRPr="00307C18">
        <w:rPr>
          <w:rFonts w:ascii="Times New Roman" w:hAnsi="Times New Roman" w:cs="Times New Roman" w:hint="eastAsia"/>
          <w:sz w:val="24"/>
          <w:szCs w:val="24"/>
        </w:rPr>
        <w:t>indicates</w:t>
      </w:r>
      <w:r w:rsidRPr="00307C18">
        <w:rPr>
          <w:rFonts w:ascii="Times New Roman" w:hAnsi="Times New Roman" w:cs="Times New Roman"/>
          <w:sz w:val="24"/>
          <w:szCs w:val="24"/>
        </w:rPr>
        <w:t xml:space="preserve"> the good performance of GPR-KG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probabilistic constraint at the cost of limited computational resources. Specifically, in the iterative process,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usually scatter in the regions close to the theoretical Pareto front, and some of them fortunately locate on it, which helps the parametric belief models to learn the information about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However, there are also some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that are distant from the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or even infeasible (c.f., gray asterisks). This generally results from the following two causes. That is, the candidate solutions selected by the KG factor at each iterate might be from the set generated by sampling randomly </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i.e.,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in section 4.3), and so may contain the dominated or infeasible solutions; the early posterior parametric belief models fitted with limited observations might be less accurate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causes a high probability of not finding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closed to the theoretical Pareto front and not complying with the probabilistic constraint. </w:t>
      </w:r>
    </w:p>
    <w:p w14:paraId="0C86058C" w14:textId="5BBFCE85" w:rsidR="000D3254" w:rsidRPr="00307C18" w:rsidRDefault="005874FB" w:rsidP="00307C18">
      <w:pPr>
        <w:adjustRightInd w:val="0"/>
        <w:snapToGrid w:val="0"/>
        <w:ind w:firstLineChars="100" w:firstLine="210"/>
        <w:jc w:val="center"/>
      </w:pPr>
      <w:r w:rsidRPr="00307C18">
        <w:rPr>
          <w:noProof/>
        </w:rPr>
        <w:drawing>
          <wp:inline distT="0" distB="0" distL="0" distR="0" wp14:anchorId="4F537B61" wp14:editId="3FF27A8E">
            <wp:extent cx="3127248" cy="2340864"/>
            <wp:effectExtent l="0" t="0" r="0" b="254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Pr="00307C18">
        <w:rPr>
          <w:noProof/>
        </w:rPr>
        <w:drawing>
          <wp:inline distT="0" distB="0" distL="0" distR="0" wp14:anchorId="14336018" wp14:editId="0724BABE">
            <wp:extent cx="3127248" cy="2340864"/>
            <wp:effectExtent l="0" t="0" r="0" b="2540"/>
            <wp:docPr id="30" name="Picture 3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p>
    <w:p w14:paraId="0C8F846F" w14:textId="4C0F3C25" w:rsidR="000D3254" w:rsidRPr="00307C18" w:rsidRDefault="000D3254" w:rsidP="00CD6385">
      <w:pPr>
        <w:adjustRightInd w:val="0"/>
        <w:snapToGrid w:val="0"/>
        <w:ind w:firstLineChars="1100" w:firstLine="2640"/>
        <w:rPr>
          <w:rFonts w:ascii="Times New Roman" w:hAnsi="Times New Roman" w:cs="Times New Roman"/>
          <w:sz w:val="24"/>
          <w:szCs w:val="28"/>
        </w:rPr>
      </w:pPr>
      <w:r w:rsidRPr="00307C18">
        <w:rPr>
          <w:rFonts w:ascii="Times New Roman" w:hAnsi="Times New Roman" w:cs="Times New Roman"/>
          <w:sz w:val="24"/>
          <w:szCs w:val="28"/>
        </w:rPr>
        <w:t xml:space="preserve">(a)          </w:t>
      </w:r>
      <w:r w:rsidR="00CD6385" w:rsidRPr="00307C18">
        <w:rPr>
          <w:rFonts w:ascii="Times New Roman" w:hAnsi="Times New Roman" w:cs="Times New Roman"/>
          <w:sz w:val="24"/>
          <w:szCs w:val="28"/>
        </w:rPr>
        <w:t xml:space="preserve">                      </w:t>
      </w:r>
      <w:r w:rsidRPr="00307C18">
        <w:rPr>
          <w:rFonts w:ascii="Times New Roman" w:hAnsi="Times New Roman" w:cs="Times New Roman"/>
          <w:sz w:val="24"/>
          <w:szCs w:val="28"/>
        </w:rPr>
        <w:t xml:space="preserve">      (b)</w:t>
      </w:r>
    </w:p>
    <w:p w14:paraId="4C8F268A" w14:textId="271CB343" w:rsidR="000E1761" w:rsidRPr="00307C18" w:rsidRDefault="00265E09" w:rsidP="00ED7BA5">
      <w:pPr>
        <w:adjustRightInd w:val="0"/>
        <w:snapToGrid w:val="0"/>
        <w:ind w:firstLineChars="100" w:firstLine="210"/>
        <w:jc w:val="center"/>
        <w:rPr>
          <w:rFonts w:ascii="Times New Roman" w:hAnsi="Times New Roman" w:cs="Times New Roman"/>
          <w:sz w:val="24"/>
          <w:szCs w:val="28"/>
        </w:rPr>
      </w:pPr>
      <w:r w:rsidRPr="00307C18">
        <w:rPr>
          <w:noProof/>
        </w:rPr>
        <w:lastRenderedPageBreak/>
        <w:drawing>
          <wp:inline distT="0" distB="0" distL="0" distR="0" wp14:anchorId="4734D6E1" wp14:editId="2A6F33D8">
            <wp:extent cx="3127248" cy="2340864"/>
            <wp:effectExtent l="0" t="0" r="0" b="254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0E1761" w:rsidRPr="00307C18">
        <w:rPr>
          <w:rFonts w:ascii="Times New Roman" w:hAnsi="Times New Roman" w:cs="Times New Roman"/>
          <w:sz w:val="24"/>
          <w:szCs w:val="28"/>
        </w:rPr>
        <w:t xml:space="preserve"> </w:t>
      </w:r>
      <w:r w:rsidR="0050211A" w:rsidRPr="00307C18">
        <w:rPr>
          <w:rFonts w:ascii="Times New Roman" w:hAnsi="Times New Roman" w:cs="Times New Roman"/>
          <w:sz w:val="24"/>
          <w:szCs w:val="28"/>
        </w:rPr>
        <w:t xml:space="preserve"> </w:t>
      </w:r>
      <w:r w:rsidR="000E1761" w:rsidRPr="00307C18">
        <w:rPr>
          <w:rFonts w:ascii="Times New Roman" w:hAnsi="Times New Roman" w:cs="Times New Roman"/>
          <w:sz w:val="24"/>
          <w:szCs w:val="28"/>
        </w:rPr>
        <w:t xml:space="preserve"> </w:t>
      </w:r>
      <w:r w:rsidR="00330CA5" w:rsidRPr="00307C18">
        <w:rPr>
          <w:noProof/>
        </w:rPr>
        <w:drawing>
          <wp:inline distT="0" distB="0" distL="0" distR="0" wp14:anchorId="47012D50" wp14:editId="373CE258">
            <wp:extent cx="2817495" cy="2342176"/>
            <wp:effectExtent l="0" t="0" r="190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13690" t="6644" r="2083"/>
                    <a:stretch/>
                  </pic:blipFill>
                  <pic:spPr bwMode="auto">
                    <a:xfrm>
                      <a:off x="0" y="0"/>
                      <a:ext cx="2827185" cy="2350231"/>
                    </a:xfrm>
                    <a:prstGeom prst="rect">
                      <a:avLst/>
                    </a:prstGeom>
                    <a:noFill/>
                    <a:ln>
                      <a:noFill/>
                    </a:ln>
                    <a:extLst>
                      <a:ext uri="{53640926-AAD7-44D8-BBD7-CCE9431645EC}">
                        <a14:shadowObscured xmlns:a14="http://schemas.microsoft.com/office/drawing/2010/main"/>
                      </a:ext>
                    </a:extLst>
                  </pic:spPr>
                </pic:pic>
              </a:graphicData>
            </a:graphic>
          </wp:inline>
        </w:drawing>
      </w:r>
    </w:p>
    <w:p w14:paraId="7F8328E3" w14:textId="07826C38" w:rsidR="00CD6385" w:rsidRPr="00307C18" w:rsidRDefault="000E1761">
      <w:pPr>
        <w:adjustRightInd w:val="0"/>
        <w:snapToGrid w:val="0"/>
        <w:ind w:firstLineChars="100" w:firstLine="240"/>
        <w:jc w:val="left"/>
        <w:rPr>
          <w:rFonts w:ascii="Times New Roman" w:hAnsi="Times New Roman" w:cs="Times New Roman"/>
          <w:sz w:val="24"/>
          <w:szCs w:val="28"/>
        </w:rPr>
      </w:pPr>
      <w:r w:rsidRPr="00307C18">
        <w:rPr>
          <w:rFonts w:ascii="Times New Roman" w:hAnsi="Times New Roman" w:cs="Times New Roman"/>
          <w:sz w:val="24"/>
          <w:szCs w:val="28"/>
        </w:rPr>
        <w:t xml:space="preserve">                    </w:t>
      </w: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
    <w:p w14:paraId="78D84F1E" w14:textId="2CA1BBF4"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Fig. 1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points of iterative solutions and finally </w:t>
      </w:r>
      <w:r w:rsidR="000E1761" w:rsidRPr="00307C18">
        <w:rPr>
          <w:rFonts w:ascii="Times New Roman" w:hAnsi="Times New Roman" w:cs="Times New Roman"/>
          <w:sz w:val="24"/>
          <w:szCs w:val="28"/>
        </w:rPr>
        <w:t>learned</w:t>
      </w:r>
      <w:r w:rsidRPr="00307C18">
        <w:rPr>
          <w:rFonts w:ascii="Times New Roman" w:hAnsi="Times New Roman" w:cs="Times New Roman"/>
          <w:sz w:val="24"/>
          <w:szCs w:val="28"/>
        </w:rPr>
        <w:t xml:space="preserve"> solutions by </w:t>
      </w:r>
      <w:r w:rsidRPr="00307C18">
        <w:rPr>
          <w:rFonts w:ascii="Times New Roman" w:hAnsi="Times New Roman" w:cs="Times New Roman"/>
          <w:sz w:val="24"/>
          <w:szCs w:val="24"/>
        </w:rPr>
        <w:t>GPR-KG</w:t>
      </w:r>
      <w:r w:rsidRPr="00307C18">
        <w:rPr>
          <w:rFonts w:ascii="Times New Roman" w:hAnsi="Times New Roman" w:cs="Times New Roman"/>
          <w:sz w:val="24"/>
          <w:szCs w:val="28"/>
        </w:rPr>
        <w:t xml:space="preserve"> for (a) RZDT1, (b) RZDT2 and (c) RZDT5. </w:t>
      </w:r>
      <w:r w:rsidRPr="00307C18">
        <w:rPr>
          <w:rFonts w:ascii="Times New Roman" w:hAnsi="Times New Roman" w:cs="Times New Roman"/>
          <w:b/>
          <w:bCs/>
          <w:i/>
          <w:iCs/>
          <w:sz w:val="24"/>
          <w:szCs w:val="28"/>
        </w:rPr>
        <w:t>Note:</w:t>
      </w:r>
      <w:r w:rsidRPr="00307C18">
        <w:rPr>
          <w:rFonts w:ascii="Times New Roman" w:hAnsi="Times New Roman" w:cs="Times New Roman"/>
          <w:i/>
          <w:iCs/>
          <w:sz w:val="24"/>
          <w:szCs w:val="28"/>
        </w:rPr>
        <w:t xml:space="preserve"> the iterative solutions represent the solutions selected from the set of candidate solutions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hint="eastAsia"/>
          <w:b/>
          <w:i/>
          <w:sz w:val="24"/>
          <w:szCs w:val="24"/>
        </w:rPr>
        <w:t xml:space="preserve"> </w:t>
      </w:r>
      <w:r w:rsidRPr="00307C18">
        <w:rPr>
          <w:rFonts w:ascii="Times New Roman" w:hAnsi="Times New Roman" w:cs="Times New Roman"/>
          <w:bCs/>
          <w:i/>
          <w:sz w:val="24"/>
          <w:szCs w:val="24"/>
        </w:rPr>
        <w:t>in section 4.3</w:t>
      </w:r>
      <w:r w:rsidRPr="00307C18">
        <w:rPr>
          <w:rFonts w:ascii="Times New Roman" w:hAnsi="Times New Roman" w:cs="Times New Roman" w:hint="eastAsia"/>
          <w:bCs/>
          <w:i/>
          <w:sz w:val="24"/>
          <w:szCs w:val="24"/>
        </w:rPr>
        <w:t xml:space="preserve">) </w:t>
      </w:r>
      <w:r w:rsidRPr="00307C18">
        <w:rPr>
          <w:rFonts w:ascii="Times New Roman" w:hAnsi="Times New Roman" w:cs="Times New Roman"/>
          <w:bCs/>
          <w:i/>
          <w:sz w:val="24"/>
          <w:szCs w:val="24"/>
        </w:rPr>
        <w:t xml:space="preserve">by </w:t>
      </w:r>
      <w:r w:rsidRPr="00307C18">
        <w:rPr>
          <w:rFonts w:ascii="Times New Roman" w:hAnsi="Times New Roman" w:cs="Times New Roman" w:hint="eastAsia"/>
          <w:i/>
          <w:iCs/>
          <w:sz w:val="24"/>
          <w:szCs w:val="28"/>
        </w:rPr>
        <w:t>the</w:t>
      </w:r>
      <w:r w:rsidRPr="00307C18">
        <w:rPr>
          <w:rFonts w:ascii="Times New Roman" w:hAnsi="Times New Roman" w:cs="Times New Roman"/>
          <w:i/>
          <w:iCs/>
          <w:sz w:val="24"/>
          <w:szCs w:val="28"/>
        </w:rPr>
        <w:t xml:space="preserve"> corresponding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4"/>
        </w:rPr>
        <w:t>KG factors</w:t>
      </w:r>
      <w:r w:rsidRPr="00307C18">
        <w:rPr>
          <w:rFonts w:ascii="Times New Roman" w:hAnsi="Times New Roman" w:cs="Times New Roman"/>
          <w:i/>
          <w:iCs/>
          <w:sz w:val="24"/>
          <w:szCs w:val="28"/>
        </w:rPr>
        <w:t xml:space="preserve">. The learned solutions represent the finally optimized solutions generated with the posterior parametric belief models and the posterior variance estimations when </w:t>
      </w:r>
      <w:r w:rsidRPr="00307C18">
        <w:rPr>
          <w:rFonts w:ascii="Times New Roman" w:hAnsi="Times New Roman" w:cs="Times New Roman"/>
          <w:i/>
          <w:iCs/>
          <w:sz w:val="24"/>
          <w:szCs w:val="24"/>
        </w:rPr>
        <w:t>GPR-KG terminates</w:t>
      </w:r>
      <w:r w:rsidRPr="00307C18">
        <w:rPr>
          <w:rFonts w:ascii="Times New Roman" w:hAnsi="Times New Roman" w:cs="Times New Roman"/>
          <w:i/>
          <w:iCs/>
          <w:sz w:val="24"/>
          <w:szCs w:val="28"/>
        </w:rPr>
        <w:t xml:space="preserve">. The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points of all solutions are evaluated by real (or nominal) objective and constraint functions without stochastic noises.</w:t>
      </w:r>
    </w:p>
    <w:p w14:paraId="1D6025F7" w14:textId="77777777" w:rsidR="000D3254" w:rsidRPr="00307C18" w:rsidRDefault="000D3254" w:rsidP="000D3254">
      <w:pPr>
        <w:adjustRightInd w:val="0"/>
        <w:snapToGrid w:val="0"/>
        <w:rPr>
          <w:rFonts w:ascii="Times New Roman" w:hAnsi="Times New Roman" w:cs="Times New Roman"/>
          <w:bCs/>
          <w:sz w:val="24"/>
          <w:szCs w:val="24"/>
          <w:shd w:val="clear" w:color="auto" w:fill="FFFFFF"/>
        </w:rPr>
      </w:pPr>
    </w:p>
    <w:p w14:paraId="0C9D3625" w14:textId="57A0B323" w:rsidR="000D3254" w:rsidRPr="00307C18" w:rsidRDefault="000D3254" w:rsidP="000D3254">
      <w:pPr>
        <w:adjustRightInd w:val="0"/>
        <w:snapToGrid w:val="0"/>
        <w:rPr>
          <w:rFonts w:ascii="Times New Roman" w:hAnsi="Times New Roman"/>
          <w:iCs/>
          <w:sz w:val="24"/>
          <w:szCs w:val="24"/>
        </w:rPr>
      </w:pPr>
      <w:r w:rsidRPr="00307C18">
        <w:rPr>
          <w:rFonts w:ascii="Times New Roman" w:hAnsi="Times New Roman" w:cs="Times New Roman"/>
          <w:iCs/>
          <w:sz w:val="24"/>
          <w:szCs w:val="24"/>
        </w:rPr>
        <w:t xml:space="preserve">Meanwhile, a reliable performance indicator named inverted generational distance (IGD) </w:t>
      </w:r>
      <w:r w:rsidRPr="00307C18">
        <w:rPr>
          <w:rFonts w:ascii="Times New Roman" w:hAnsi="Times New Roman"/>
          <w:iCs/>
          <w:sz w:val="24"/>
          <w:szCs w:val="24"/>
        </w:rPr>
        <w:t xml:space="preserve">(Zitzler et al. 2003) is introduced </w:t>
      </w:r>
      <w:r w:rsidRPr="00307C18">
        <w:rPr>
          <w:rFonts w:ascii="Times New Roman" w:hAnsi="Times New Roman" w:cs="Times New Roman"/>
          <w:iCs/>
          <w:sz w:val="24"/>
          <w:szCs w:val="24"/>
        </w:rPr>
        <w:t xml:space="preserve">to quantify the closeness of the generated non-dominated front to a set of reference points and its </w:t>
      </w:r>
      <w:r w:rsidRPr="00307C18">
        <w:rPr>
          <w:rFonts w:ascii="Times New Roman" w:hAnsi="Times New Roman"/>
          <w:iCs/>
          <w:sz w:val="24"/>
          <w:szCs w:val="24"/>
        </w:rPr>
        <w:t>diversity</w:t>
      </w:r>
      <w:r w:rsidRPr="00307C18">
        <w:rPr>
          <w:rFonts w:ascii="Times New Roman" w:hAnsi="Times New Roman" w:cs="Times New Roman"/>
          <w:iCs/>
          <w:sz w:val="24"/>
          <w:szCs w:val="24"/>
        </w:rPr>
        <w:t xml:space="preserve">. It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Pr="00307C18">
        <w:rPr>
          <w:rFonts w:ascii="Times New Roman" w:hAnsi="Times New Roman"/>
          <w:iCs/>
          <w:sz w:val="24"/>
          <w:szCs w:val="24"/>
        </w:rPr>
        <w:t xml:space="preserve">, where </w:t>
      </w:r>
      <m:oMath>
        <m:r>
          <m:rPr>
            <m:scr m:val="script"/>
            <m:sty m:val="p"/>
          </m:rPr>
          <w:rPr>
            <w:rFonts w:ascii="Cambria Math" w:hAnsi="Cambria Math"/>
            <w:sz w:val="24"/>
            <w:szCs w:val="24"/>
          </w:rPr>
          <m:t>P</m:t>
        </m:r>
      </m:oMath>
      <w:r w:rsidRPr="00307C18">
        <w:rPr>
          <w:rFonts w:ascii="Times New Roman" w:hAnsi="Times New Roman"/>
          <w:iCs/>
          <w:sz w:val="24"/>
          <w:szCs w:val="24"/>
        </w:rPr>
        <w:t xml:space="preserve"> i</w:t>
      </w:r>
      <w:r w:rsidRPr="00307C18">
        <w:rPr>
          <w:rFonts w:ascii="Times New Roman" w:hAnsi="Times New Roman" w:hint="eastAsia"/>
          <w:iCs/>
          <w:sz w:val="24"/>
          <w:szCs w:val="24"/>
        </w:rPr>
        <w:t>s</w:t>
      </w:r>
      <w:r w:rsidRPr="00307C18">
        <w:rPr>
          <w:rFonts w:ascii="Times New Roman" w:hAnsi="Times New Roman"/>
          <w:iCs/>
          <w:sz w:val="24"/>
          <w:szCs w:val="24"/>
        </w:rPr>
        <w:t xml:space="preserve"> the set of reference points in the </w:t>
      </w:r>
      <w:r w:rsidRPr="00307C18">
        <w:rPr>
          <w:rFonts w:ascii="Times New Roman" w:hAnsi="Times New Roman" w:hint="eastAsia"/>
          <w:iCs/>
          <w:sz w:val="24"/>
          <w:szCs w:val="24"/>
        </w:rPr>
        <w:t>the</w:t>
      </w:r>
      <w:r w:rsidRPr="00307C18">
        <w:rPr>
          <w:rFonts w:ascii="Times New Roman" w:hAnsi="Times New Roman"/>
          <w:iCs/>
          <w:sz w:val="24"/>
          <w:szCs w:val="24"/>
        </w:rPr>
        <w:t xml:space="preserve">oretical Pareto front, </w:t>
      </w:r>
      <m:oMath>
        <m:r>
          <m:rPr>
            <m:scr m:val="script"/>
            <m:sty m:val="p"/>
          </m:rPr>
          <w:rPr>
            <w:rFonts w:ascii="Cambria Math" w:hAnsi="Cambria Math"/>
            <w:sz w:val="24"/>
            <w:szCs w:val="24"/>
          </w:rPr>
          <m:t>O</m:t>
        </m:r>
      </m:oMath>
      <w:r w:rsidRPr="00307C18">
        <w:rPr>
          <w:rFonts w:ascii="Times New Roman" w:hAnsi="Times New Roman" w:hint="eastAsia"/>
          <w:sz w:val="24"/>
          <w:szCs w:val="24"/>
        </w:rPr>
        <w:t xml:space="preserve"> </w:t>
      </w:r>
      <w:r w:rsidRPr="00307C18">
        <w:rPr>
          <w:rFonts w:ascii="Times New Roman" w:hAnsi="Times New Roman"/>
          <w:iCs/>
          <w:sz w:val="24"/>
          <w:szCs w:val="24"/>
        </w:rPr>
        <w:t xml:space="preserve">is the </w:t>
      </w:r>
      <w:r w:rsidRPr="00307C18">
        <w:rPr>
          <w:rFonts w:ascii="Times New Roman" w:hAnsi="Times New Roman" w:hint="eastAsia"/>
          <w:iCs/>
          <w:sz w:val="24"/>
          <w:szCs w:val="24"/>
        </w:rPr>
        <w:t>set</w:t>
      </w:r>
      <w:r w:rsidRPr="00307C18">
        <w:rPr>
          <w:rFonts w:ascii="Times New Roman" w:hAnsi="Times New Roman"/>
          <w:iCs/>
          <w:sz w:val="24"/>
          <w:szCs w:val="24"/>
        </w:rPr>
        <w:t xml:space="preserve"> of </w:t>
      </w:r>
      <w:r w:rsidR="00AA5260" w:rsidRPr="00307C18">
        <w:rPr>
          <w:rFonts w:ascii="Times New Roman" w:hAnsi="Times New Roman"/>
          <w:iCs/>
          <w:sz w:val="24"/>
          <w:szCs w:val="24"/>
        </w:rPr>
        <w:t>bi-objective</w:t>
      </w:r>
      <w:r w:rsidRPr="00307C18">
        <w:rPr>
          <w:rFonts w:ascii="Times New Roman" w:hAnsi="Times New Roman"/>
          <w:iCs/>
          <w:sz w:val="24"/>
          <w:szCs w:val="24"/>
        </w:rPr>
        <w:t xml:space="preserve"> points of optimized (or iterative) solutions generated by </w:t>
      </w:r>
      <w:r w:rsidRPr="00307C18">
        <w:rPr>
          <w:rFonts w:ascii="Times New Roman" w:hAnsi="Times New Roman" w:cs="Times New Roman"/>
          <w:sz w:val="24"/>
          <w:szCs w:val="24"/>
        </w:rPr>
        <w:t xml:space="preserve">GPR-KG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sidRPr="00307C18">
        <w:rPr>
          <w:rFonts w:ascii="Times New Roman" w:hAnsi="Times New Roman" w:hint="eastAsia"/>
          <w:sz w:val="24"/>
          <w:szCs w:val="24"/>
        </w:rPr>
        <w:t xml:space="preserve"> </w:t>
      </w:r>
      <w:r w:rsidRPr="00307C18">
        <w:rPr>
          <w:rFonts w:ascii="Times New Roman" w:hAnsi="Times New Roman"/>
          <w:sz w:val="24"/>
          <w:szCs w:val="24"/>
        </w:rPr>
        <w:t xml:space="preserve">denotes the </w:t>
      </w:r>
      <w:r w:rsidRPr="00307C18">
        <w:rPr>
          <w:rFonts w:ascii="Times New Roman" w:hAnsi="Times New Roman" w:hint="eastAsia"/>
          <w:sz w:val="24"/>
          <w:szCs w:val="24"/>
        </w:rPr>
        <w:t>cardi</w:t>
      </w:r>
      <w:r w:rsidRPr="00307C18">
        <w:rPr>
          <w:rFonts w:ascii="Times New Roman" w:hAnsi="Times New Roman"/>
          <w:sz w:val="24"/>
          <w:szCs w:val="24"/>
        </w:rPr>
        <w:t>nality of a set</w:t>
      </w:r>
      <w:r w:rsidRPr="00307C18">
        <w:rPr>
          <w:rFonts w:ascii="Times New Roman" w:hAnsi="Times New Roman" w:hint="eastAsia"/>
          <w:sz w:val="24"/>
          <w:szCs w:val="24"/>
        </w:rPr>
        <w:t>.</w:t>
      </w:r>
      <w:r w:rsidRPr="00307C18">
        <w:rPr>
          <w:rFonts w:ascii="Times New Roman" w:hAnsi="Times New Roman"/>
          <w:iCs/>
          <w:sz w:val="24"/>
          <w:szCs w:val="24"/>
        </w:rPr>
        <w:t xml:space="preserve"> Obviously, the smaller IGD means the better convergence and diversity of the optimized (or iterative) solutions. During the iteration process of </w:t>
      </w:r>
      <w:r w:rsidRPr="00307C18">
        <w:rPr>
          <w:rFonts w:ascii="Times New Roman" w:hAnsi="Times New Roman" w:cs="Times New Roman"/>
          <w:sz w:val="24"/>
          <w:szCs w:val="24"/>
        </w:rPr>
        <w:t>GPR-KG</w:t>
      </w:r>
      <w:r w:rsidRPr="00307C18">
        <w:rPr>
          <w:rFonts w:ascii="Times New Roman" w:hAnsi="Times New Roman"/>
          <w:iCs/>
          <w:sz w:val="24"/>
          <w:szCs w:val="24"/>
        </w:rPr>
        <w:t xml:space="preserve">, we obtain the iterative non-dominated solutions by the </w:t>
      </w:r>
      <w:r w:rsidRPr="00307C18">
        <w:rPr>
          <w:rFonts w:ascii="Times New Roman" w:hAnsi="Times New Roman" w:cs="Times New Roman"/>
          <w:sz w:val="24"/>
          <w:szCs w:val="28"/>
        </w:rPr>
        <w:t xml:space="preserve">posterior parametric belief models and their posterior variance estimates </w:t>
      </w:r>
      <w:r w:rsidRPr="00307C18">
        <w:rPr>
          <w:rFonts w:ascii="Times New Roman" w:hAnsi="Times New Roman"/>
          <w:iCs/>
          <w:sz w:val="24"/>
          <w:szCs w:val="24"/>
        </w:rPr>
        <w:t xml:space="preserve">at each iteration and then compute the corresponding IGD value. Moreover, to mitigate the impact of randomness, we carry out 10 independent runs of </w:t>
      </w:r>
      <w:r w:rsidRPr="00307C18">
        <w:rPr>
          <w:rFonts w:ascii="Times New Roman" w:hAnsi="Times New Roman" w:cs="Times New Roman"/>
          <w:sz w:val="24"/>
          <w:szCs w:val="24"/>
        </w:rPr>
        <w:t xml:space="preserve">GPR-KG for </w:t>
      </w:r>
      <w:r w:rsidRPr="00307C18">
        <w:rPr>
          <w:rFonts w:ascii="Times New Roman" w:hAnsi="Times New Roman" w:cs="Times New Roman"/>
          <w:sz w:val="24"/>
          <w:szCs w:val="28"/>
        </w:rPr>
        <w:t xml:space="preserve">RZDT1, RZDT2 and RZDT5, respectively, so as to calculate the </w:t>
      </w:r>
      <w:r w:rsidRPr="00307C18">
        <w:rPr>
          <w:rFonts w:ascii="Times New Roman" w:hAnsi="Times New Roman"/>
          <w:iCs/>
          <w:sz w:val="24"/>
          <w:szCs w:val="24"/>
        </w:rPr>
        <w:t xml:space="preserve">corresponding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rage IGD values.</w:t>
      </w:r>
    </w:p>
    <w:p w14:paraId="0632F2E0" w14:textId="77777777" w:rsidR="000D3254" w:rsidRPr="00307C18" w:rsidRDefault="000D3254" w:rsidP="000D3254">
      <w:pPr>
        <w:adjustRightInd w:val="0"/>
        <w:snapToGrid w:val="0"/>
        <w:rPr>
          <w:rFonts w:ascii="Times New Roman" w:hAnsi="Times New Roman"/>
          <w:iCs/>
          <w:sz w:val="24"/>
          <w:szCs w:val="24"/>
        </w:rPr>
      </w:pPr>
    </w:p>
    <w:p w14:paraId="6B9C2F26" w14:textId="441C3793"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Numerical results in </w:t>
      </w:r>
      <w:r w:rsidRPr="00307C18">
        <w:rPr>
          <w:rFonts w:ascii="Times New Roman" w:hAnsi="Times New Roman" w:cs="Times New Roman" w:hint="eastAsia"/>
          <w:bCs/>
          <w:sz w:val="24"/>
          <w:szCs w:val="24"/>
          <w:shd w:val="clear" w:color="auto" w:fill="FFFFFF"/>
        </w:rPr>
        <w:t>Fig</w:t>
      </w:r>
      <w:r w:rsidRPr="00307C18">
        <w:rPr>
          <w:rFonts w:ascii="Times New Roman" w:hAnsi="Times New Roman" w:cs="Times New Roman"/>
          <w:bCs/>
          <w:sz w:val="24"/>
          <w:szCs w:val="24"/>
          <w:shd w:val="clear" w:color="auto" w:fill="FFFFFF"/>
        </w:rPr>
        <w:t xml:space="preserve">. 2 show that the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 xml:space="preserve">rage IGD values decrease rapidly in the early few iterations, then the decline decelerates and finally </w:t>
      </w:r>
      <w:r w:rsidRPr="00307C18">
        <w:rPr>
          <w:rFonts w:ascii="Times New Roman" w:hAnsi="Times New Roman" w:cs="Times New Roman"/>
          <w:sz w:val="24"/>
          <w:szCs w:val="24"/>
        </w:rPr>
        <w:t xml:space="preserve">reaches a very small level. This indicates the good convergence performance of the GPR-KG. Meanwhile, results in Table 1 </w:t>
      </w:r>
      <w:r w:rsidR="001921B8" w:rsidRPr="00307C18">
        <w:rPr>
          <w:rFonts w:ascii="Times New Roman" w:hAnsi="Times New Roman" w:cs="Times New Roman"/>
          <w:sz w:val="24"/>
          <w:szCs w:val="24"/>
        </w:rPr>
        <w:t>indicate</w:t>
      </w:r>
      <w:r w:rsidRPr="00307C18">
        <w:rPr>
          <w:rFonts w:ascii="Times New Roman" w:hAnsi="Times New Roman" w:cs="Times New Roman"/>
          <w:sz w:val="24"/>
          <w:szCs w:val="24"/>
        </w:rPr>
        <w:t xml:space="preserve"> that the learned Pareto optimal solutions by GPR-KG at the cost of 111 function evaluations cover most or almost all theoretical Pareto optimal solutions, and their final IGD values are 0.055, 0.022 and 0.005 for RZDT1, RZDT2 and RZDT5, respectively. These results further validate the good convergence,</w:t>
      </w:r>
      <w:r w:rsidRPr="00307C18">
        <w:rPr>
          <w:rFonts w:ascii="Times New Roman" w:hAnsi="Times New Roman"/>
          <w:iCs/>
          <w:sz w:val="24"/>
          <w:szCs w:val="24"/>
        </w:rPr>
        <w:t xml:space="preserve"> diversity</w:t>
      </w:r>
      <w:r w:rsidRPr="00307C18">
        <w:rPr>
          <w:rFonts w:ascii="Times New Roman" w:hAnsi="Times New Roman" w:cs="Times New Roman"/>
          <w:sz w:val="24"/>
          <w:szCs w:val="24"/>
        </w:rPr>
        <w:t xml:space="preserve"> and efficiency of GPR-KG in dealing with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with probabilistic constraints.</w:t>
      </w:r>
    </w:p>
    <w:p w14:paraId="61C9B259" w14:textId="77777777" w:rsidR="000D3254" w:rsidRPr="00307C18" w:rsidRDefault="000D3254" w:rsidP="000D3254">
      <w:pPr>
        <w:tabs>
          <w:tab w:val="center" w:pos="4873"/>
          <w:tab w:val="right" w:pos="9746"/>
        </w:tabs>
        <w:adjustRightInd w:val="0"/>
        <w:snapToGrid w:val="0"/>
        <w:jc w:val="center"/>
      </w:pPr>
      <w:r w:rsidRPr="00307C18">
        <w:rPr>
          <w:noProof/>
        </w:rPr>
        <w:lastRenderedPageBreak/>
        <w:drawing>
          <wp:inline distT="0" distB="0" distL="0" distR="0" wp14:anchorId="0450E493" wp14:editId="1237D703">
            <wp:extent cx="1985682" cy="297768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7147" cy="2994875"/>
                    </a:xfrm>
                    <a:prstGeom prst="rect">
                      <a:avLst/>
                    </a:prstGeom>
                    <a:noFill/>
                    <a:ln>
                      <a:noFill/>
                    </a:ln>
                  </pic:spPr>
                </pic:pic>
              </a:graphicData>
            </a:graphic>
          </wp:inline>
        </w:drawing>
      </w:r>
      <w:r w:rsidRPr="00307C18">
        <w:t xml:space="preserve"> </w:t>
      </w:r>
      <w:r w:rsidRPr="00307C18">
        <w:rPr>
          <w:noProof/>
        </w:rPr>
        <w:drawing>
          <wp:inline distT="0" distB="0" distL="0" distR="0" wp14:anchorId="577B512F" wp14:editId="30E65882">
            <wp:extent cx="1994647" cy="2991126"/>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2107" cy="3002313"/>
                    </a:xfrm>
                    <a:prstGeom prst="rect">
                      <a:avLst/>
                    </a:prstGeom>
                    <a:noFill/>
                    <a:ln>
                      <a:noFill/>
                    </a:ln>
                  </pic:spPr>
                </pic:pic>
              </a:graphicData>
            </a:graphic>
          </wp:inline>
        </w:drawing>
      </w:r>
      <w:r w:rsidRPr="00307C18">
        <w:t xml:space="preserve"> </w:t>
      </w:r>
      <w:r w:rsidRPr="00307C18">
        <w:rPr>
          <w:noProof/>
        </w:rPr>
        <w:drawing>
          <wp:inline distT="0" distB="0" distL="0" distR="0" wp14:anchorId="0FDE444D" wp14:editId="5CEF05FA">
            <wp:extent cx="2009658" cy="301363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0253" cy="3044520"/>
                    </a:xfrm>
                    <a:prstGeom prst="rect">
                      <a:avLst/>
                    </a:prstGeom>
                    <a:noFill/>
                    <a:ln>
                      <a:noFill/>
                    </a:ln>
                  </pic:spPr>
                </pic:pic>
              </a:graphicData>
            </a:graphic>
          </wp:inline>
        </w:drawing>
      </w:r>
    </w:p>
    <w:p w14:paraId="11CBEFC1" w14:textId="77777777" w:rsidR="000D3254" w:rsidRPr="00307C18" w:rsidRDefault="000D3254" w:rsidP="000D3254">
      <w:pPr>
        <w:adjustRightInd w:val="0"/>
        <w:snapToGrid w:val="0"/>
        <w:ind w:firstLineChars="700" w:firstLine="1680"/>
        <w:rPr>
          <w:rFonts w:ascii="Times New Roman" w:hAnsi="Times New Roman" w:cs="Times New Roman"/>
          <w:sz w:val="24"/>
          <w:szCs w:val="28"/>
        </w:rPr>
      </w:pPr>
      <w:r w:rsidRPr="00307C18">
        <w:rPr>
          <w:rFonts w:ascii="Times New Roman" w:hAnsi="Times New Roman" w:cs="Times New Roman"/>
          <w:sz w:val="24"/>
          <w:szCs w:val="28"/>
        </w:rPr>
        <w:t>(a)                        (b)                        (c)</w:t>
      </w:r>
    </w:p>
    <w:p w14:paraId="57B97669" w14:textId="53B43A15"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 xml:space="preserve">ig. 2 Average IGD </w:t>
      </w:r>
      <w:r w:rsidRPr="00307C18">
        <w:rPr>
          <w:rFonts w:ascii="Times New Roman" w:hAnsi="Times New Roman"/>
          <w:sz w:val="24"/>
          <w:szCs w:val="24"/>
        </w:rPr>
        <w:t xml:space="preserve">over 10 independent runs of </w:t>
      </w:r>
      <w:r w:rsidRPr="00307C18">
        <w:rPr>
          <w:rFonts w:ascii="Times New Roman" w:hAnsi="Times New Roman" w:cs="Times New Roman"/>
          <w:sz w:val="24"/>
          <w:szCs w:val="24"/>
        </w:rPr>
        <w:t>GPR-KG</w:t>
      </w:r>
      <w:r w:rsidRPr="00307C18">
        <w:rPr>
          <w:rFonts w:ascii="Times New Roman" w:hAnsi="Times New Roman"/>
          <w:sz w:val="24"/>
          <w:szCs w:val="24"/>
        </w:rPr>
        <w:t xml:space="preserve"> </w:t>
      </w:r>
      <w:r w:rsidRPr="00307C18">
        <w:rPr>
          <w:rFonts w:ascii="Times New Roman" w:hAnsi="Times New Roman" w:cs="Times New Roman"/>
          <w:sz w:val="24"/>
          <w:szCs w:val="28"/>
        </w:rPr>
        <w:t>for (a) RZDT1, (b) RZDT2 and (c) RZDT5.</w:t>
      </w:r>
    </w:p>
    <w:p w14:paraId="484893C6" w14:textId="77777777" w:rsidR="0050211A" w:rsidRPr="00307C18" w:rsidRDefault="0050211A" w:rsidP="000D3254">
      <w:pPr>
        <w:adjustRightInd w:val="0"/>
        <w:snapToGrid w:val="0"/>
        <w:jc w:val="center"/>
        <w:rPr>
          <w:rFonts w:ascii="Times New Roman" w:hAnsi="Times New Roman" w:cs="Times New Roman"/>
          <w:sz w:val="24"/>
          <w:szCs w:val="28"/>
        </w:rPr>
      </w:pPr>
    </w:p>
    <w:p w14:paraId="09B918DC" w14:textId="1315D993" w:rsidR="000D3254" w:rsidRPr="00307C18" w:rsidRDefault="000D3254" w:rsidP="000D3254">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Table</w:t>
      </w:r>
      <w:r w:rsidRPr="00307C18">
        <w:rPr>
          <w:rFonts w:ascii="Times New Roman" w:hAnsi="Times New Roman" w:cs="Times New Roman"/>
          <w:sz w:val="24"/>
          <w:szCs w:val="28"/>
        </w:rPr>
        <w:t xml:space="preserve"> 1 Detailed average results over 10 independent runs of</w:t>
      </w:r>
      <w:r w:rsidRPr="00307C18">
        <w:rPr>
          <w:rFonts w:ascii="Times New Roman" w:hAnsi="Times New Roman" w:cs="Times New Roman"/>
          <w:sz w:val="24"/>
          <w:szCs w:val="24"/>
        </w:rPr>
        <w:t xml:space="preserve"> GPR-KG.</w:t>
      </w:r>
    </w:p>
    <w:tbl>
      <w:tblPr>
        <w:tblStyle w:val="TableGrid"/>
        <w:tblW w:w="851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7"/>
        <w:gridCol w:w="949"/>
        <w:gridCol w:w="1161"/>
        <w:gridCol w:w="1593"/>
        <w:gridCol w:w="1193"/>
        <w:gridCol w:w="2106"/>
      </w:tblGrid>
      <w:tr w:rsidR="00307C18" w:rsidRPr="00307C18" w14:paraId="71D36FCF" w14:textId="77777777" w:rsidTr="00002844">
        <w:trPr>
          <w:trHeight w:hRule="exact" w:val="397"/>
          <w:jc w:val="center"/>
        </w:trPr>
        <w:tc>
          <w:tcPr>
            <w:tcW w:w="1517" w:type="dxa"/>
            <w:tcBorders>
              <w:top w:val="single" w:sz="8" w:space="0" w:color="auto"/>
              <w:bottom w:val="single" w:sz="8" w:space="0" w:color="auto"/>
            </w:tcBorders>
            <w:vAlign w:val="center"/>
          </w:tcPr>
          <w:p w14:paraId="1CFB6AE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w:t>
            </w:r>
            <w:r w:rsidRPr="00307C18">
              <w:rPr>
                <w:rFonts w:ascii="Times New Roman" w:hAnsi="Times New Roman" w:cs="Times New Roman"/>
                <w:sz w:val="24"/>
                <w:szCs w:val="28"/>
              </w:rPr>
              <w:t>est problem</w:t>
            </w:r>
          </w:p>
        </w:tc>
        <w:tc>
          <w:tcPr>
            <w:tcW w:w="949" w:type="dxa"/>
            <w:tcBorders>
              <w:top w:val="single" w:sz="8" w:space="0" w:color="auto"/>
              <w:bottom w:val="single" w:sz="8" w:space="0" w:color="auto"/>
            </w:tcBorders>
            <w:vAlign w:val="center"/>
          </w:tcPr>
          <w:p w14:paraId="7440904B" w14:textId="7C8B38F0"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FEs.</w:t>
            </w:r>
          </w:p>
        </w:tc>
        <w:tc>
          <w:tcPr>
            <w:tcW w:w="1161" w:type="dxa"/>
            <w:tcBorders>
              <w:top w:val="single" w:sz="8" w:space="0" w:color="auto"/>
              <w:bottom w:val="single" w:sz="8" w:space="0" w:color="auto"/>
            </w:tcBorders>
            <w:vAlign w:val="center"/>
          </w:tcPr>
          <w:p w14:paraId="6BEC7F2C" w14:textId="6CF3FE3E"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TPOS.</w:t>
            </w:r>
          </w:p>
        </w:tc>
        <w:tc>
          <w:tcPr>
            <w:tcW w:w="1593" w:type="dxa"/>
            <w:tcBorders>
              <w:top w:val="single" w:sz="8" w:space="0" w:color="auto"/>
              <w:bottom w:val="single" w:sz="8" w:space="0" w:color="auto"/>
            </w:tcBorders>
          </w:tcPr>
          <w:p w14:paraId="6AD7AF32" w14:textId="606EA44F"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Avg. # LPOS.</w:t>
            </w:r>
          </w:p>
        </w:tc>
        <w:tc>
          <w:tcPr>
            <w:tcW w:w="1193" w:type="dxa"/>
            <w:tcBorders>
              <w:top w:val="single" w:sz="8" w:space="0" w:color="auto"/>
              <w:bottom w:val="single" w:sz="8" w:space="0" w:color="auto"/>
            </w:tcBorders>
            <w:vAlign w:val="center"/>
          </w:tcPr>
          <w:p w14:paraId="2B39A701" w14:textId="6BA3D1DA" w:rsidR="00454A56" w:rsidRPr="00307C18" w:rsidRDefault="00454A56" w:rsidP="0000284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I</w:t>
            </w:r>
            <w:r w:rsidRPr="00307C18">
              <w:rPr>
                <w:rFonts w:ascii="Times New Roman" w:hAnsi="Times New Roman" w:cs="Times New Roman"/>
                <w:sz w:val="24"/>
                <w:szCs w:val="28"/>
              </w:rPr>
              <w:t>GD</w:t>
            </w:r>
          </w:p>
        </w:tc>
        <w:tc>
          <w:tcPr>
            <w:tcW w:w="2106" w:type="dxa"/>
            <w:tcBorders>
              <w:top w:val="single" w:sz="8" w:space="0" w:color="auto"/>
              <w:bottom w:val="single" w:sz="8" w:space="0" w:color="auto"/>
            </w:tcBorders>
            <w:vAlign w:val="center"/>
          </w:tcPr>
          <w:p w14:paraId="5DC88CEE" w14:textId="4CE6FB2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C</w:t>
            </w:r>
            <w:r w:rsidRPr="00307C18">
              <w:rPr>
                <w:rFonts w:ascii="Times New Roman" w:hAnsi="Times New Roman" w:cs="Times New Roman"/>
                <w:sz w:val="24"/>
                <w:szCs w:val="28"/>
              </w:rPr>
              <w:t>omp. time</w:t>
            </w:r>
          </w:p>
        </w:tc>
      </w:tr>
      <w:tr w:rsidR="00307C18" w:rsidRPr="00307C18" w14:paraId="5932DD27" w14:textId="77777777" w:rsidTr="00002844">
        <w:trPr>
          <w:trHeight w:hRule="exact" w:val="397"/>
          <w:jc w:val="center"/>
        </w:trPr>
        <w:tc>
          <w:tcPr>
            <w:tcW w:w="1517" w:type="dxa"/>
            <w:tcBorders>
              <w:top w:val="single" w:sz="8" w:space="0" w:color="auto"/>
            </w:tcBorders>
            <w:vAlign w:val="center"/>
          </w:tcPr>
          <w:p w14:paraId="577540D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RZDT1</w:t>
            </w:r>
          </w:p>
        </w:tc>
        <w:tc>
          <w:tcPr>
            <w:tcW w:w="949" w:type="dxa"/>
            <w:tcBorders>
              <w:top w:val="single" w:sz="8" w:space="0" w:color="auto"/>
            </w:tcBorders>
            <w:vAlign w:val="center"/>
          </w:tcPr>
          <w:p w14:paraId="4846A1C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top w:val="single" w:sz="8" w:space="0" w:color="auto"/>
            </w:tcBorders>
            <w:vAlign w:val="center"/>
          </w:tcPr>
          <w:p w14:paraId="58B8FEF2"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Borders>
              <w:top w:val="single" w:sz="8" w:space="0" w:color="auto"/>
            </w:tcBorders>
          </w:tcPr>
          <w:p w14:paraId="4C1977D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18.5</w:t>
            </w:r>
          </w:p>
        </w:tc>
        <w:tc>
          <w:tcPr>
            <w:tcW w:w="1193" w:type="dxa"/>
            <w:tcBorders>
              <w:top w:val="single" w:sz="8" w:space="0" w:color="auto"/>
            </w:tcBorders>
            <w:vAlign w:val="center"/>
          </w:tcPr>
          <w:p w14:paraId="781F371B"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.055</w:t>
            </w:r>
          </w:p>
        </w:tc>
        <w:tc>
          <w:tcPr>
            <w:tcW w:w="2106" w:type="dxa"/>
            <w:tcBorders>
              <w:top w:val="single" w:sz="8" w:space="0" w:color="auto"/>
            </w:tcBorders>
            <w:vAlign w:val="center"/>
          </w:tcPr>
          <w:p w14:paraId="6091ECB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19992E46" w14:textId="77777777" w:rsidTr="00002844">
        <w:trPr>
          <w:trHeight w:hRule="exact" w:val="397"/>
          <w:jc w:val="center"/>
        </w:trPr>
        <w:tc>
          <w:tcPr>
            <w:tcW w:w="1517" w:type="dxa"/>
            <w:vAlign w:val="center"/>
          </w:tcPr>
          <w:p w14:paraId="0F5B159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RZDT2</w:t>
            </w:r>
          </w:p>
        </w:tc>
        <w:tc>
          <w:tcPr>
            <w:tcW w:w="949" w:type="dxa"/>
            <w:vAlign w:val="center"/>
          </w:tcPr>
          <w:p w14:paraId="3458BF7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vAlign w:val="center"/>
          </w:tcPr>
          <w:p w14:paraId="4BB6F2A1"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Pr>
          <w:p w14:paraId="4486EA9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16.3</w:t>
            </w:r>
          </w:p>
        </w:tc>
        <w:tc>
          <w:tcPr>
            <w:tcW w:w="1193" w:type="dxa"/>
            <w:vAlign w:val="center"/>
          </w:tcPr>
          <w:p w14:paraId="681695A4"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.103</w:t>
            </w:r>
          </w:p>
        </w:tc>
        <w:tc>
          <w:tcPr>
            <w:tcW w:w="2106" w:type="dxa"/>
            <w:vAlign w:val="center"/>
          </w:tcPr>
          <w:p w14:paraId="4577A24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766E10E7" w14:textId="77777777" w:rsidTr="00002844">
        <w:trPr>
          <w:trHeight w:hRule="exact" w:val="397"/>
          <w:jc w:val="center"/>
        </w:trPr>
        <w:tc>
          <w:tcPr>
            <w:tcW w:w="1517" w:type="dxa"/>
            <w:tcBorders>
              <w:bottom w:val="single" w:sz="8" w:space="0" w:color="auto"/>
            </w:tcBorders>
            <w:vAlign w:val="center"/>
          </w:tcPr>
          <w:p w14:paraId="2490FAEA"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RZDT5</w:t>
            </w:r>
          </w:p>
        </w:tc>
        <w:tc>
          <w:tcPr>
            <w:tcW w:w="949" w:type="dxa"/>
            <w:tcBorders>
              <w:bottom w:val="single" w:sz="8" w:space="0" w:color="auto"/>
            </w:tcBorders>
            <w:vAlign w:val="center"/>
          </w:tcPr>
          <w:p w14:paraId="68F6A16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bottom w:val="single" w:sz="8" w:space="0" w:color="auto"/>
            </w:tcBorders>
            <w:vAlign w:val="center"/>
          </w:tcPr>
          <w:p w14:paraId="589B91D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2</w:t>
            </w:r>
          </w:p>
        </w:tc>
        <w:tc>
          <w:tcPr>
            <w:tcW w:w="1593" w:type="dxa"/>
            <w:tcBorders>
              <w:bottom w:val="single" w:sz="8" w:space="0" w:color="auto"/>
            </w:tcBorders>
          </w:tcPr>
          <w:p w14:paraId="6336A44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1.1</w:t>
            </w:r>
          </w:p>
        </w:tc>
        <w:tc>
          <w:tcPr>
            <w:tcW w:w="1193" w:type="dxa"/>
            <w:tcBorders>
              <w:bottom w:val="single" w:sz="8" w:space="0" w:color="auto"/>
            </w:tcBorders>
            <w:vAlign w:val="center"/>
          </w:tcPr>
          <w:p w14:paraId="7D6BE1C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0.005</w:t>
            </w:r>
          </w:p>
        </w:tc>
        <w:tc>
          <w:tcPr>
            <w:tcW w:w="2106" w:type="dxa"/>
            <w:tcBorders>
              <w:bottom w:val="single" w:sz="8" w:space="0" w:color="auto"/>
            </w:tcBorders>
            <w:vAlign w:val="center"/>
          </w:tcPr>
          <w:p w14:paraId="2EC27E2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bl>
    <w:p w14:paraId="778B6859" w14:textId="0A41EF09" w:rsidR="000D3254" w:rsidRPr="00307C18" w:rsidRDefault="000D3254" w:rsidP="000D3254">
      <w:pPr>
        <w:adjustRightInd w:val="0"/>
        <w:snapToGrid w:val="0"/>
        <w:rPr>
          <w:rFonts w:ascii="Times New Roman" w:hAnsi="Times New Roman" w:cs="Times New Roman"/>
          <w:i/>
          <w:iCs/>
          <w:sz w:val="24"/>
          <w:szCs w:val="28"/>
        </w:rPr>
      </w:pPr>
      <w:r w:rsidRPr="00307C18">
        <w:rPr>
          <w:rFonts w:ascii="Times New Roman" w:hAnsi="Times New Roman" w:cs="Times New Roman" w:hint="eastAsia"/>
          <w:b/>
          <w:bCs/>
          <w:i/>
          <w:iCs/>
          <w:sz w:val="24"/>
          <w:szCs w:val="28"/>
        </w:rPr>
        <w:t>N</w:t>
      </w:r>
      <w:r w:rsidRPr="00307C18">
        <w:rPr>
          <w:rFonts w:ascii="Times New Roman" w:hAnsi="Times New Roman" w:cs="Times New Roman"/>
          <w:b/>
          <w:bCs/>
          <w:i/>
          <w:iCs/>
          <w:sz w:val="24"/>
          <w:szCs w:val="28"/>
        </w:rPr>
        <w:t>ote:</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FEs. denotes the number of function evaluations for each run of </w:t>
      </w:r>
      <w:r w:rsidRPr="00307C18">
        <w:rPr>
          <w:rFonts w:ascii="Times New Roman" w:hAnsi="Times New Roman" w:cs="Times New Roman"/>
          <w:i/>
          <w:iCs/>
          <w:sz w:val="24"/>
          <w:szCs w:val="24"/>
        </w:rPr>
        <w:t>GPR-KG</w:t>
      </w:r>
      <w:r w:rsidRPr="00307C18">
        <w:rPr>
          <w:rFonts w:ascii="Times New Roman" w:hAnsi="Times New Roman" w:cs="Times New Roman"/>
          <w:i/>
          <w:iCs/>
          <w:sz w:val="24"/>
          <w:szCs w:val="28"/>
        </w:rPr>
        <w:t xml:space="preserve">, and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TPOS.</w:t>
      </w:r>
      <w:r w:rsidRPr="00307C18">
        <w:rPr>
          <w:rFonts w:ascii="Times New Roman" w:hAnsi="Times New Roman" w:cs="Times New Roman"/>
          <w:sz w:val="24"/>
          <w:szCs w:val="28"/>
        </w:rPr>
        <w:t xml:space="preserve"> is </w:t>
      </w:r>
      <w:r w:rsidRPr="00307C18">
        <w:rPr>
          <w:rFonts w:ascii="Times New Roman" w:hAnsi="Times New Roman" w:cs="Times New Roman"/>
          <w:i/>
          <w:iCs/>
          <w:sz w:val="24"/>
          <w:szCs w:val="28"/>
        </w:rPr>
        <w:t>the number of theoretical Pareto optimal solutions. A</w:t>
      </w:r>
      <w:r w:rsidR="00744A8A" w:rsidRPr="00307C18">
        <w:rPr>
          <w:rFonts w:ascii="Times New Roman" w:hAnsi="Times New Roman" w:cs="Times New Roman" w:hint="eastAsia"/>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LPOS.,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IGD and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Pr="00307C18">
        <w:rPr>
          <w:rFonts w:ascii="Times New Roman" w:hAnsi="Times New Roman" w:cs="Times New Roman" w:hint="eastAsia"/>
          <w:i/>
          <w:iCs/>
          <w:sz w:val="24"/>
          <w:szCs w:val="28"/>
        </w:rPr>
        <w:t>C</w:t>
      </w:r>
      <w:r w:rsidRPr="00307C18">
        <w:rPr>
          <w:rFonts w:ascii="Times New Roman" w:hAnsi="Times New Roman" w:cs="Times New Roman"/>
          <w:i/>
          <w:iCs/>
          <w:sz w:val="24"/>
          <w:szCs w:val="28"/>
        </w:rPr>
        <w:t>omp. time represent the average number of learned Pareto optimal solutions, the average IGD value and the average running time over 10 independent runs of</w:t>
      </w:r>
      <w:r w:rsidRPr="00307C18">
        <w:rPr>
          <w:rFonts w:ascii="Times New Roman" w:hAnsi="Times New Roman" w:cs="Times New Roman"/>
          <w:i/>
          <w:iCs/>
          <w:sz w:val="24"/>
          <w:szCs w:val="24"/>
        </w:rPr>
        <w:t xml:space="preserve"> GPR-KG, respectively</w:t>
      </w:r>
      <w:r w:rsidRPr="00307C18">
        <w:rPr>
          <w:rFonts w:ascii="Times New Roman" w:hAnsi="Times New Roman" w:cs="Times New Roman"/>
          <w:i/>
          <w:iCs/>
          <w:sz w:val="24"/>
          <w:szCs w:val="28"/>
        </w:rPr>
        <w:t>.</w:t>
      </w:r>
    </w:p>
    <w:p w14:paraId="3A2F170B" w14:textId="77777777" w:rsidR="000D3254" w:rsidRPr="00307C18" w:rsidRDefault="000D3254" w:rsidP="000D3254">
      <w:pPr>
        <w:adjustRightInd w:val="0"/>
        <w:snapToGrid w:val="0"/>
        <w:rPr>
          <w:rFonts w:ascii="Times New Roman" w:hAnsi="Times New Roman" w:cs="Times New Roman"/>
          <w:sz w:val="24"/>
          <w:szCs w:val="28"/>
        </w:rPr>
      </w:pPr>
    </w:p>
    <w:p w14:paraId="3B93CC73" w14:textId="4AD485CE"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Moreover, we also use the iterative non-dominated solutions as the testing set to evaluate the estimation (prediction) errors of the current posterior parametric belief models with respect to </w:t>
      </w:r>
      <w:r w:rsidR="00A46593" w:rsidRPr="00307C18">
        <w:rPr>
          <w:rFonts w:ascii="Times New Roman" w:hAnsi="Times New Roman" w:cs="Times New Roman"/>
          <w:sz w:val="24"/>
          <w:szCs w:val="28"/>
        </w:rPr>
        <w:t>bi-objectives</w:t>
      </w:r>
      <w:r w:rsidRPr="00307C18">
        <w:rPr>
          <w:rFonts w:ascii="Times New Roman" w:hAnsi="Times New Roman" w:cs="Times New Roman"/>
          <w:sz w:val="24"/>
          <w:szCs w:val="28"/>
        </w:rPr>
        <w:t xml:space="preserve"> and probabilistic constraint during the iteration process. These errors are measured by Root Mean Square Errors (RMSEs) based on the estimated (predicted) and real (nominal)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and constraint function values. Fig. 3 apparently shows that average RMSEs are relatively high in the early few iterations, and then decrease rapidly to reach a </w:t>
      </w:r>
      <w:r w:rsidRPr="00307C18">
        <w:rPr>
          <w:rFonts w:ascii="Times New Roman" w:hAnsi="Times New Roman" w:cs="Times New Roman"/>
          <w:sz w:val="24"/>
          <w:szCs w:val="24"/>
        </w:rPr>
        <w:t>small and stable level</w:t>
      </w:r>
      <w:r w:rsidRPr="00307C18">
        <w:rPr>
          <w:rFonts w:ascii="Times New Roman" w:hAnsi="Times New Roman" w:cs="Times New Roman"/>
          <w:sz w:val="24"/>
          <w:szCs w:val="28"/>
        </w:rPr>
        <w:t xml:space="preserve">. This implies the </w:t>
      </w:r>
      <w:r w:rsidRPr="00307C18">
        <w:rPr>
          <w:rFonts w:ascii="Times New Roman" w:hAnsi="Times New Roman" w:cs="Times New Roman"/>
          <w:sz w:val="24"/>
          <w:szCs w:val="24"/>
        </w:rPr>
        <w:t>accura</w:t>
      </w:r>
      <w:r w:rsidR="00C67B06" w:rsidRPr="00307C18">
        <w:rPr>
          <w:rFonts w:ascii="Times New Roman" w:hAnsi="Times New Roman" w:cs="Times New Roman"/>
          <w:sz w:val="24"/>
          <w:szCs w:val="24"/>
        </w:rPr>
        <w:t xml:space="preserve">cy of the </w:t>
      </w:r>
      <w:r w:rsidRPr="00307C18">
        <w:rPr>
          <w:rFonts w:ascii="Times New Roman" w:hAnsi="Times New Roman"/>
          <w:sz w:val="24"/>
          <w:szCs w:val="24"/>
        </w:rPr>
        <w:t xml:space="preserve">posterior </w:t>
      </w:r>
      <w:r w:rsidRPr="00307C18">
        <w:rPr>
          <w:rFonts w:ascii="Times New Roman" w:hAnsi="Times New Roman" w:cs="Times New Roman"/>
          <w:sz w:val="24"/>
          <w:szCs w:val="24"/>
        </w:rPr>
        <w:t>parametric belief</w:t>
      </w:r>
      <w:r w:rsidR="00C67B06" w:rsidRPr="00307C18">
        <w:rPr>
          <w:rFonts w:ascii="Times New Roman" w:hAnsi="Times New Roman" w:cs="Times New Roman"/>
          <w:sz w:val="24"/>
          <w:szCs w:val="24"/>
        </w:rPr>
        <w:t>s</w:t>
      </w:r>
      <w:r w:rsidRPr="00307C18">
        <w:rPr>
          <w:rFonts w:ascii="Times New Roman" w:hAnsi="Times New Roman" w:cs="Times New Roman"/>
          <w:sz w:val="24"/>
          <w:szCs w:val="24"/>
        </w:rPr>
        <w:t xml:space="preserve"> and </w:t>
      </w:r>
      <w:r w:rsidRPr="00307C18">
        <w:rPr>
          <w:rFonts w:ascii="Times New Roman" w:hAnsi="Times New Roman"/>
          <w:sz w:val="24"/>
          <w:szCs w:val="24"/>
        </w:rPr>
        <w:t>variance estimates</w:t>
      </w:r>
      <w:r w:rsidRPr="00307C18">
        <w:rPr>
          <w:rFonts w:ascii="Times New Roman" w:hAnsi="Times New Roman" w:cs="Times New Roman"/>
          <w:sz w:val="24"/>
          <w:szCs w:val="24"/>
        </w:rPr>
        <w:t xml:space="preserve"> </w:t>
      </w:r>
      <w:r w:rsidR="00C67B06" w:rsidRPr="00307C18">
        <w:rPr>
          <w:rFonts w:ascii="Times New Roman" w:hAnsi="Times New Roman" w:cs="Times New Roman"/>
          <w:sz w:val="24"/>
          <w:szCs w:val="24"/>
        </w:rPr>
        <w:t xml:space="preserve">improve </w:t>
      </w:r>
      <w:r w:rsidRPr="00307C18">
        <w:rPr>
          <w:rFonts w:ascii="Times New Roman" w:hAnsi="Times New Roman" w:cs="Times New Roman"/>
          <w:sz w:val="24"/>
          <w:szCs w:val="24"/>
        </w:rPr>
        <w:t>as the iteration goes on (i.e., the number of accumulative evaluated samples increases)</w:t>
      </w:r>
      <w:r w:rsidRPr="00307C18">
        <w:rPr>
          <w:rFonts w:ascii="Times New Roman" w:hAnsi="Times New Roman" w:cs="Times New Roman"/>
          <w:sz w:val="24"/>
          <w:szCs w:val="28"/>
        </w:rPr>
        <w:t xml:space="preserve">. Specifically, after 50 iterations, average 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00C67B06" w:rsidRPr="00307C18">
        <w:rPr>
          <w:rFonts w:ascii="Times New Roman" w:hAnsi="Times New Roman" w:cs="Times New Roman"/>
          <w:sz w:val="24"/>
          <w:szCs w:val="24"/>
        </w:rPr>
        <w:t xml:space="preserve">reaches </w:t>
      </w:r>
      <w:r w:rsidRPr="00307C18">
        <w:rPr>
          <w:rFonts w:ascii="Times New Roman" w:hAnsi="Times New Roman" w:cs="Times New Roman"/>
          <w:sz w:val="24"/>
          <w:szCs w:val="24"/>
        </w:rPr>
        <w:t xml:space="preserve">0.021, 0.022 and 0.018 for RZDT1, RZDT2 and RZDT5, respectively;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reaches 0.227, 0.123 and 0.159 for RZDT1, RZDT2 and RZDT5, respectively; and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w:t>
      </w:r>
      <w:r w:rsidR="00C67B06" w:rsidRPr="00307C18">
        <w:rPr>
          <w:rFonts w:ascii="Times New Roman" w:hAnsi="Times New Roman" w:cs="Times New Roman" w:hint="eastAsia"/>
          <w:sz w:val="24"/>
          <w:szCs w:val="28"/>
        </w:rPr>
        <w:t>f</w:t>
      </w:r>
      <w:r w:rsidR="00C67B06" w:rsidRPr="00307C18">
        <w:rPr>
          <w:rFonts w:ascii="Times New Roman" w:hAnsi="Times New Roman" w:cs="Times New Roman"/>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00C67B06" w:rsidRPr="00307C18">
        <w:rPr>
          <w:rFonts w:ascii="Times New Roman" w:hAnsi="Times New Roman" w:cs="Times New Roman"/>
          <w:sz w:val="24"/>
          <w:szCs w:val="24"/>
        </w:rPr>
        <w:t xml:space="preserve"> re</w:t>
      </w:r>
      <w:r w:rsidRPr="00307C18">
        <w:rPr>
          <w:rFonts w:ascii="Times New Roman" w:hAnsi="Times New Roman" w:cs="Times New Roman"/>
          <w:sz w:val="24"/>
          <w:szCs w:val="24"/>
        </w:rPr>
        <w:t xml:space="preserve">aches 0.009, 0.006 and 0.025 for RZDT1, RZDT2 and RZDT5, respectively. So, the fitted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after </w:t>
      </w:r>
      <w:r w:rsidRPr="00307C18">
        <w:rPr>
          <w:rFonts w:ascii="Times New Roman" w:hAnsi="Times New Roman" w:cs="Times New Roman"/>
          <w:sz w:val="24"/>
          <w:szCs w:val="28"/>
        </w:rPr>
        <w:t xml:space="preserve">50 iterations </w:t>
      </w:r>
      <w:r w:rsidRPr="00307C18">
        <w:rPr>
          <w:rFonts w:ascii="Times New Roman" w:hAnsi="Times New Roman" w:cs="Times New Roman"/>
          <w:sz w:val="24"/>
          <w:szCs w:val="24"/>
        </w:rPr>
        <w:t xml:space="preserve">can </w:t>
      </w:r>
      <w:r w:rsidR="00C67B06" w:rsidRPr="00307C18">
        <w:rPr>
          <w:rFonts w:ascii="Times New Roman" w:hAnsi="Times New Roman" w:cs="Times New Roman"/>
          <w:sz w:val="24"/>
          <w:szCs w:val="24"/>
        </w:rPr>
        <w:t xml:space="preserve">already </w:t>
      </w:r>
      <w:r w:rsidRPr="00307C18">
        <w:rPr>
          <w:rFonts w:ascii="Times New Roman" w:hAnsi="Times New Roman" w:cs="Times New Roman"/>
          <w:sz w:val="24"/>
          <w:szCs w:val="24"/>
        </w:rPr>
        <w:t>well approximate the two objectives and the probabilistic constraint.</w:t>
      </w:r>
    </w:p>
    <w:p w14:paraId="0CB3915B" w14:textId="0E0EBA0F" w:rsidR="005F14AF" w:rsidRPr="00307C18" w:rsidRDefault="005F14AF" w:rsidP="005F14AF">
      <w:pPr>
        <w:adjustRightInd w:val="0"/>
        <w:snapToGrid w:val="0"/>
        <w:jc w:val="center"/>
      </w:pPr>
      <w:r w:rsidRPr="00307C18">
        <w:rPr>
          <w:noProof/>
        </w:rPr>
        <w:lastRenderedPageBreak/>
        <w:drawing>
          <wp:inline distT="0" distB="0" distL="0" distR="0" wp14:anchorId="40938A62" wp14:editId="31B2626A">
            <wp:extent cx="1920240" cy="2880360"/>
            <wp:effectExtent l="0" t="0" r="381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r w:rsidRPr="00307C18">
        <w:rPr>
          <w:noProof/>
        </w:rPr>
        <w:drawing>
          <wp:inline distT="0" distB="0" distL="0" distR="0" wp14:anchorId="66047A95" wp14:editId="64B8669D">
            <wp:extent cx="1920240" cy="2880360"/>
            <wp:effectExtent l="0" t="0" r="381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r w:rsidRPr="00307C18">
        <w:rPr>
          <w:noProof/>
        </w:rPr>
        <w:drawing>
          <wp:inline distT="0" distB="0" distL="0" distR="0" wp14:anchorId="63C6D851" wp14:editId="11457BFD">
            <wp:extent cx="1920240" cy="2880360"/>
            <wp:effectExtent l="0" t="0" r="3810" b="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p>
    <w:p w14:paraId="0455F1E5" w14:textId="51937B32" w:rsidR="000D3254" w:rsidRPr="00307C18" w:rsidRDefault="005F14AF" w:rsidP="005F14AF">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(b)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p>
    <w:p w14:paraId="702D8AD9" w14:textId="760918D2"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3 </w:t>
      </w:r>
      <w:r w:rsidRPr="00307C18">
        <w:rPr>
          <w:rFonts w:ascii="Times New Roman" w:hAnsi="Times New Roman"/>
          <w:sz w:val="24"/>
          <w:szCs w:val="24"/>
        </w:rPr>
        <w:t xml:space="preserve">Average estimation (prediction) errors of the current posterior </w:t>
      </w:r>
      <w:r w:rsidRPr="00307C18">
        <w:rPr>
          <w:rFonts w:ascii="Times New Roman" w:hAnsi="Times New Roman" w:cs="Times New Roman"/>
          <w:sz w:val="24"/>
          <w:szCs w:val="24"/>
        </w:rPr>
        <w:t xml:space="preserve">parametric belief models with respect to (a)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over 10 independent runs of the GPR-KG algorithm for solving </w:t>
      </w:r>
      <w:r w:rsidRPr="00307C18">
        <w:rPr>
          <w:rFonts w:ascii="Times New Roman" w:hAnsi="Times New Roman" w:cs="Times New Roman"/>
          <w:sz w:val="24"/>
          <w:szCs w:val="28"/>
        </w:rPr>
        <w:t xml:space="preserve">RZDT1, RZDT2 and RZDT5. </w:t>
      </w:r>
      <w:r w:rsidRPr="00307C18">
        <w:rPr>
          <w:rFonts w:ascii="Times New Roman" w:hAnsi="Times New Roman" w:cs="Times New Roman" w:hint="eastAsia"/>
          <w:i/>
          <w:iCs/>
          <w:sz w:val="24"/>
          <w:szCs w:val="28"/>
        </w:rPr>
        <w:t>No</w:t>
      </w:r>
      <w:r w:rsidRPr="00307C18">
        <w:rPr>
          <w:rFonts w:ascii="Times New Roman" w:hAnsi="Times New Roman" w:cs="Times New Roman"/>
          <w:i/>
          <w:iCs/>
          <w:sz w:val="24"/>
          <w:szCs w:val="28"/>
        </w:rPr>
        <w:t xml:space="preserve">te: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i/>
          <w:sz w:val="24"/>
          <w:szCs w:val="24"/>
        </w:rPr>
        <w:t xml:space="preserve"> de</w:t>
      </w:r>
      <w:r w:rsidRPr="00307C18">
        <w:rPr>
          <w:rFonts w:ascii="Times New Roman" w:hAnsi="Times New Roman" w:cs="Times New Roman"/>
          <w:i/>
          <w:sz w:val="24"/>
          <w:szCs w:val="24"/>
        </w:rPr>
        <w:t xml:space="preserve">note the expectations of two objective values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m:t>
        </m:r>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m:t>
        </m:r>
      </m:oMath>
      <w:r w:rsidRPr="00307C18">
        <w:rPr>
          <w:rFonts w:ascii="Times New Roman" w:hAnsi="Times New Roman" w:cs="Times New Roman"/>
          <w:i/>
          <w:sz w:val="24"/>
          <w:szCs w:val="24"/>
        </w:rPr>
        <w:t xml:space="preserve">), respectively, 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represents the estimation of constraint value under the 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oMath>
      <w:r w:rsidRPr="00307C18">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ϵ</m:t>
        </m:r>
        <m:r>
          <w:rPr>
            <w:rFonts w:ascii="Cambria Math" w:hAnsi="Times New Roman" w:cs="Times New Roman"/>
            <w:sz w:val="24"/>
            <w:szCs w:val="24"/>
          </w:rPr>
          <m:t>)</m:t>
        </m:r>
        <m:r>
          <w:rPr>
            <w:rFonts w:ascii="Cambria Math" w:hAnsi="Cambria Math" w:cs="Times New Roman"/>
            <w:sz w:val="24"/>
            <w:szCs w:val="24"/>
          </w:rPr>
          <m:t>∙σ</m:t>
        </m:r>
      </m:oMath>
      <w:r w:rsidRPr="00307C18">
        <w:rPr>
          <w:rFonts w:ascii="Times New Roman" w:hAnsi="Times New Roman" w:cs="Times New Roman"/>
          <w:i/>
          <w:sz w:val="24"/>
          <w:szCs w:val="24"/>
        </w:rPr>
        <w:t>), where</w:t>
      </w:r>
      <w:r w:rsidRPr="00307C18">
        <w:rPr>
          <w:rFonts w:ascii="Times New Roman" w:hAnsi="Times New Roman" w:cs="Times New Roman"/>
          <w:i/>
          <w:iCs/>
          <w:sz w:val="24"/>
          <w:szCs w:val="28"/>
        </w:rPr>
        <w:t xml:space="preserve">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Pr="00307C18">
        <w:rPr>
          <w:rFonts w:ascii="Times New Roman" w:hAnsi="Times New Roman" w:cs="Times New Roman"/>
          <w:sz w:val="24"/>
          <w:szCs w:val="28"/>
        </w:rPr>
        <w:t>.</w:t>
      </w:r>
    </w:p>
    <w:p w14:paraId="1E348A90" w14:textId="77777777" w:rsidR="000D3254" w:rsidRPr="00307C18" w:rsidRDefault="000D3254" w:rsidP="000D3254">
      <w:pPr>
        <w:adjustRightInd w:val="0"/>
        <w:snapToGrid w:val="0"/>
        <w:rPr>
          <w:rFonts w:ascii="Times New Roman" w:hAnsi="Times New Roman"/>
          <w:sz w:val="24"/>
          <w:szCs w:val="24"/>
        </w:rPr>
      </w:pPr>
    </w:p>
    <w:p w14:paraId="08B2095D" w14:textId="44252B8B" w:rsidR="000D3254" w:rsidRPr="00307C18" w:rsidRDefault="000D3254" w:rsidP="000D3254">
      <w:pPr>
        <w:adjustRightInd w:val="0"/>
        <w:snapToGrid w:val="0"/>
        <w:rPr>
          <w:rFonts w:ascii="Times New Roman" w:hAnsi="Times New Roman"/>
          <w:sz w:val="24"/>
          <w:szCs w:val="24"/>
        </w:rPr>
      </w:pPr>
      <w:r w:rsidRPr="00307C18">
        <w:rPr>
          <w:rFonts w:ascii="Times New Roman" w:hAnsi="Times New Roman"/>
          <w:sz w:val="24"/>
          <w:szCs w:val="24"/>
        </w:rPr>
        <w:t xml:space="preserve">In addition, we evaluate </w:t>
      </w:r>
      <w:r w:rsidR="009C137F" w:rsidRPr="00307C18">
        <w:rPr>
          <w:rFonts w:ascii="Times New Roman" w:hAnsi="Times New Roman"/>
          <w:sz w:val="24"/>
          <w:szCs w:val="24"/>
        </w:rPr>
        <w:t xml:space="preserve">by 100 times the stochastic constraint function value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9C137F" w:rsidRPr="00307C18">
        <w:rPr>
          <w:rFonts w:ascii="Times New Roman" w:hAnsi="Times New Roman"/>
          <w:sz w:val="24"/>
          <w:szCs w:val="24"/>
        </w:rPr>
        <w:t xml:space="preserve">) of </w:t>
      </w:r>
      <w:r w:rsidRPr="00307C18">
        <w:rPr>
          <w:rFonts w:ascii="Times New Roman" w:hAnsi="Times New Roman"/>
          <w:sz w:val="24"/>
          <w:szCs w:val="24"/>
        </w:rPr>
        <w:t>each iterative non-dominated solutions</w:t>
      </w:r>
      <w:r w:rsidR="009C137F" w:rsidRPr="00307C18">
        <w:rPr>
          <w:rFonts w:ascii="Cambria Math" w:hAnsi="Cambria Math"/>
          <w:b/>
          <w:sz w:val="24"/>
          <w:szCs w:val="24"/>
        </w:rPr>
        <w:t xml:space="preserve"> </w:t>
      </w:r>
      <m:oMath>
        <m:r>
          <m:rPr>
            <m:sty m:val="b"/>
          </m:rPr>
          <w:rPr>
            <w:rFonts w:ascii="Cambria Math" w:hAnsi="Cambria Math"/>
            <w:sz w:val="24"/>
            <w:szCs w:val="24"/>
          </w:rPr>
          <m:t>x</m:t>
        </m:r>
      </m:oMath>
      <w:r w:rsidRPr="00307C18">
        <w:rPr>
          <w:rFonts w:ascii="Times New Roman" w:hAnsi="Times New Roman"/>
          <w:sz w:val="24"/>
          <w:szCs w:val="24"/>
        </w:rPr>
        <w:t xml:space="preserve"> </w:t>
      </w:r>
      <w:r w:rsidR="009C137F" w:rsidRPr="00307C18">
        <w:rPr>
          <w:rFonts w:ascii="Times New Roman" w:hAnsi="Times New Roman"/>
          <w:sz w:val="24"/>
          <w:szCs w:val="24"/>
        </w:rPr>
        <w:t>and regard it as infeasible if</w:t>
      </w:r>
      <w:r w:rsidRPr="00307C18">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sidRPr="00307C18">
        <w:rPr>
          <w:rFonts w:ascii="Times New Roman" w:hAnsi="Times New Roman"/>
          <w:sz w:val="24"/>
          <w:szCs w:val="24"/>
        </w:rPr>
        <w:t xml:space="preserve"> more than five times. Numerical results in Fig. 4 illustrate that </w:t>
      </w:r>
      <w:r w:rsidRPr="00307C18">
        <w:rPr>
          <w:rFonts w:ascii="Times New Roman" w:hAnsi="Times New Roman" w:cs="Times New Roman"/>
          <w:sz w:val="24"/>
          <w:szCs w:val="24"/>
        </w:rPr>
        <w:t xml:space="preserve">average number of infeasible solutions in the iterative non-dominated solutions </w:t>
      </w:r>
      <w:r w:rsidRPr="00307C18">
        <w:rPr>
          <w:rFonts w:ascii="Times New Roman" w:hAnsi="Times New Roman" w:cs="Times New Roman"/>
          <w:sz w:val="24"/>
          <w:szCs w:val="28"/>
        </w:rPr>
        <w:t xml:space="preserve">is relatively high in the early few iterations, and then decreases rapidly to zero. </w:t>
      </w:r>
      <w:r w:rsidRPr="00307C18">
        <w:rPr>
          <w:rFonts w:ascii="Times New Roman" w:hAnsi="Times New Roman" w:cs="Times New Roman"/>
          <w:sz w:val="24"/>
          <w:szCs w:val="24"/>
        </w:rPr>
        <w:t xml:space="preserve">This validates the good </w:t>
      </w:r>
      <w:r w:rsidR="009C137F" w:rsidRPr="00307C18">
        <w:rPr>
          <w:rFonts w:ascii="Times New Roman" w:hAnsi="Times New Roman" w:cs="Times New Roman"/>
          <w:sz w:val="24"/>
          <w:szCs w:val="24"/>
        </w:rPr>
        <w:t xml:space="preserve">capability </w:t>
      </w:r>
      <w:r w:rsidRPr="00307C18">
        <w:rPr>
          <w:rFonts w:ascii="Times New Roman" w:hAnsi="Times New Roman" w:cs="Times New Roman"/>
          <w:sz w:val="24"/>
          <w:szCs w:val="24"/>
        </w:rPr>
        <w:t xml:space="preserve">of </w:t>
      </w:r>
      <w:r w:rsidRPr="00307C18">
        <w:rPr>
          <w:rFonts w:ascii="Times New Roman" w:hAnsi="Times New Roman"/>
          <w:sz w:val="24"/>
          <w:szCs w:val="24"/>
        </w:rPr>
        <w:t xml:space="preserve">GPR-KG in dealing with the </w:t>
      </w:r>
      <w:r w:rsidRPr="00307C18">
        <w:rPr>
          <w:rFonts w:ascii="Times New Roman" w:hAnsi="Times New Roman" w:hint="eastAsia"/>
          <w:sz w:val="24"/>
          <w:szCs w:val="24"/>
        </w:rPr>
        <w:t>pro</w:t>
      </w:r>
      <w:r w:rsidRPr="00307C18">
        <w:rPr>
          <w:rFonts w:ascii="Times New Roman" w:hAnsi="Times New Roman"/>
          <w:sz w:val="24"/>
          <w:szCs w:val="24"/>
        </w:rPr>
        <w:t>babilistic constraint.</w:t>
      </w:r>
    </w:p>
    <w:p w14:paraId="311DE39E" w14:textId="77777777" w:rsidR="000D3254" w:rsidRPr="00307C18" w:rsidRDefault="000D3254" w:rsidP="000D3254">
      <w:pPr>
        <w:adjustRightInd w:val="0"/>
        <w:snapToGrid w:val="0"/>
        <w:jc w:val="center"/>
        <w:rPr>
          <w:rFonts w:ascii="Times New Roman" w:hAnsi="Times New Roman" w:cs="Times New Roman"/>
          <w:strike/>
          <w:sz w:val="24"/>
          <w:szCs w:val="24"/>
        </w:rPr>
      </w:pPr>
      <w:r w:rsidRPr="00307C18">
        <w:rPr>
          <w:noProof/>
        </w:rPr>
        <w:drawing>
          <wp:inline distT="0" distB="0" distL="0" distR="0" wp14:anchorId="31538DC5" wp14:editId="6D729A5A">
            <wp:extent cx="1868805" cy="2802416"/>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8603" cy="2862095"/>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60985C17" wp14:editId="5011BFB0">
            <wp:extent cx="1868173" cy="280147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81324" cy="282119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53F39AE7" wp14:editId="438A7333">
            <wp:extent cx="1878106" cy="2816365"/>
            <wp:effectExtent l="0" t="0" r="8255"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7842" cy="2845961"/>
                    </a:xfrm>
                    <a:prstGeom prst="rect">
                      <a:avLst/>
                    </a:prstGeom>
                    <a:noFill/>
                    <a:ln>
                      <a:noFill/>
                    </a:ln>
                  </pic:spPr>
                </pic:pic>
              </a:graphicData>
            </a:graphic>
          </wp:inline>
        </w:drawing>
      </w:r>
    </w:p>
    <w:p w14:paraId="62B1EC07" w14:textId="22315982" w:rsidR="000D3254" w:rsidRPr="00307C18" w:rsidRDefault="000D3254" w:rsidP="000D325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w:t>
      </w:r>
      <w:r w:rsidR="008E2568" w:rsidRPr="00307C18">
        <w:rPr>
          <w:rFonts w:ascii="Times New Roman" w:hAnsi="Times New Roman" w:cs="Times New Roman"/>
          <w:sz w:val="24"/>
          <w:szCs w:val="24"/>
        </w:rPr>
        <w:t>a</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b</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c</w:t>
      </w:r>
      <w:r w:rsidRPr="00307C18">
        <w:rPr>
          <w:rFonts w:ascii="Times New Roman" w:hAnsi="Times New Roman" w:cs="Times New Roman"/>
          <w:sz w:val="24"/>
          <w:szCs w:val="24"/>
        </w:rPr>
        <w:t>)</w:t>
      </w:r>
    </w:p>
    <w:p w14:paraId="5EB8BB42" w14:textId="60A2081C"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hint="eastAsia"/>
          <w:sz w:val="24"/>
          <w:szCs w:val="24"/>
        </w:rPr>
        <w:lastRenderedPageBreak/>
        <w:t>Fig</w:t>
      </w:r>
      <w:r w:rsidRPr="00307C18">
        <w:rPr>
          <w:rFonts w:ascii="Times New Roman" w:hAnsi="Times New Roman"/>
          <w:sz w:val="24"/>
          <w:szCs w:val="24"/>
        </w:rPr>
        <w:t xml:space="preserve">. 4 </w:t>
      </w:r>
      <w:r w:rsidRPr="00307C18">
        <w:rPr>
          <w:rFonts w:ascii="Times New Roman" w:hAnsi="Times New Roman" w:cs="Times New Roman"/>
          <w:sz w:val="24"/>
          <w:szCs w:val="24"/>
        </w:rPr>
        <w:t xml:space="preserve">Average number of infeasible solutions in the iterative non-dominated solutions over 10 independent runs of the GPR-KG algorithm for solving </w:t>
      </w:r>
      <w:r w:rsidRPr="00307C18">
        <w:rPr>
          <w:rFonts w:ascii="Times New Roman" w:hAnsi="Times New Roman" w:cs="Times New Roman"/>
          <w:sz w:val="24"/>
          <w:szCs w:val="28"/>
        </w:rPr>
        <w:t>(a) RZDT1, (b) RZDT2 and (c) RZDT5.</w:t>
      </w:r>
    </w:p>
    <w:p w14:paraId="6FF4B056" w14:textId="77777777" w:rsidR="000D3254" w:rsidRPr="00307C18" w:rsidRDefault="000D3254" w:rsidP="000D3254">
      <w:pPr>
        <w:adjustRightInd w:val="0"/>
        <w:snapToGrid w:val="0"/>
        <w:rPr>
          <w:rFonts w:ascii="Times New Roman" w:hAnsi="Times New Roman"/>
          <w:sz w:val="24"/>
          <w:szCs w:val="24"/>
        </w:rPr>
      </w:pPr>
    </w:p>
    <w:p w14:paraId="1FE32D9A" w14:textId="48F8832C" w:rsidR="00F24D76" w:rsidRPr="00307C18" w:rsidRDefault="001921B8" w:rsidP="000D3254">
      <w:pPr>
        <w:adjustRightInd w:val="0"/>
        <w:snapToGrid w:val="0"/>
        <w:rPr>
          <w:rFonts w:ascii="Times New Roman" w:hAnsi="Times New Roman" w:cs="Times New Roman"/>
          <w:sz w:val="24"/>
          <w:szCs w:val="24"/>
        </w:rPr>
      </w:pPr>
      <w:r w:rsidRPr="00307C18">
        <w:rPr>
          <w:rFonts w:ascii="Times New Roman" w:hAnsi="Times New Roman"/>
          <w:sz w:val="24"/>
          <w:szCs w:val="24"/>
        </w:rPr>
        <w:t>Finally, we</w:t>
      </w:r>
      <w:r w:rsidR="00F14D11" w:rsidRPr="00307C18">
        <w:rPr>
          <w:rFonts w:ascii="Times New Roman" w:hAnsi="Times New Roman"/>
          <w:sz w:val="24"/>
          <w:szCs w:val="24"/>
        </w:rPr>
        <w:t xml:space="preserve"> verify the effectiveness of the proposed VEPM by comparing the results with and without this variance updating scheme. Recall that our algorithm GPR-KG with VEPM will estimate the variances of those unsampled solutions based on the similarity of their features with those of the sampled ones. While, we restrict the algorithm GPR-KG without VEPM to only update variance estimates for those sampled solutions but no extrapolation to those of the unsampled solutions. Fig. </w:t>
      </w:r>
      <w:r w:rsidR="004B548C" w:rsidRPr="00307C18">
        <w:rPr>
          <w:rFonts w:ascii="Times New Roman" w:hAnsi="Times New Roman"/>
          <w:sz w:val="24"/>
          <w:szCs w:val="24"/>
        </w:rPr>
        <w:t>5</w:t>
      </w:r>
      <w:r w:rsidR="00F14D11" w:rsidRPr="00307C18">
        <w:rPr>
          <w:rFonts w:ascii="Times New Roman" w:hAnsi="Times New Roman"/>
          <w:sz w:val="24"/>
          <w:szCs w:val="24"/>
        </w:rPr>
        <w:t>(a) shows that for each of the three test problems, the posterior variance estimate of a randomly selected unsampled solution which lies on the theoretical P</w:t>
      </w:r>
      <w:r w:rsidR="0006039E" w:rsidRPr="00307C18">
        <w:rPr>
          <w:rFonts w:ascii="Times New Roman" w:hAnsi="Times New Roman" w:hint="eastAsia"/>
          <w:sz w:val="24"/>
          <w:szCs w:val="24"/>
        </w:rPr>
        <w:t>are</w:t>
      </w:r>
      <w:r w:rsidR="00F14D11" w:rsidRPr="00307C18">
        <w:rPr>
          <w:rFonts w:ascii="Times New Roman" w:hAnsi="Times New Roman"/>
          <w:sz w:val="24"/>
          <w:szCs w:val="24"/>
        </w:rPr>
        <w:t>to front approaches the true variance when the VEPM is used, while it stays unchanged when VEPM is not used. As a result, we can see from Fig.</w:t>
      </w:r>
      <w:r w:rsidR="00475A7C" w:rsidRPr="00307C18">
        <w:rPr>
          <w:rFonts w:ascii="Times New Roman" w:hAnsi="Times New Roman"/>
          <w:sz w:val="24"/>
          <w:szCs w:val="24"/>
        </w:rPr>
        <w:t xml:space="preserve"> </w:t>
      </w:r>
      <w:r w:rsidR="004B548C" w:rsidRPr="00307C18">
        <w:rPr>
          <w:rFonts w:ascii="Times New Roman" w:hAnsi="Times New Roman"/>
          <w:sz w:val="24"/>
          <w:szCs w:val="24"/>
        </w:rPr>
        <w:t>5</w:t>
      </w:r>
      <w:r w:rsidR="00F14D11" w:rsidRPr="00307C18">
        <w:rPr>
          <w:rFonts w:ascii="Times New Roman" w:hAnsi="Times New Roman"/>
          <w:sz w:val="24"/>
          <w:szCs w:val="24"/>
        </w:rPr>
        <w:t>(b-d) that for all the three test problems, the algorithm with VEPM identifies notably more points on the theoretical Pareto front than the algorithm without VEPM. In these cases, VEPM helps the algor</w:t>
      </w:r>
      <w:r w:rsidR="000C64F2" w:rsidRPr="00307C18">
        <w:rPr>
          <w:rFonts w:ascii="Times New Roman" w:hAnsi="Times New Roman"/>
          <w:sz w:val="24"/>
          <w:szCs w:val="24"/>
        </w:rPr>
        <w:t>i</w:t>
      </w:r>
      <w:r w:rsidR="00F14D11" w:rsidRPr="00307C18">
        <w:rPr>
          <w:rFonts w:ascii="Times New Roman" w:hAnsi="Times New Roman"/>
          <w:sz w:val="24"/>
          <w:szCs w:val="24"/>
        </w:rPr>
        <w:t>thm overcome the initial over-estimates of the vari</w:t>
      </w:r>
      <w:r w:rsidR="000C64F2" w:rsidRPr="00307C18">
        <w:rPr>
          <w:rFonts w:ascii="Times New Roman" w:hAnsi="Times New Roman"/>
          <w:sz w:val="24"/>
          <w:szCs w:val="24"/>
        </w:rPr>
        <w:t>a</w:t>
      </w:r>
      <w:r w:rsidR="00F14D11" w:rsidRPr="00307C18">
        <w:rPr>
          <w:rFonts w:ascii="Times New Roman" w:hAnsi="Times New Roman"/>
          <w:sz w:val="24"/>
          <w:szCs w:val="24"/>
        </w:rPr>
        <w:t xml:space="preserve">nces and thus improving the conservativeness in finding feasible nondominated solutions. </w:t>
      </w:r>
    </w:p>
    <w:p w14:paraId="08942042" w14:textId="763613D1" w:rsidR="00F24D76" w:rsidRPr="00307C18" w:rsidRDefault="00AB0B9C" w:rsidP="00EE162F">
      <w:pPr>
        <w:tabs>
          <w:tab w:val="left" w:pos="6663"/>
        </w:tabs>
        <w:adjustRightInd w:val="0"/>
        <w:snapToGrid w:val="0"/>
        <w:rPr>
          <w:noProof/>
        </w:rPr>
      </w:pPr>
      <w:r w:rsidRPr="00307C18">
        <w:rPr>
          <w:noProof/>
        </w:rPr>
        <w:drawing>
          <wp:inline distT="0" distB="0" distL="0" distR="0" wp14:anchorId="75E51BF8" wp14:editId="42FA615B">
            <wp:extent cx="2988733" cy="24479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754"/>
                    <a:stretch/>
                  </pic:blipFill>
                  <pic:spPr bwMode="auto">
                    <a:xfrm>
                      <a:off x="0" y="0"/>
                      <a:ext cx="2994456" cy="2452612"/>
                    </a:xfrm>
                    <a:prstGeom prst="rect">
                      <a:avLst/>
                    </a:prstGeom>
                    <a:noFill/>
                    <a:ln>
                      <a:noFill/>
                    </a:ln>
                    <a:extLst>
                      <a:ext uri="{53640926-AAD7-44D8-BBD7-CCE9431645EC}">
                        <a14:shadowObscured xmlns:a14="http://schemas.microsoft.com/office/drawing/2010/main"/>
                      </a:ext>
                    </a:extLst>
                  </pic:spPr>
                </pic:pic>
              </a:graphicData>
            </a:graphic>
          </wp:inline>
        </w:drawing>
      </w:r>
      <w:r w:rsidR="00574F5B" w:rsidRPr="00307C18">
        <w:rPr>
          <w:noProof/>
        </w:rPr>
        <w:t xml:space="preserve"> </w:t>
      </w:r>
      <w:r w:rsidR="002B15C1" w:rsidRPr="00307C18">
        <w:rPr>
          <w:noProof/>
        </w:rPr>
        <w:drawing>
          <wp:inline distT="0" distB="0" distL="0" distR="0" wp14:anchorId="1B0766E1" wp14:editId="7995C09A">
            <wp:extent cx="3263900" cy="24479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3639" cy="2462729"/>
                    </a:xfrm>
                    <a:prstGeom prst="rect">
                      <a:avLst/>
                    </a:prstGeom>
                    <a:noFill/>
                    <a:ln>
                      <a:noFill/>
                    </a:ln>
                  </pic:spPr>
                </pic:pic>
              </a:graphicData>
            </a:graphic>
          </wp:inline>
        </w:drawing>
      </w:r>
    </w:p>
    <w:p w14:paraId="62E0F15C" w14:textId="0F317C5D"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(a)                                         (b)</w:t>
      </w:r>
    </w:p>
    <w:p w14:paraId="31E4CD0C" w14:textId="742646A0" w:rsidR="00470B96" w:rsidRPr="00307C18" w:rsidRDefault="002B15C1" w:rsidP="000D3254">
      <w:pPr>
        <w:adjustRightInd w:val="0"/>
        <w:snapToGrid w:val="0"/>
        <w:rPr>
          <w:rFonts w:ascii="Times New Roman" w:hAnsi="Times New Roman" w:cs="Times New Roman"/>
          <w:sz w:val="24"/>
          <w:szCs w:val="24"/>
        </w:rPr>
      </w:pPr>
      <w:r w:rsidRPr="00307C18">
        <w:rPr>
          <w:noProof/>
        </w:rPr>
        <w:drawing>
          <wp:inline distT="0" distB="0" distL="0" distR="0" wp14:anchorId="54BE9094" wp14:editId="09A2DB6C">
            <wp:extent cx="3177988" cy="2383492"/>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97759" cy="2398320"/>
                    </a:xfrm>
                    <a:prstGeom prst="rect">
                      <a:avLst/>
                    </a:prstGeom>
                    <a:noFill/>
                    <a:ln>
                      <a:noFill/>
                    </a:ln>
                  </pic:spPr>
                </pic:pic>
              </a:graphicData>
            </a:graphic>
          </wp:inline>
        </w:drawing>
      </w:r>
      <w:r w:rsidRPr="00307C18">
        <w:rPr>
          <w:noProof/>
        </w:rPr>
        <w:drawing>
          <wp:inline distT="0" distB="0" distL="0" distR="0" wp14:anchorId="748E5724" wp14:editId="3BC17A04">
            <wp:extent cx="3204882" cy="24036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4836" cy="2418627"/>
                    </a:xfrm>
                    <a:prstGeom prst="rect">
                      <a:avLst/>
                    </a:prstGeom>
                    <a:noFill/>
                    <a:ln>
                      <a:noFill/>
                    </a:ln>
                  </pic:spPr>
                </pic:pic>
              </a:graphicData>
            </a:graphic>
          </wp:inline>
        </w:drawing>
      </w:r>
    </w:p>
    <w:p w14:paraId="5C8C3E0C" w14:textId="52DDAFD8"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w:t>
      </w:r>
      <w:r w:rsidRPr="00307C18">
        <w:rPr>
          <w:rFonts w:ascii="Times New Roman" w:hAnsi="Times New Roman" w:cs="Times New Roman" w:hint="eastAsia"/>
          <w:noProof/>
          <w:sz w:val="24"/>
          <w:szCs w:val="28"/>
        </w:rPr>
        <w:t>c</w:t>
      </w:r>
      <w:r w:rsidRPr="00307C18">
        <w:rPr>
          <w:rFonts w:ascii="Times New Roman" w:hAnsi="Times New Roman" w:cs="Times New Roman"/>
          <w:noProof/>
          <w:sz w:val="24"/>
          <w:szCs w:val="28"/>
        </w:rPr>
        <w:t>)                                         (d)</w:t>
      </w:r>
    </w:p>
    <w:p w14:paraId="173566FB" w14:textId="52F727F0" w:rsidR="00925EB2" w:rsidRPr="00307C18" w:rsidRDefault="00925EB2"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5 </w:t>
      </w:r>
      <w:r w:rsidR="00DD2BFB" w:rsidRPr="00307C18">
        <w:rPr>
          <w:rFonts w:ascii="Times New Roman" w:hAnsi="Times New Roman" w:cs="Times New Roman"/>
          <w:sz w:val="24"/>
          <w:szCs w:val="24"/>
        </w:rPr>
        <w:t xml:space="preserve">Performance comparison of </w:t>
      </w:r>
      <w:r w:rsidR="00121EA2" w:rsidRPr="00307C18">
        <w:rPr>
          <w:rFonts w:ascii="Times New Roman" w:hAnsi="Times New Roman" w:cs="Times New Roman"/>
          <w:sz w:val="24"/>
          <w:szCs w:val="24"/>
        </w:rPr>
        <w:t>GPR-KG with VEPM and GPR-KG without VEPM</w:t>
      </w:r>
      <w:r w:rsidR="00B32841" w:rsidRPr="00307C18">
        <w:rPr>
          <w:rFonts w:ascii="Times New Roman" w:hAnsi="Times New Roman" w:cs="Times New Roman"/>
          <w:sz w:val="24"/>
          <w:szCs w:val="24"/>
        </w:rPr>
        <w:t xml:space="preserve"> in terms of</w:t>
      </w:r>
      <w:r w:rsidR="00B5069B" w:rsidRPr="00307C18">
        <w:rPr>
          <w:rFonts w:ascii="Times New Roman" w:hAnsi="Times New Roman" w:cs="Times New Roman"/>
          <w:sz w:val="24"/>
          <w:szCs w:val="24"/>
        </w:rPr>
        <w:t xml:space="preserve"> </w:t>
      </w:r>
      <w:r w:rsidR="00206A4D" w:rsidRPr="00307C18">
        <w:rPr>
          <w:rFonts w:ascii="Times New Roman" w:hAnsi="Times New Roman" w:cs="Times New Roman"/>
          <w:sz w:val="24"/>
          <w:szCs w:val="24"/>
        </w:rPr>
        <w:t xml:space="preserve">(a) </w:t>
      </w:r>
      <w:r w:rsidR="00AA3FC4" w:rsidRPr="00307C18">
        <w:rPr>
          <w:rFonts w:ascii="Times New Roman" w:hAnsi="Times New Roman" w:cs="Times New Roman"/>
          <w:sz w:val="24"/>
          <w:szCs w:val="24"/>
        </w:rPr>
        <w:t>v</w:t>
      </w:r>
      <w:r w:rsidR="00B5069B" w:rsidRPr="00307C18">
        <w:rPr>
          <w:rFonts w:ascii="Times New Roman" w:hAnsi="Times New Roman" w:cs="Times New Roman"/>
          <w:sz w:val="24"/>
          <w:szCs w:val="24"/>
        </w:rPr>
        <w:t>ariance estimate</w:t>
      </w:r>
      <w:r w:rsidR="00E4124E" w:rsidRPr="00307C18">
        <w:rPr>
          <w:rFonts w:ascii="Times New Roman" w:hAnsi="Times New Roman" w:cs="Times New Roman"/>
          <w:sz w:val="24"/>
          <w:szCs w:val="24"/>
        </w:rPr>
        <w:t xml:space="preserve"> </w:t>
      </w:r>
      <w:r w:rsidR="0072255C" w:rsidRPr="00307C18">
        <w:rPr>
          <w:rFonts w:ascii="Times New Roman" w:hAnsi="Times New Roman" w:cs="Times New Roman"/>
          <w:sz w:val="24"/>
          <w:szCs w:val="24"/>
        </w:rPr>
        <w:t xml:space="preserve">for points in (b-d) </w:t>
      </w:r>
      <w:r w:rsidR="0017307A" w:rsidRPr="00307C18">
        <w:rPr>
          <w:rFonts w:ascii="Times New Roman" w:hAnsi="Times New Roman" w:cs="Times New Roman"/>
          <w:sz w:val="24"/>
          <w:szCs w:val="24"/>
        </w:rPr>
        <w:t>during the iteration process</w:t>
      </w:r>
      <w:r w:rsidR="00BE69E8" w:rsidRPr="00307C18">
        <w:rPr>
          <w:rFonts w:ascii="Times New Roman" w:hAnsi="Times New Roman" w:cs="Times New Roman"/>
          <w:sz w:val="24"/>
          <w:szCs w:val="24"/>
        </w:rPr>
        <w:t xml:space="preserve">, </w:t>
      </w:r>
      <w:r w:rsidR="003D696F" w:rsidRPr="00307C18">
        <w:rPr>
          <w:rFonts w:ascii="Times New Roman" w:hAnsi="Times New Roman" w:cs="Times New Roman"/>
          <w:sz w:val="24"/>
          <w:szCs w:val="24"/>
        </w:rPr>
        <w:t xml:space="preserve">and </w:t>
      </w:r>
      <w:r w:rsidR="004E3C61" w:rsidRPr="00307C18">
        <w:rPr>
          <w:rFonts w:ascii="Times New Roman" w:hAnsi="Times New Roman" w:cs="Times New Roman"/>
          <w:sz w:val="24"/>
          <w:szCs w:val="28"/>
        </w:rPr>
        <w:t xml:space="preserve">the </w:t>
      </w:r>
      <w:r w:rsidR="00C3704F" w:rsidRPr="00307C18">
        <w:rPr>
          <w:rFonts w:ascii="Times New Roman" w:hAnsi="Times New Roman" w:cs="Times New Roman"/>
          <w:sz w:val="24"/>
          <w:szCs w:val="28"/>
        </w:rPr>
        <w:t xml:space="preserve">bi-objective points of </w:t>
      </w:r>
      <w:r w:rsidR="004E3C61" w:rsidRPr="00307C18">
        <w:rPr>
          <w:rFonts w:ascii="Times New Roman" w:hAnsi="Times New Roman" w:cs="Times New Roman"/>
          <w:sz w:val="24"/>
          <w:szCs w:val="28"/>
        </w:rPr>
        <w:t>learned Pareto optimal solutions</w:t>
      </w:r>
      <w:r w:rsidR="004E3C61" w:rsidRPr="00307C18">
        <w:rPr>
          <w:rFonts w:ascii="Times New Roman" w:hAnsi="Times New Roman" w:cs="Times New Roman"/>
          <w:sz w:val="24"/>
          <w:szCs w:val="24"/>
        </w:rPr>
        <w:t xml:space="preserve"> </w:t>
      </w:r>
      <w:r w:rsidR="00B933EE" w:rsidRPr="00307C18">
        <w:rPr>
          <w:rFonts w:ascii="Times New Roman" w:hAnsi="Times New Roman" w:cs="Times New Roman"/>
          <w:sz w:val="24"/>
          <w:szCs w:val="24"/>
        </w:rPr>
        <w:t xml:space="preserve">for </w:t>
      </w:r>
      <w:r w:rsidR="00BE69E8" w:rsidRPr="00307C18">
        <w:rPr>
          <w:rFonts w:ascii="Times New Roman" w:hAnsi="Times New Roman" w:cs="Times New Roman"/>
          <w:sz w:val="24"/>
          <w:szCs w:val="24"/>
        </w:rPr>
        <w:t xml:space="preserve">(b) </w:t>
      </w:r>
      <w:r w:rsidR="00B933EE" w:rsidRPr="00307C18">
        <w:rPr>
          <w:rFonts w:ascii="Times New Roman" w:hAnsi="Times New Roman" w:cs="Times New Roman"/>
          <w:sz w:val="24"/>
          <w:szCs w:val="24"/>
        </w:rPr>
        <w:t>RZDT1, (c) RZDT2 and (d) RZDT5.</w:t>
      </w:r>
      <w:r w:rsidR="003545FC" w:rsidRPr="00307C18">
        <w:rPr>
          <w:rFonts w:ascii="Times New Roman" w:hAnsi="Times New Roman" w:cs="Times New Roman"/>
          <w:sz w:val="24"/>
          <w:szCs w:val="24"/>
        </w:rPr>
        <w:t xml:space="preserve"> </w:t>
      </w:r>
      <w:r w:rsidR="003545FC" w:rsidRPr="00307C18">
        <w:rPr>
          <w:rFonts w:ascii="Times New Roman" w:hAnsi="Times New Roman" w:cs="Times New Roman"/>
          <w:i/>
          <w:iCs/>
          <w:sz w:val="24"/>
          <w:szCs w:val="24"/>
        </w:rPr>
        <w:t xml:space="preserve">Note: </w:t>
      </w:r>
      <w:r w:rsidR="00947C2C" w:rsidRPr="00307C18">
        <w:rPr>
          <w:rFonts w:ascii="Times New Roman" w:hAnsi="Times New Roman" w:cs="Times New Roman"/>
          <w:i/>
          <w:iCs/>
          <w:sz w:val="24"/>
          <w:szCs w:val="24"/>
        </w:rPr>
        <w:t>all</w:t>
      </w:r>
      <w:r w:rsidR="003545FC" w:rsidRPr="00307C18">
        <w:rPr>
          <w:rFonts w:ascii="Times New Roman" w:hAnsi="Times New Roman" w:cs="Times New Roman"/>
          <w:i/>
          <w:iCs/>
          <w:sz w:val="24"/>
          <w:szCs w:val="24"/>
        </w:rPr>
        <w:t xml:space="preserve"> selected points for variance </w:t>
      </w:r>
      <w:r w:rsidR="003545FC" w:rsidRPr="00307C18">
        <w:rPr>
          <w:rFonts w:ascii="Times New Roman" w:hAnsi="Times New Roman" w:cs="Times New Roman"/>
          <w:i/>
          <w:iCs/>
          <w:sz w:val="24"/>
          <w:szCs w:val="24"/>
        </w:rPr>
        <w:lastRenderedPageBreak/>
        <w:t>estimate</w:t>
      </w:r>
      <w:r w:rsidR="00DA26DA" w:rsidRPr="00307C18">
        <w:rPr>
          <w:rFonts w:ascii="Times New Roman" w:hAnsi="Times New Roman" w:cs="Times New Roman"/>
          <w:i/>
          <w:iCs/>
          <w:sz w:val="24"/>
          <w:szCs w:val="24"/>
        </w:rPr>
        <w:t xml:space="preserve"> in (</w:t>
      </w:r>
      <w:r w:rsidR="00C430D9" w:rsidRPr="00307C18">
        <w:rPr>
          <w:rFonts w:ascii="Times New Roman" w:hAnsi="Times New Roman" w:cs="Times New Roman"/>
          <w:i/>
          <w:iCs/>
          <w:sz w:val="24"/>
          <w:szCs w:val="24"/>
        </w:rPr>
        <w:t>b-d</w:t>
      </w:r>
      <w:r w:rsidR="00DA26DA" w:rsidRPr="00307C18">
        <w:rPr>
          <w:rFonts w:ascii="Times New Roman" w:hAnsi="Times New Roman" w:cs="Times New Roman"/>
          <w:i/>
          <w:iCs/>
          <w:sz w:val="24"/>
          <w:szCs w:val="24"/>
        </w:rPr>
        <w:t>)</w:t>
      </w:r>
      <w:r w:rsidR="003545FC"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lie on the theoretical Pareto front</w:t>
      </w:r>
      <w:r w:rsidR="00F20BD6"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 xml:space="preserve">and </w:t>
      </w:r>
      <w:r w:rsidR="00925834" w:rsidRPr="00307C18">
        <w:rPr>
          <w:rFonts w:ascii="Times New Roman" w:hAnsi="Times New Roman" w:cs="Times New Roman"/>
          <w:i/>
          <w:iCs/>
          <w:sz w:val="24"/>
          <w:szCs w:val="24"/>
        </w:rPr>
        <w:t xml:space="preserve">are </w:t>
      </w:r>
      <w:r w:rsidR="00AD3CCF" w:rsidRPr="00307C18">
        <w:rPr>
          <w:rFonts w:ascii="Times New Roman" w:hAnsi="Times New Roman" w:cs="Times New Roman"/>
          <w:i/>
          <w:iCs/>
          <w:sz w:val="24"/>
          <w:szCs w:val="24"/>
        </w:rPr>
        <w:t>not</w:t>
      </w:r>
      <w:r w:rsidR="0053031C" w:rsidRPr="00307C18">
        <w:rPr>
          <w:rFonts w:ascii="Times New Roman" w:hAnsi="Times New Roman" w:cs="Times New Roman"/>
          <w:i/>
          <w:iCs/>
          <w:sz w:val="24"/>
          <w:szCs w:val="24"/>
        </w:rPr>
        <w:t xml:space="preserve"> </w:t>
      </w:r>
      <w:r w:rsidR="00334C36" w:rsidRPr="00307C18">
        <w:rPr>
          <w:rFonts w:ascii="Times New Roman" w:hAnsi="Times New Roman" w:cs="Times New Roman"/>
          <w:i/>
          <w:iCs/>
          <w:sz w:val="24"/>
          <w:szCs w:val="24"/>
        </w:rPr>
        <w:t xml:space="preserve">in the </w:t>
      </w:r>
      <w:r w:rsidR="002C7D50" w:rsidRPr="00307C18">
        <w:rPr>
          <w:rFonts w:ascii="Times New Roman" w:hAnsi="Times New Roman" w:cs="Times New Roman"/>
          <w:i/>
          <w:iCs/>
          <w:sz w:val="24"/>
          <w:szCs w:val="24"/>
        </w:rPr>
        <w:t xml:space="preserve">set of iterative solutions </w:t>
      </w:r>
      <w:r w:rsidR="0071077A" w:rsidRPr="00307C18">
        <w:rPr>
          <w:rFonts w:ascii="Times New Roman" w:hAnsi="Times New Roman" w:cs="Times New Roman"/>
          <w:i/>
          <w:iCs/>
          <w:sz w:val="24"/>
          <w:szCs w:val="24"/>
        </w:rPr>
        <w:t xml:space="preserve">after GPR-KG with VEPM and GPR-KG without VEPM </w:t>
      </w:r>
      <w:r w:rsidR="0071077A" w:rsidRPr="00307C18">
        <w:rPr>
          <w:rFonts w:ascii="Times New Roman" w:hAnsi="Times New Roman" w:cs="Times New Roman" w:hint="eastAsia"/>
          <w:i/>
          <w:iCs/>
          <w:sz w:val="24"/>
          <w:szCs w:val="24"/>
        </w:rPr>
        <w:t>termi</w:t>
      </w:r>
      <w:r w:rsidR="0071077A" w:rsidRPr="00307C18">
        <w:rPr>
          <w:rFonts w:ascii="Times New Roman" w:hAnsi="Times New Roman" w:cs="Times New Roman"/>
          <w:i/>
          <w:iCs/>
          <w:sz w:val="24"/>
          <w:szCs w:val="24"/>
        </w:rPr>
        <w:t>nate</w:t>
      </w:r>
      <w:r w:rsidR="00F30249" w:rsidRPr="00307C18">
        <w:rPr>
          <w:rFonts w:ascii="Times New Roman" w:hAnsi="Times New Roman" w:cs="Times New Roman"/>
          <w:i/>
          <w:iCs/>
          <w:sz w:val="24"/>
          <w:szCs w:val="24"/>
        </w:rPr>
        <w:t>.</w:t>
      </w:r>
    </w:p>
    <w:p w14:paraId="5B26D748" w14:textId="77777777" w:rsidR="000D3254" w:rsidRPr="00307C18" w:rsidRDefault="000D3254" w:rsidP="000D3254">
      <w:pPr>
        <w:adjustRightInd w:val="0"/>
        <w:snapToGrid w:val="0"/>
      </w:pPr>
    </w:p>
    <w:p w14:paraId="7C1DDBD7" w14:textId="347E10EF" w:rsidR="000D3254" w:rsidRPr="00307C18" w:rsidRDefault="000D3254" w:rsidP="000D3254">
      <w:pPr>
        <w:pStyle w:val="Heading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5.2 Network-wide signal timing problem</w:t>
      </w:r>
    </w:p>
    <w:p w14:paraId="366508EB" w14:textId="12F5FB18" w:rsidR="00B02F80" w:rsidRPr="00307C18" w:rsidRDefault="00FE6B89" w:rsidP="00B02F80">
      <w:pPr>
        <w:pStyle w:val="Heading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5.2.1</w:t>
      </w:r>
      <w:r w:rsidR="007D43F7" w:rsidRPr="00307C18">
        <w:rPr>
          <w:rFonts w:ascii="Times New Roman" w:eastAsiaTheme="minorEastAsia" w:hAnsi="Times New Roman" w:cs="Times New Roman"/>
          <w:b/>
          <w:iCs/>
          <w:color w:val="auto"/>
        </w:rPr>
        <w:t xml:space="preserve"> </w:t>
      </w:r>
      <w:r w:rsidR="007D43F7" w:rsidRPr="00307C18">
        <w:rPr>
          <w:rFonts w:ascii="Times New Roman" w:eastAsiaTheme="minorEastAsia" w:hAnsi="Times New Roman" w:cs="Times New Roman" w:hint="eastAsia"/>
          <w:b/>
          <w:iCs/>
          <w:color w:val="auto"/>
        </w:rPr>
        <w:t>S</w:t>
      </w:r>
      <w:r w:rsidR="007D43F7" w:rsidRPr="00307C18">
        <w:rPr>
          <w:rFonts w:ascii="Times New Roman" w:eastAsiaTheme="minorEastAsia" w:hAnsi="Times New Roman" w:cs="Times New Roman"/>
          <w:b/>
          <w:iCs/>
          <w:color w:val="auto"/>
        </w:rPr>
        <w:t>imulation setup</w:t>
      </w:r>
    </w:p>
    <w:p w14:paraId="2087BC85" w14:textId="753072B6" w:rsidR="000D3254" w:rsidRPr="00307C18" w:rsidRDefault="000D3254" w:rsidP="00530F7A">
      <w:pPr>
        <w:pStyle w:val="Subtitle"/>
        <w:spacing w:after="0"/>
        <w:jc w:val="both"/>
        <w:rPr>
          <w:rFonts w:ascii="Times New Roman" w:hAnsi="Times New Roman" w:cs="Times New Roman"/>
          <w:sz w:val="24"/>
          <w:szCs w:val="24"/>
        </w:rPr>
      </w:pPr>
      <w:r w:rsidRPr="00307C18">
        <w:rPr>
          <w:rFonts w:ascii="Times New Roman" w:hAnsi="Times New Roman" w:cs="Times New Roman"/>
          <w:sz w:val="24"/>
          <w:szCs w:val="24"/>
        </w:rPr>
        <w:t xml:space="preserve">Signalized intersection plays an important role in the network-wide traffic efficiency, traffic equity and vehicular emissions. Network-wide signal timing optimization considering multi-criteria is also a hot and difficult topic to study. This application employs the microscopic traffic simulator VISSIM as an evaluation tool of network-wide signal timing plan, due to its flexibility in designing any type of traffic element, and capability of capturing the complicated relationship between the signal timing plan and multiple evaluation indices. Meanwhile, the COM interface in VISSIM also allows the inter-process communication and data exchange between VISSIM and other compatible computational software (e.g., MATLAB). So, we first construct </w:t>
      </w:r>
      <w:r w:rsidRPr="00307C18">
        <w:rPr>
          <w:rFonts w:ascii="Times New Roman" w:hAnsi="Times New Roman" w:cs="Times New Roman" w:hint="eastAsia"/>
          <w:sz w:val="24"/>
          <w:szCs w:val="24"/>
        </w:rPr>
        <w:t xml:space="preserve">the </w:t>
      </w:r>
      <w:r w:rsidRPr="00307C18">
        <w:rPr>
          <w:rFonts w:ascii="Times New Roman" w:hAnsi="Times New Roman" w:cs="Times New Roman"/>
          <w:iCs/>
          <w:sz w:val="24"/>
          <w:szCs w:val="24"/>
        </w:rPr>
        <w:t>SO</w:t>
      </w:r>
      <w:r w:rsidRPr="00307C18">
        <w:rPr>
          <w:rFonts w:ascii="Times New Roman" w:hAnsi="Times New Roman" w:cs="Times New Roman" w:hint="eastAsia"/>
          <w:sz w:val="24"/>
          <w:szCs w:val="24"/>
        </w:rPr>
        <w:t xml:space="preserve"> platf</w:t>
      </w:r>
      <w:r w:rsidRPr="00307C18">
        <w:rPr>
          <w:rFonts w:ascii="Times New Roman" w:hAnsi="Times New Roman" w:cs="Times New Roman"/>
          <w:sz w:val="24"/>
          <w:szCs w:val="24"/>
        </w:rPr>
        <w:t xml:space="preserve">orm by integrating VISSIM with </w:t>
      </w:r>
      <w:r w:rsidRPr="00307C18">
        <w:rPr>
          <w:rFonts w:ascii="Times New Roman" w:hAnsi="Times New Roman" w:cs="Times New Roman" w:hint="eastAsia"/>
          <w:sz w:val="24"/>
          <w:szCs w:val="24"/>
        </w:rPr>
        <w:t>MA</w:t>
      </w:r>
      <w:r w:rsidRPr="00307C18">
        <w:rPr>
          <w:rFonts w:ascii="Times New Roman" w:hAnsi="Times New Roman" w:cs="Times New Roman"/>
          <w:sz w:val="24"/>
          <w:szCs w:val="24"/>
        </w:rPr>
        <w:t>TLAB through the COM int</w:t>
      </w:r>
      <w:r w:rsidRPr="00307C18">
        <w:rPr>
          <w:rFonts w:ascii="Times New Roman" w:hAnsi="Times New Roman" w:cs="Times New Roman" w:hint="eastAsia"/>
          <w:sz w:val="24"/>
          <w:szCs w:val="24"/>
        </w:rPr>
        <w:t>er</w:t>
      </w:r>
      <w:r w:rsidRPr="00307C18">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 6).</w:t>
      </w:r>
      <w:r w:rsidRPr="00307C18">
        <w:rPr>
          <w:rFonts w:ascii="Times New Roman" w:eastAsia="宋体" w:hAnsi="Times New Roman" w:cs="Times New Roman"/>
          <w:sz w:val="24"/>
          <w:szCs w:val="24"/>
        </w:rPr>
        <w:t xml:space="preserve"> The detailed calibration process and results about the </w:t>
      </w:r>
      <w:r w:rsidRPr="00307C18">
        <w:rPr>
          <w:rFonts w:ascii="Times New Roman" w:eastAsia="宋体" w:hAnsi="Times New Roman" w:cs="Times New Roman" w:hint="eastAsia"/>
          <w:sz w:val="24"/>
          <w:szCs w:val="24"/>
        </w:rPr>
        <w:t>traffic simulation mo</w:t>
      </w:r>
      <w:r w:rsidRPr="00307C18">
        <w:rPr>
          <w:rFonts w:ascii="Times New Roman" w:eastAsia="宋体" w:hAnsi="Times New Roman" w:cs="Times New Roman"/>
          <w:sz w:val="24"/>
          <w:szCs w:val="24"/>
        </w:rPr>
        <w:t>del can refer to Z</w:t>
      </w:r>
      <w:r w:rsidRPr="00307C18">
        <w:rPr>
          <w:rFonts w:ascii="Times New Roman" w:eastAsia="宋体" w:hAnsi="Times New Roman" w:cs="Times New Roman"/>
          <w:iCs/>
          <w:sz w:val="24"/>
          <w:szCs w:val="24"/>
        </w:rPr>
        <w:t xml:space="preserve">heng et al. (2019a, 2019b). In the SO platform, </w:t>
      </w:r>
      <w:r w:rsidRPr="00307C18">
        <w:rPr>
          <w:rFonts w:ascii="Times New Roman" w:hAnsi="Times New Roman" w:cs="Times New Roman"/>
          <w:sz w:val="24"/>
          <w:szCs w:val="24"/>
        </w:rPr>
        <w:t xml:space="preserve">given a specific network-wide signal timing plan, the calibrated traffic simulator will output individual vehicular information after completing the simulation run, which can be used to calculate three traffic evaluation indices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w:t>
      </w:r>
    </w:p>
    <w:p w14:paraId="03DBEFCD" w14:textId="77777777" w:rsidR="009C137F" w:rsidRPr="00307C18" w:rsidRDefault="009C137F" w:rsidP="009C137F"/>
    <w:p w14:paraId="1A0024D7" w14:textId="77777777" w:rsidR="000D3254" w:rsidRPr="00307C18" w:rsidRDefault="000D3254" w:rsidP="000D3254">
      <w:pPr>
        <w:adjustRightInd w:val="0"/>
        <w:snapToGrid w:val="0"/>
        <w:jc w:val="center"/>
        <w:rPr>
          <w:rFonts w:ascii="Times New Roman" w:hAnsi="Times New Roman" w:cs="Times New Roman"/>
          <w:iCs/>
          <w:sz w:val="24"/>
          <w:szCs w:val="24"/>
        </w:rPr>
      </w:pPr>
      <w:r w:rsidRPr="00307C18">
        <w:object w:dxaOrig="14401" w:dyaOrig="11425" w14:anchorId="7A35F631">
          <v:shape id="_x0000_i1031" type="#_x0000_t75" style="width:3in;height:172.05pt" o:ole="">
            <v:imagedata r:id="rId25" o:title=""/>
          </v:shape>
          <o:OLEObject Type="Embed" ProgID="Visio.Drawing.15" ShapeID="_x0000_i1031" DrawAspect="Content" ObjectID="_1737393648" r:id="rId26"/>
        </w:object>
      </w:r>
      <w:r w:rsidRPr="00307C18">
        <w:rPr>
          <w:noProof/>
        </w:rPr>
        <w:t xml:space="preserve"> </w:t>
      </w:r>
      <w:r w:rsidRPr="00307C18">
        <w:rPr>
          <w:noProof/>
        </w:rPr>
        <w:drawing>
          <wp:inline distT="0" distB="0" distL="0" distR="0" wp14:anchorId="7FA4E017" wp14:editId="7335DE2B">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1291FA44" w14:textId="77777777" w:rsidR="000D3254" w:rsidRPr="00307C18" w:rsidRDefault="000D3254" w:rsidP="000D3254">
      <w:pPr>
        <w:pStyle w:val="ListParagraph"/>
        <w:widowControl w:val="0"/>
        <w:numPr>
          <w:ilvl w:val="0"/>
          <w:numId w:val="46"/>
        </w:numPr>
        <w:adjustRightInd w:val="0"/>
        <w:snapToGrid w:val="0"/>
        <w:spacing w:after="0" w:line="400" w:lineRule="exact"/>
        <w:contextualSpacing w:val="0"/>
        <w:jc w:val="center"/>
        <w:rPr>
          <w:rFonts w:ascii="Times New Roman" w:hAnsi="Times New Roman" w:cs="Times New Roman"/>
          <w:sz w:val="24"/>
          <w:szCs w:val="24"/>
        </w:rPr>
      </w:pPr>
      <w:r w:rsidRPr="00307C18">
        <w:rPr>
          <w:rFonts w:ascii="Times New Roman" w:hAnsi="Times New Roman" w:cs="Times New Roman"/>
          <w:sz w:val="24"/>
          <w:szCs w:val="24"/>
        </w:rPr>
        <w:t xml:space="preserve">                                  (b)</w:t>
      </w:r>
    </w:p>
    <w:p w14:paraId="053AB1FD" w14:textId="66CEF75D" w:rsidR="000D3254" w:rsidRPr="00307C18" w:rsidRDefault="000D3254"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iCs/>
          <w:sz w:val="24"/>
          <w:szCs w:val="24"/>
        </w:rPr>
        <w:t xml:space="preserve">Fig. 6 </w:t>
      </w:r>
      <w:r w:rsidRPr="00307C18">
        <w:rPr>
          <w:rFonts w:ascii="Times New Roman" w:hAnsi="Times New Roman" w:cs="Times New Roman"/>
          <w:sz w:val="24"/>
          <w:szCs w:val="24"/>
        </w:rPr>
        <w:t>Study site, (a) a regional urban road network in Changsha, China, and (b) its VISSIM model.</w:t>
      </w:r>
    </w:p>
    <w:p w14:paraId="0BF90C75" w14:textId="77777777" w:rsidR="00385F0D" w:rsidRPr="00307C18" w:rsidRDefault="00385F0D" w:rsidP="00385F0D">
      <w:pPr>
        <w:adjustRightInd w:val="0"/>
        <w:snapToGrid w:val="0"/>
        <w:rPr>
          <w:rFonts w:ascii="Times New Roman" w:hAnsi="Times New Roman" w:cs="Times New Roman"/>
          <w:sz w:val="24"/>
          <w:szCs w:val="24"/>
        </w:rPr>
      </w:pPr>
    </w:p>
    <w:p w14:paraId="3DD565AC" w14:textId="0DF78BBE" w:rsidR="00385F0D" w:rsidRPr="00307C18" w:rsidRDefault="00B47C97" w:rsidP="00385F0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w:t>
      </w:r>
      <w:r w:rsidR="00385F0D" w:rsidRPr="00307C18">
        <w:rPr>
          <w:rFonts w:ascii="Times New Roman" w:hAnsi="Times New Roman" w:cs="Times New Roman"/>
          <w:sz w:val="24"/>
          <w:szCs w:val="24"/>
        </w:rPr>
        <w:t xml:space="preserve">he decision vector </w:t>
      </w:r>
      <w:r w:rsidR="00385F0D" w:rsidRPr="00307C18">
        <w:rPr>
          <w:rFonts w:ascii="Times New Roman" w:hAnsi="Times New Roman" w:cs="Times New Roman"/>
          <w:b/>
          <w:bCs/>
          <w:sz w:val="24"/>
          <w:szCs w:val="24"/>
        </w:rPr>
        <w:t>x</w:t>
      </w:r>
      <w:r w:rsidR="00385F0D" w:rsidRPr="00307C18">
        <w:rPr>
          <w:rFonts w:ascii="Times New Roman" w:hAnsi="Times New Roman" w:cs="Times New Roman"/>
          <w:sz w:val="24"/>
          <w:szCs w:val="24"/>
        </w:rPr>
        <w:t xml:space="preserve"> consists of the signal timings of 47 phases in this regional urban </w:t>
      </w:r>
      <w:r w:rsidR="00385F0D" w:rsidRPr="00307C18">
        <w:rPr>
          <w:rFonts w:ascii="Times New Roman" w:hAnsi="Times New Roman" w:cs="Times New Roman" w:hint="eastAsia"/>
          <w:sz w:val="24"/>
          <w:szCs w:val="24"/>
        </w:rPr>
        <w:t>road</w:t>
      </w:r>
      <w:r w:rsidR="00385F0D" w:rsidRPr="00307C18">
        <w:rPr>
          <w:rFonts w:ascii="Times New Roman" w:hAnsi="Times New Roman" w:cs="Times New Roman"/>
          <w:sz w:val="24"/>
          <w:szCs w:val="24"/>
        </w:rPr>
        <w:t xml:space="preserve"> network (c.f., Table 2). The perturbed network inflow vector is expressed by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00385F0D" w:rsidRPr="00307C18">
        <w:rPr>
          <w:rFonts w:ascii="Times New Roman" w:hAnsi="Times New Roman" w:cs="Times New Roman"/>
          <w:sz w:val="24"/>
          <w:szCs w:val="24"/>
        </w:rPr>
        <w:t xml:space="preserve">, where </w:t>
      </w:r>
      <w:r w:rsidR="00385F0D" w:rsidRPr="00307C18">
        <w:rPr>
          <w:rFonts w:ascii="Times New Roman" w:hAnsi="Times New Roman" w:cs="Times New Roman"/>
          <w:i/>
          <w:iCs/>
          <w:sz w:val="24"/>
          <w:szCs w:val="24"/>
        </w:rPr>
        <w:t>VI</w:t>
      </w:r>
      <w:r w:rsidR="00385F0D" w:rsidRPr="00307C18">
        <w:rPr>
          <w:rFonts w:ascii="Times New Roman" w:hAnsi="Times New Roman" w:cs="Times New Roman"/>
          <w:sz w:val="24"/>
          <w:szCs w:val="24"/>
          <w:vertAlign w:val="subscript"/>
        </w:rPr>
        <w:t>1 ×29</w:t>
      </w:r>
      <w:r w:rsidR="00385F0D" w:rsidRPr="00307C18">
        <w:rPr>
          <w:rFonts w:ascii="Times New Roman" w:hAnsi="Times New Roman" w:cs="Times New Roman"/>
          <w:sz w:val="24"/>
          <w:szCs w:val="24"/>
        </w:rPr>
        <w:t xml:space="preserve"> is the calibrated network inflow vector</w:t>
      </w:r>
      <w:r w:rsidR="00385F0D" w:rsidRPr="00307C18">
        <w:rPr>
          <w:rFonts w:ascii="Times New Roman" w:hAnsi="Times New Roman" w:cs="Times New Roman"/>
          <w:iCs/>
          <w:sz w:val="24"/>
          <w:szCs w:val="24"/>
        </w:rPr>
        <w:t xml:space="preserve"> of </w:t>
      </w:r>
      <w:r w:rsidR="00385F0D" w:rsidRPr="00307C18">
        <w:rPr>
          <w:rFonts w:ascii="Times New Roman" w:hAnsi="Times New Roman" w:cs="Times New Roman"/>
          <w:sz w:val="24"/>
          <w:szCs w:val="24"/>
        </w:rPr>
        <w:t xml:space="preserve">29 entries in this </w:t>
      </w:r>
      <w:r w:rsidR="00385F0D" w:rsidRPr="00307C18">
        <w:rPr>
          <w:rFonts w:ascii="Times New Roman" w:hAnsi="Times New Roman" w:cs="Times New Roman"/>
          <w:iCs/>
          <w:sz w:val="24"/>
          <w:szCs w:val="24"/>
        </w:rPr>
        <w:t>network (</w:t>
      </w:r>
      <w:r w:rsidR="00385F0D" w:rsidRPr="00307C18">
        <w:rPr>
          <w:rFonts w:ascii="Times New Roman" w:eastAsia="宋体" w:hAnsi="Times New Roman" w:cs="Times New Roman"/>
          <w:sz w:val="24"/>
          <w:szCs w:val="24"/>
        </w:rPr>
        <w:t>Z</w:t>
      </w:r>
      <w:r w:rsidR="00385F0D" w:rsidRPr="00307C18">
        <w:rPr>
          <w:rFonts w:ascii="Times New Roman" w:eastAsia="宋体" w:hAnsi="Times New Roman" w:cs="Times New Roman"/>
          <w:iCs/>
          <w:sz w:val="24"/>
          <w:szCs w:val="24"/>
        </w:rPr>
        <w:t>heng et al., 2019a, 2019b) and can be treated as the nominal network inflow vector</w:t>
      </w:r>
      <w:r w:rsidR="00385F0D" w:rsidRPr="00307C18">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00385F0D" w:rsidRPr="00307C18">
        <w:rPr>
          <w:rFonts w:ascii="Times New Roman" w:hAnsi="Times New Roman" w:cs="Times New Roman"/>
          <w:sz w:val="24"/>
          <w:szCs w:val="24"/>
          <w:shd w:val="clear" w:color="auto" w:fill="FFFFFF"/>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=0.05</m:t>
        </m:r>
      </m:oMath>
      <w:r w:rsidR="00385F0D" w:rsidRPr="00307C18">
        <w:rPr>
          <w:rFonts w:ascii="Times New Roman" w:hAnsi="Times New Roman" w:cs="Times New Roman"/>
          <w:sz w:val="24"/>
          <w:szCs w:val="24"/>
        </w:rPr>
        <w:t xml:space="preserve"> are set for the probabilistic constraint</w:t>
      </w:r>
      <w:r w:rsidR="00385F0D" w:rsidRPr="00307C18">
        <w:rPr>
          <w:rFonts w:ascii="Times New Roman" w:hAnsi="Times New Roman" w:cs="Times New Roman"/>
          <w:iCs/>
          <w:sz w:val="24"/>
          <w:szCs w:val="24"/>
        </w:rPr>
        <w:t xml:space="preserve">. </w:t>
      </w:r>
      <w:r w:rsidR="00385F0D" w:rsidRPr="00307C18">
        <w:rPr>
          <w:rFonts w:ascii="Times New Roman" w:hAnsi="Times New Roman" w:cs="Times New Roman"/>
          <w:sz w:val="24"/>
          <w:szCs w:val="24"/>
        </w:rPr>
        <w:t xml:space="preserve">During the numerical experiment, 100 </w:t>
      </w:r>
      <w:r w:rsidRPr="00307C18">
        <w:rPr>
          <w:rFonts w:ascii="Times New Roman" w:hAnsi="Times New Roman" w:cs="Times New Roman"/>
          <w:sz w:val="24"/>
          <w:szCs w:val="24"/>
        </w:rPr>
        <w:t xml:space="preserve">pre-sample </w:t>
      </w:r>
      <w:r w:rsidR="00385F0D" w:rsidRPr="00307C18">
        <w:rPr>
          <w:rFonts w:ascii="Times New Roman" w:hAnsi="Times New Roman" w:cs="Times New Roman"/>
          <w:sz w:val="24"/>
          <w:szCs w:val="24"/>
        </w:rPr>
        <w:t xml:space="preserve">simulation evaluations are used for fitting the </w:t>
      </w:r>
      <w:r w:rsidRPr="00307C18">
        <w:rPr>
          <w:rFonts w:ascii="Times New Roman" w:hAnsi="Times New Roman" w:cs="Times New Roman"/>
          <w:sz w:val="24"/>
          <w:szCs w:val="24"/>
        </w:rPr>
        <w:t xml:space="preserve">initial </w:t>
      </w:r>
      <w:r w:rsidR="00385F0D" w:rsidRPr="00307C18">
        <w:rPr>
          <w:rFonts w:ascii="Times New Roman" w:hAnsi="Times New Roman" w:cs="Times New Roman"/>
          <w:sz w:val="24"/>
          <w:szCs w:val="28"/>
        </w:rPr>
        <w:t>parametric belief models with respect to bi-objectives and probabilistic constraint</w:t>
      </w:r>
      <w:r w:rsidR="00385F0D" w:rsidRPr="00307C18">
        <w:rPr>
          <w:rFonts w:ascii="Times New Roman" w:hAnsi="Times New Roman" w:cs="Times New Roman"/>
          <w:sz w:val="24"/>
          <w:szCs w:val="24"/>
        </w:rPr>
        <w:t>, and 300 simulations are allocated to evaluate the infilled signal control plans in latter iterations</w:t>
      </w:r>
      <w:r w:rsidR="00385F0D" w:rsidRPr="00307C18">
        <w:rPr>
          <w:rFonts w:ascii="Times New Roman" w:hAnsi="Times New Roman" w:cs="Times New Roman" w:hint="eastAsia"/>
          <w:sz w:val="24"/>
          <w:szCs w:val="24"/>
        </w:rPr>
        <w:t>.</w:t>
      </w:r>
      <w:r w:rsidR="00385F0D" w:rsidRPr="00307C18">
        <w:rPr>
          <w:rFonts w:ascii="Times New Roman" w:hAnsi="Times New Roman" w:cs="Times New Roman"/>
          <w:sz w:val="24"/>
          <w:szCs w:val="24"/>
        </w:rPr>
        <w:t xml:space="preserve"> So, we set </w:t>
      </w:r>
      <m:oMath>
        <m:r>
          <w:rPr>
            <w:rFonts w:ascii="Cambria Math" w:hAnsi="Cambria Math" w:cs="Times New Roman" w:hint="eastAsia"/>
            <w:sz w:val="24"/>
            <w:szCs w:val="24"/>
          </w:rPr>
          <m:t>N</m:t>
        </m:r>
        <m:r>
          <w:rPr>
            <w:rFonts w:ascii="Cambria Math" w:hAnsi="Cambria Math" w:cs="Times New Roman"/>
            <w:sz w:val="24"/>
            <w:szCs w:val="24"/>
          </w:rPr>
          <m:t>=300</m:t>
        </m:r>
      </m:oMath>
      <w:r w:rsidR="00385F0D"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=100</m:t>
        </m:r>
      </m:oMath>
      <w:r w:rsidR="00385F0D" w:rsidRPr="00307C18">
        <w:rPr>
          <w:rFonts w:ascii="Times New Roman" w:hAnsi="Times New Roman" w:cs="Times New Roman"/>
          <w:sz w:val="24"/>
          <w:szCs w:val="24"/>
        </w:rPr>
        <w:t xml:space="preserve">. Other parameters of the GPR-KG algorithm are set as follows: weight for initial variance estimate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385F0D" w:rsidRPr="00307C18">
        <w:rPr>
          <w:rFonts w:ascii="Times New Roman" w:hAnsi="Times New Roman" w:cs="Times New Roman" w:hint="eastAsia"/>
          <w:sz w:val="24"/>
          <w:szCs w:val="24"/>
        </w:rPr>
        <w:t>,</w:t>
      </w:r>
      <w:r w:rsidR="00385F0D"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385F0D" w:rsidRPr="00307C18">
        <w:rPr>
          <w:rFonts w:ascii="Times New Roman" w:hAnsi="Times New Roman" w:cs="Times New Roman"/>
          <w:sz w:val="24"/>
          <w:szCs w:val="24"/>
        </w:rPr>
        <w:t xml:space="preserve">, the number of random draws in posterior coefficient vector for generating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385F0D" w:rsidRPr="00307C18">
        <w:rPr>
          <w:rFonts w:ascii="Times New Roman" w:hAnsi="Times New Roman" w:cs="Times New Roman"/>
          <w:sz w:val="24"/>
          <w:szCs w:val="24"/>
        </w:rPr>
        <w:t xml:space="preserve">, and the initial variance estimate </w:t>
      </w:r>
      <m:oMath>
        <m:sSubSup>
          <m:sSubSupPr>
            <m:ctrlPr>
              <w:rPr>
                <w:rFonts w:ascii="Cambria Math" w:eastAsia="宋体" w:hAnsi="Cambria Math"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Cambria Math" w:cs="Times New Roman"/>
                <w:sz w:val="24"/>
                <w:szCs w:val="24"/>
              </w:rPr>
              <m:t>i,0</m:t>
            </m:r>
          </m:sup>
        </m:sSubSup>
        <m:r>
          <m:rPr>
            <m:sty m:val="p"/>
          </m:rPr>
          <w:rPr>
            <w:rFonts w:ascii="Cambria Math" w:hAnsi="Cambria Math" w:cs="Times New Roman"/>
            <w:sz w:val="24"/>
            <w:szCs w:val="24"/>
          </w:rPr>
          <m:t>=0.03</m:t>
        </m:r>
      </m:oMath>
      <w:r w:rsidR="00385F0D" w:rsidRPr="00307C18">
        <w:rPr>
          <w:rFonts w:ascii="Times New Roman" w:hAnsi="Times New Roman" w:cs="Times New Roman"/>
          <w:sz w:val="24"/>
          <w:szCs w:val="24"/>
        </w:rPr>
        <w:t xml:space="preserve"> for all </w:t>
      </w:r>
      <w:r w:rsidR="00385F0D" w:rsidRPr="00307C18">
        <w:rPr>
          <w:rFonts w:ascii="Times New Roman" w:hAnsi="Times New Roman" w:cs="Times New Roman"/>
          <w:sz w:val="24"/>
          <w:szCs w:val="24"/>
        </w:rPr>
        <w:lastRenderedPageBreak/>
        <w:t xml:space="preserve">the distinct combinations of feature partitions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oMath>
      <w:r w:rsidR="00385F0D" w:rsidRPr="00307C18">
        <w:rPr>
          <w:rFonts w:ascii="Times New Roman" w:hAnsi="Times New Roman" w:cs="Times New Roman"/>
          <w:sz w:val="24"/>
          <w:szCs w:val="24"/>
        </w:rPr>
        <w:t xml:space="preserve"> </w:t>
      </w:r>
      <w:r w:rsidR="00385F0D" w:rsidRPr="00307C18">
        <w:rPr>
          <w:rFonts w:ascii="Times New Roman" w:hAnsi="Times New Roman" w:cs="Times New Roman" w:hint="eastAsia"/>
          <w:sz w:val="24"/>
          <w:szCs w:val="24"/>
        </w:rPr>
        <w:t>and</w:t>
      </w:r>
      <w:r w:rsidR="00385F0D" w:rsidRPr="00307C18">
        <w:rPr>
          <w:rFonts w:ascii="Times New Roman" w:hAnsi="Times New Roman" w:cs="Times New Roman"/>
          <w:sz w:val="24"/>
          <w:szCs w:val="24"/>
        </w:rPr>
        <w:t xml:space="preserve"> all three evaluation indices </w:t>
      </w:r>
      <m:oMath>
        <m:r>
          <w:rPr>
            <w:rFonts w:ascii="Cambria Math" w:eastAsia="宋体" w:hAnsi="Cambria Math" w:cs="Times New Roman"/>
            <w:sz w:val="24"/>
            <w:szCs w:val="24"/>
          </w:rPr>
          <m:t>i</m:t>
        </m:r>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1, 2, 3</m:t>
        </m:r>
      </m:oMath>
      <w:r w:rsidR="00385F0D" w:rsidRPr="00307C18">
        <w:rPr>
          <w:rFonts w:ascii="Times New Roman" w:hAnsi="Times New Roman" w:cs="Times New Roman" w:hint="eastAsia"/>
          <w:sz w:val="24"/>
          <w:szCs w:val="24"/>
        </w:rPr>
        <w:t>.</w:t>
      </w:r>
    </w:p>
    <w:p w14:paraId="2009125B" w14:textId="0C0DEF9F" w:rsidR="006A05AB" w:rsidRPr="00307C18" w:rsidRDefault="006A05AB" w:rsidP="000D3254">
      <w:pPr>
        <w:adjustRightInd w:val="0"/>
        <w:snapToGrid w:val="0"/>
        <w:rPr>
          <w:rFonts w:ascii="Times New Roman" w:hAnsi="Times New Roman" w:cs="Times New Roman"/>
          <w:sz w:val="24"/>
          <w:szCs w:val="24"/>
        </w:rPr>
      </w:pPr>
    </w:p>
    <w:p w14:paraId="2AA291D3" w14:textId="52FD67C1" w:rsidR="006A05AB" w:rsidRPr="00307C18" w:rsidRDefault="006A05AB" w:rsidP="00F302BD">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Table</w:t>
      </w:r>
      <w:r w:rsidRPr="00307C18">
        <w:rPr>
          <w:rFonts w:ascii="Times New Roman" w:hAnsi="Times New Roman" w:cs="Times New Roman"/>
          <w:sz w:val="24"/>
          <w:szCs w:val="24"/>
        </w:rPr>
        <w:t xml:space="preserve"> </w:t>
      </w:r>
      <w:r w:rsidR="001700DC" w:rsidRPr="00307C18">
        <w:rPr>
          <w:rFonts w:ascii="Times New Roman" w:hAnsi="Times New Roman" w:cs="Times New Roman"/>
          <w:sz w:val="24"/>
          <w:szCs w:val="24"/>
        </w:rPr>
        <w:t>2</w:t>
      </w:r>
      <w:r w:rsidR="00275333" w:rsidRPr="00307C18">
        <w:rPr>
          <w:rFonts w:ascii="Times New Roman" w:hAnsi="Times New Roman" w:cs="Times New Roman"/>
          <w:sz w:val="24"/>
          <w:szCs w:val="24"/>
        </w:rPr>
        <w:t xml:space="preserve"> </w:t>
      </w:r>
      <w:r w:rsidR="00112197" w:rsidRPr="00307C18">
        <w:rPr>
          <w:rFonts w:ascii="Times New Roman" w:hAnsi="Times New Roman" w:cs="Times New Roman"/>
          <w:sz w:val="24"/>
          <w:szCs w:val="24"/>
        </w:rPr>
        <w:t>S</w:t>
      </w:r>
      <w:r w:rsidR="00E65F21" w:rsidRPr="00307C18">
        <w:rPr>
          <w:rFonts w:ascii="Times New Roman" w:hAnsi="Times New Roman" w:cs="Times New Roman"/>
          <w:sz w:val="24"/>
          <w:szCs w:val="24"/>
        </w:rPr>
        <w:t>ignal phases</w:t>
      </w:r>
      <w:r w:rsidR="009455C5" w:rsidRPr="00307C18">
        <w:rPr>
          <w:rFonts w:ascii="Times New Roman" w:hAnsi="Times New Roman" w:cs="Times New Roman"/>
          <w:sz w:val="24"/>
          <w:szCs w:val="24"/>
        </w:rPr>
        <w:t xml:space="preserve"> in </w:t>
      </w:r>
      <w:r w:rsidR="002E10EF" w:rsidRPr="00307C18">
        <w:rPr>
          <w:rFonts w:ascii="Times New Roman" w:hAnsi="Times New Roman" w:cs="Times New Roman"/>
          <w:sz w:val="24"/>
          <w:szCs w:val="24"/>
        </w:rPr>
        <w:t xml:space="preserve">the regional urban </w:t>
      </w:r>
      <w:r w:rsidR="002E10EF" w:rsidRPr="00307C18">
        <w:rPr>
          <w:rFonts w:ascii="Times New Roman" w:hAnsi="Times New Roman" w:cs="Times New Roman" w:hint="eastAsia"/>
          <w:sz w:val="24"/>
          <w:szCs w:val="24"/>
        </w:rPr>
        <w:t>road</w:t>
      </w:r>
      <w:r w:rsidR="002E10EF" w:rsidRPr="00307C18">
        <w:rPr>
          <w:rFonts w:ascii="Times New Roman" w:hAnsi="Times New Roman" w:cs="Times New Roman"/>
          <w:sz w:val="24"/>
          <w:szCs w:val="24"/>
        </w:rPr>
        <w:t xml:space="preserve"> network</w:t>
      </w:r>
    </w:p>
    <w:tbl>
      <w:tblPr>
        <w:tblStyle w:val="TableGrid"/>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48"/>
        <w:gridCol w:w="277"/>
        <w:gridCol w:w="47"/>
        <w:gridCol w:w="221"/>
        <w:gridCol w:w="235"/>
        <w:gridCol w:w="461"/>
        <w:gridCol w:w="144"/>
        <w:gridCol w:w="207"/>
        <w:gridCol w:w="197"/>
        <w:gridCol w:w="352"/>
        <w:gridCol w:w="307"/>
        <w:gridCol w:w="568"/>
        <w:gridCol w:w="172"/>
        <w:gridCol w:w="112"/>
        <w:gridCol w:w="178"/>
        <w:gridCol w:w="283"/>
        <w:gridCol w:w="104"/>
        <w:gridCol w:w="336"/>
        <w:gridCol w:w="364"/>
        <w:gridCol w:w="568"/>
        <w:gridCol w:w="160"/>
        <w:gridCol w:w="253"/>
        <w:gridCol w:w="47"/>
        <w:gridCol w:w="295"/>
        <w:gridCol w:w="471"/>
        <w:gridCol w:w="164"/>
        <w:gridCol w:w="158"/>
        <w:gridCol w:w="600"/>
        <w:gridCol w:w="146"/>
        <w:gridCol w:w="21"/>
        <w:gridCol w:w="430"/>
        <w:gridCol w:w="658"/>
        <w:gridCol w:w="76"/>
        <w:gridCol w:w="13"/>
        <w:gridCol w:w="836"/>
      </w:tblGrid>
      <w:tr w:rsidR="00307C18" w:rsidRPr="00307C18" w14:paraId="262FE9F9" w14:textId="77777777" w:rsidTr="00F36F8C">
        <w:trPr>
          <w:jc w:val="center"/>
        </w:trPr>
        <w:tc>
          <w:tcPr>
            <w:tcW w:w="908" w:type="pct"/>
            <w:gridSpan w:val="7"/>
            <w:tcBorders>
              <w:top w:val="single" w:sz="8" w:space="0" w:color="auto"/>
              <w:left w:val="nil"/>
              <w:bottom w:val="nil"/>
              <w:right w:val="single" w:sz="4" w:space="0" w:color="auto"/>
            </w:tcBorders>
          </w:tcPr>
          <w:p w14:paraId="256B0CC3" w14:textId="77777777" w:rsidR="00D45ADA" w:rsidRPr="00307C18" w:rsidRDefault="00D45ADA" w:rsidP="007258BB">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w:t>
            </w:r>
          </w:p>
        </w:tc>
        <w:tc>
          <w:tcPr>
            <w:tcW w:w="2017" w:type="pct"/>
            <w:gridSpan w:val="15"/>
            <w:tcBorders>
              <w:top w:val="single" w:sz="8" w:space="0" w:color="auto"/>
              <w:left w:val="single" w:sz="4" w:space="0" w:color="auto"/>
              <w:bottom w:val="nil"/>
              <w:right w:val="single" w:sz="4" w:space="0" w:color="auto"/>
            </w:tcBorders>
          </w:tcPr>
          <w:p w14:paraId="1087A2BB" w14:textId="1A22001D" w:rsidR="00D45ADA" w:rsidRPr="00307C18" w:rsidRDefault="00D45ADA" w:rsidP="007258BB">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2</w:t>
            </w:r>
          </w:p>
        </w:tc>
        <w:tc>
          <w:tcPr>
            <w:tcW w:w="1073" w:type="pct"/>
            <w:gridSpan w:val="9"/>
            <w:tcBorders>
              <w:top w:val="single" w:sz="8" w:space="0" w:color="auto"/>
              <w:left w:val="single" w:sz="4" w:space="0" w:color="auto"/>
              <w:bottom w:val="nil"/>
              <w:right w:val="single" w:sz="4" w:space="0" w:color="auto"/>
            </w:tcBorders>
          </w:tcPr>
          <w:p w14:paraId="01F1383D" w14:textId="037D1185"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3</w:t>
            </w:r>
          </w:p>
        </w:tc>
        <w:tc>
          <w:tcPr>
            <w:tcW w:w="1003" w:type="pct"/>
            <w:gridSpan w:val="5"/>
            <w:tcBorders>
              <w:left w:val="single" w:sz="4" w:space="0" w:color="auto"/>
            </w:tcBorders>
          </w:tcPr>
          <w:p w14:paraId="16286178" w14:textId="29610D82"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4</w:t>
            </w:r>
          </w:p>
        </w:tc>
      </w:tr>
      <w:tr w:rsidR="00307C18" w:rsidRPr="00307C18" w14:paraId="44D08DE3" w14:textId="77777777" w:rsidTr="007B7669">
        <w:trPr>
          <w:trHeight w:val="95"/>
          <w:jc w:val="center"/>
        </w:trPr>
        <w:tc>
          <w:tcPr>
            <w:tcW w:w="447" w:type="pct"/>
            <w:gridSpan w:val="3"/>
            <w:tcBorders>
              <w:top w:val="nil"/>
              <w:left w:val="nil"/>
              <w:bottom w:val="single" w:sz="4" w:space="0" w:color="auto"/>
            </w:tcBorders>
            <w:vAlign w:val="bottom"/>
          </w:tcPr>
          <w:p w14:paraId="58D91F0B" w14:textId="4BA207E1"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9A0E43C" wp14:editId="75E6BED8">
                  <wp:extent cx="214085" cy="348697"/>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76C669C9" w14:textId="408C9256"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60" w:type="pct"/>
            <w:gridSpan w:val="4"/>
            <w:tcBorders>
              <w:top w:val="nil"/>
              <w:bottom w:val="single" w:sz="4" w:space="0" w:color="auto"/>
              <w:right w:val="single" w:sz="4" w:space="0" w:color="auto"/>
            </w:tcBorders>
            <w:vAlign w:val="bottom"/>
          </w:tcPr>
          <w:p w14:paraId="76C7A382" w14:textId="7BB7CD5B" w:rsidR="00D45ADA" w:rsidRPr="00307C18" w:rsidRDefault="00D45ADA" w:rsidP="003B561E">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D3B0EE" wp14:editId="66F26DFD">
                  <wp:extent cx="333828" cy="204956"/>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14082247" w14:textId="50249379"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8" w:type="pct"/>
            <w:gridSpan w:val="4"/>
            <w:tcBorders>
              <w:top w:val="nil"/>
              <w:left w:val="single" w:sz="4" w:space="0" w:color="auto"/>
              <w:bottom w:val="nil"/>
              <w:right w:val="nil"/>
            </w:tcBorders>
            <w:vAlign w:val="bottom"/>
          </w:tcPr>
          <w:p w14:paraId="781ED589" w14:textId="4A6D4F02"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678734" wp14:editId="17C62EB6">
                  <wp:extent cx="218323" cy="3556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623" cy="362604"/>
                          </a:xfrm>
                          <a:prstGeom prst="rect">
                            <a:avLst/>
                          </a:prstGeom>
                          <a:noFill/>
                          <a:ln>
                            <a:noFill/>
                          </a:ln>
                        </pic:spPr>
                      </pic:pic>
                    </a:graphicData>
                  </a:graphic>
                </wp:inline>
              </w:drawing>
            </w:r>
            <w:r w:rsidRPr="00307C18">
              <w:rPr>
                <w:rFonts w:ascii="Times New Roman" w:hAnsi="Times New Roman" w:cs="Times New Roman"/>
                <w:sz w:val="21"/>
              </w:rPr>
              <w:t xml:space="preserve">         </w:t>
            </w:r>
          </w:p>
          <w:p w14:paraId="54A86CBE" w14:textId="4B177FB6"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77" w:type="pct"/>
            <w:gridSpan w:val="4"/>
            <w:tcBorders>
              <w:left w:val="nil"/>
            </w:tcBorders>
            <w:vAlign w:val="bottom"/>
          </w:tcPr>
          <w:p w14:paraId="4C27972E" w14:textId="10F04DA1"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3368B93" wp14:editId="2CCDF303">
                  <wp:extent cx="220551" cy="359229"/>
                  <wp:effectExtent l="0" t="0" r="825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4577" cy="365786"/>
                          </a:xfrm>
                          <a:prstGeom prst="rect">
                            <a:avLst/>
                          </a:prstGeom>
                          <a:noFill/>
                          <a:ln>
                            <a:noFill/>
                          </a:ln>
                        </pic:spPr>
                      </pic:pic>
                    </a:graphicData>
                  </a:graphic>
                </wp:inline>
              </w:drawing>
            </w:r>
          </w:p>
          <w:p w14:paraId="5C609E5F" w14:textId="2362A55F"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9" w:type="pct"/>
            <w:gridSpan w:val="4"/>
            <w:vAlign w:val="bottom"/>
          </w:tcPr>
          <w:p w14:paraId="6A939DE5" w14:textId="4D2F17C8"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8D2EDD8" wp14:editId="2C7757EF">
                  <wp:extent cx="319314" cy="196045"/>
                  <wp:effectExtent l="0" t="0" r="508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5170" cy="205780"/>
                          </a:xfrm>
                          <a:prstGeom prst="rect">
                            <a:avLst/>
                          </a:prstGeom>
                          <a:noFill/>
                          <a:ln>
                            <a:noFill/>
                          </a:ln>
                        </pic:spPr>
                      </pic:pic>
                    </a:graphicData>
                  </a:graphic>
                </wp:inline>
              </w:drawing>
            </w:r>
          </w:p>
          <w:p w14:paraId="01A88B31" w14:textId="4A6AA4E0"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542" w:type="pct"/>
            <w:gridSpan w:val="3"/>
            <w:tcBorders>
              <w:right w:val="single" w:sz="4" w:space="0" w:color="auto"/>
            </w:tcBorders>
            <w:vAlign w:val="bottom"/>
          </w:tcPr>
          <w:p w14:paraId="39E6B9B5" w14:textId="26B6FCA9"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1D20759" wp14:editId="574AA6CB">
                  <wp:extent cx="316865" cy="194540"/>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7B012F08" w14:textId="4E581B85"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531" w:type="pct"/>
            <w:gridSpan w:val="4"/>
            <w:tcBorders>
              <w:top w:val="nil"/>
              <w:left w:val="single" w:sz="4" w:space="0" w:color="auto"/>
              <w:bottom w:val="nil"/>
            </w:tcBorders>
            <w:vAlign w:val="bottom"/>
          </w:tcPr>
          <w:p w14:paraId="51CE1945" w14:textId="0E497D35"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45502A5" wp14:editId="3C533AC0">
                  <wp:extent cx="214085" cy="3486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248B87F3" w14:textId="423AF859"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43" w:type="pct"/>
            <w:gridSpan w:val="5"/>
            <w:tcBorders>
              <w:top w:val="nil"/>
              <w:bottom w:val="nil"/>
              <w:right w:val="single" w:sz="4" w:space="0" w:color="auto"/>
            </w:tcBorders>
            <w:vAlign w:val="bottom"/>
          </w:tcPr>
          <w:p w14:paraId="16761B42" w14:textId="63682CF1"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E910958" wp14:editId="0D204F1C">
                  <wp:extent cx="333828" cy="204956"/>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FEAEC3B" w14:textId="6C6C6BBB"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41" w:type="pct"/>
            <w:gridSpan w:val="2"/>
            <w:tcBorders>
              <w:left w:val="single" w:sz="4" w:space="0" w:color="auto"/>
            </w:tcBorders>
            <w:vAlign w:val="bottom"/>
          </w:tcPr>
          <w:p w14:paraId="1345CFD2" w14:textId="17DD378F"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0FCC2787" wp14:editId="11FA4209">
                  <wp:extent cx="216869" cy="353233"/>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6379" cy="385011"/>
                          </a:xfrm>
                          <a:prstGeom prst="rect">
                            <a:avLst/>
                          </a:prstGeom>
                          <a:noFill/>
                          <a:ln>
                            <a:noFill/>
                          </a:ln>
                        </pic:spPr>
                      </pic:pic>
                    </a:graphicData>
                  </a:graphic>
                </wp:inline>
              </w:drawing>
            </w:r>
          </w:p>
          <w:p w14:paraId="3664EF91" w14:textId="237212FD"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61" w:type="pct"/>
            <w:gridSpan w:val="3"/>
            <w:vAlign w:val="bottom"/>
          </w:tcPr>
          <w:p w14:paraId="3F8053B1" w14:textId="5ED20731"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A6AC3E9" wp14:editId="2CEA84B5">
                  <wp:extent cx="333828" cy="204956"/>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2ABD8CD5" w14:textId="4719C342"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r>
      <w:tr w:rsidR="00307C18" w:rsidRPr="00307C18" w14:paraId="2406CE16" w14:textId="77777777" w:rsidTr="00F36F8C">
        <w:trPr>
          <w:jc w:val="center"/>
        </w:trPr>
        <w:tc>
          <w:tcPr>
            <w:tcW w:w="908" w:type="pct"/>
            <w:gridSpan w:val="7"/>
            <w:tcBorders>
              <w:top w:val="single" w:sz="4" w:space="0" w:color="auto"/>
              <w:left w:val="nil"/>
              <w:bottom w:val="nil"/>
              <w:right w:val="single" w:sz="4" w:space="0" w:color="auto"/>
            </w:tcBorders>
          </w:tcPr>
          <w:p w14:paraId="68567F8E" w14:textId="72D7E3A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5</w:t>
            </w:r>
          </w:p>
        </w:tc>
        <w:tc>
          <w:tcPr>
            <w:tcW w:w="1655" w:type="pct"/>
            <w:gridSpan w:val="13"/>
            <w:tcBorders>
              <w:top w:val="single" w:sz="4" w:space="0" w:color="auto"/>
              <w:left w:val="single" w:sz="4" w:space="0" w:color="auto"/>
              <w:bottom w:val="nil"/>
              <w:right w:val="single" w:sz="4" w:space="0" w:color="auto"/>
            </w:tcBorders>
          </w:tcPr>
          <w:p w14:paraId="54BB2CDD" w14:textId="671ECF12"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6</w:t>
            </w:r>
          </w:p>
        </w:tc>
        <w:tc>
          <w:tcPr>
            <w:tcW w:w="1054" w:type="pct"/>
            <w:gridSpan w:val="8"/>
            <w:tcBorders>
              <w:top w:val="single" w:sz="4" w:space="0" w:color="auto"/>
              <w:left w:val="single" w:sz="4" w:space="0" w:color="auto"/>
              <w:bottom w:val="nil"/>
              <w:right w:val="single" w:sz="4" w:space="0" w:color="auto"/>
            </w:tcBorders>
          </w:tcPr>
          <w:p w14:paraId="5800818E" w14:textId="6B33CFF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7</w:t>
            </w:r>
          </w:p>
        </w:tc>
        <w:tc>
          <w:tcPr>
            <w:tcW w:w="1383" w:type="pct"/>
            <w:gridSpan w:val="8"/>
            <w:tcBorders>
              <w:top w:val="single" w:sz="4" w:space="0" w:color="auto"/>
              <w:left w:val="single" w:sz="4" w:space="0" w:color="auto"/>
              <w:bottom w:val="nil"/>
            </w:tcBorders>
          </w:tcPr>
          <w:p w14:paraId="3F365FD2" w14:textId="26798A6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8</w:t>
            </w:r>
          </w:p>
        </w:tc>
      </w:tr>
      <w:tr w:rsidR="00307C18" w:rsidRPr="00307C18" w14:paraId="77E4A2B6" w14:textId="77777777" w:rsidTr="00F36F8C">
        <w:trPr>
          <w:jc w:val="center"/>
        </w:trPr>
        <w:tc>
          <w:tcPr>
            <w:tcW w:w="284" w:type="pct"/>
            <w:tcBorders>
              <w:top w:val="nil"/>
              <w:left w:val="nil"/>
              <w:bottom w:val="single" w:sz="4" w:space="0" w:color="auto"/>
            </w:tcBorders>
            <w:vAlign w:val="bottom"/>
          </w:tcPr>
          <w:p w14:paraId="5FF15335" w14:textId="694C9FBD"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B991590" wp14:editId="6A52225C">
                  <wp:extent cx="201169" cy="327660"/>
                  <wp:effectExtent l="0" t="0" r="889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7636" cy="338194"/>
                          </a:xfrm>
                          <a:prstGeom prst="rect">
                            <a:avLst/>
                          </a:prstGeom>
                          <a:noFill/>
                          <a:ln>
                            <a:noFill/>
                          </a:ln>
                        </pic:spPr>
                      </pic:pic>
                    </a:graphicData>
                  </a:graphic>
                </wp:inline>
              </w:drawing>
            </w:r>
          </w:p>
          <w:p w14:paraId="6C07760E" w14:textId="6CC82366"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①</w:t>
            </w:r>
            <w:r w:rsidRPr="00307C18">
              <w:rPr>
                <w:rFonts w:ascii="Times New Roman" w:hAnsi="Times New Roman" w:cs="Times New Roman"/>
              </w:rPr>
              <w:fldChar w:fldCharType="end"/>
            </w:r>
          </w:p>
        </w:tc>
        <w:tc>
          <w:tcPr>
            <w:tcW w:w="297" w:type="pct"/>
            <w:gridSpan w:val="4"/>
            <w:tcBorders>
              <w:top w:val="nil"/>
              <w:bottom w:val="single" w:sz="4" w:space="0" w:color="auto"/>
            </w:tcBorders>
            <w:vAlign w:val="bottom"/>
          </w:tcPr>
          <w:p w14:paraId="44EDBB6C" w14:textId="410329F4"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76FFC52" wp14:editId="74D369AC">
                  <wp:extent cx="198801" cy="323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7548EB39" w14:textId="4067780C"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26" w:type="pct"/>
            <w:gridSpan w:val="2"/>
            <w:tcBorders>
              <w:top w:val="nil"/>
              <w:bottom w:val="single" w:sz="4" w:space="0" w:color="auto"/>
              <w:right w:val="single" w:sz="4" w:space="0" w:color="auto"/>
            </w:tcBorders>
            <w:vAlign w:val="bottom"/>
          </w:tcPr>
          <w:p w14:paraId="5926C48F" w14:textId="1F4C4DA0" w:rsidR="00D45ADA" w:rsidRPr="00307C18" w:rsidRDefault="00D45ADA" w:rsidP="00386B37">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9A6ED29" wp14:editId="179F54A8">
                  <wp:extent cx="304661" cy="187325"/>
                  <wp:effectExtent l="0" t="0" r="63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6323" cy="194496"/>
                          </a:xfrm>
                          <a:prstGeom prst="rect">
                            <a:avLst/>
                          </a:prstGeom>
                          <a:noFill/>
                          <a:ln>
                            <a:noFill/>
                          </a:ln>
                        </pic:spPr>
                      </pic:pic>
                    </a:graphicData>
                  </a:graphic>
                </wp:inline>
              </w:drawing>
            </w:r>
          </w:p>
          <w:p w14:paraId="03B96B9E" w14:textId="076C7A71" w:rsidR="00D45ADA" w:rsidRPr="00307C18" w:rsidRDefault="00D45ADA" w:rsidP="00386B37">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273" w:type="pct"/>
            <w:gridSpan w:val="3"/>
            <w:tcBorders>
              <w:top w:val="nil"/>
              <w:left w:val="single" w:sz="4" w:space="0" w:color="auto"/>
              <w:bottom w:val="single" w:sz="4" w:space="0" w:color="auto"/>
            </w:tcBorders>
            <w:vAlign w:val="bottom"/>
          </w:tcPr>
          <w:p w14:paraId="7DDC6937" w14:textId="2B0DD954"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D5736D1" wp14:editId="40725E3E">
                  <wp:extent cx="198120" cy="322694"/>
                  <wp:effectExtent l="0" t="0" r="0" b="127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5751" cy="335123"/>
                          </a:xfrm>
                          <a:prstGeom prst="rect">
                            <a:avLst/>
                          </a:prstGeom>
                          <a:noFill/>
                          <a:ln>
                            <a:noFill/>
                          </a:ln>
                        </pic:spPr>
                      </pic:pic>
                    </a:graphicData>
                  </a:graphic>
                </wp:inline>
              </w:drawing>
            </w:r>
          </w:p>
          <w:p w14:paraId="1A28A0CA" w14:textId="0AA43F8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328" w:type="pct"/>
            <w:gridSpan w:val="2"/>
            <w:tcBorders>
              <w:top w:val="nil"/>
              <w:bottom w:val="single" w:sz="4" w:space="0" w:color="auto"/>
            </w:tcBorders>
            <w:vAlign w:val="bottom"/>
          </w:tcPr>
          <w:p w14:paraId="71B2DB40" w14:textId="5C1C1410"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C3A8693" wp14:editId="7FFF38DC">
                  <wp:extent cx="196490" cy="320040"/>
                  <wp:effectExtent l="0" t="0" r="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23AD2A78" w14:textId="5ED1FD1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282" w:type="pct"/>
            <w:tcBorders>
              <w:top w:val="nil"/>
              <w:bottom w:val="nil"/>
            </w:tcBorders>
            <w:vAlign w:val="bottom"/>
          </w:tcPr>
          <w:p w14:paraId="5ABCEDBB" w14:textId="6C3C1FE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9A04A70" wp14:editId="1AC9517F">
                  <wp:extent cx="194310" cy="31648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9931" cy="325642"/>
                          </a:xfrm>
                          <a:prstGeom prst="rect">
                            <a:avLst/>
                          </a:prstGeom>
                          <a:noFill/>
                          <a:ln>
                            <a:noFill/>
                          </a:ln>
                        </pic:spPr>
                      </pic:pic>
                    </a:graphicData>
                  </a:graphic>
                </wp:inline>
              </w:drawing>
            </w:r>
          </w:p>
          <w:p w14:paraId="45430334" w14:textId="0E9EF064"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372" w:type="pct"/>
            <w:gridSpan w:val="4"/>
            <w:tcBorders>
              <w:top w:val="nil"/>
              <w:bottom w:val="nil"/>
            </w:tcBorders>
            <w:vAlign w:val="bottom"/>
          </w:tcPr>
          <w:p w14:paraId="05E6229C" w14:textId="49461AC5"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17DD7ED" wp14:editId="67F5D00A">
                  <wp:extent cx="297180" cy="182456"/>
                  <wp:effectExtent l="0" t="0" r="762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6221" cy="194147"/>
                          </a:xfrm>
                          <a:prstGeom prst="rect">
                            <a:avLst/>
                          </a:prstGeom>
                          <a:noFill/>
                          <a:ln>
                            <a:noFill/>
                          </a:ln>
                        </pic:spPr>
                      </pic:pic>
                    </a:graphicData>
                  </a:graphic>
                </wp:inline>
              </w:drawing>
            </w:r>
          </w:p>
          <w:p w14:paraId="36DEB1EA" w14:textId="75F43E6B"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400" w:type="pct"/>
            <w:gridSpan w:val="3"/>
            <w:tcBorders>
              <w:top w:val="nil"/>
              <w:bottom w:val="nil"/>
              <w:right w:val="single" w:sz="4" w:space="0" w:color="auto"/>
            </w:tcBorders>
            <w:vAlign w:val="bottom"/>
          </w:tcPr>
          <w:p w14:paraId="575A7064" w14:textId="41E36412"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B82D151" wp14:editId="7473ADFD">
                  <wp:extent cx="316230" cy="194439"/>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1382" cy="203755"/>
                          </a:xfrm>
                          <a:prstGeom prst="rect">
                            <a:avLst/>
                          </a:prstGeom>
                          <a:noFill/>
                          <a:ln>
                            <a:noFill/>
                          </a:ln>
                        </pic:spPr>
                      </pic:pic>
                    </a:graphicData>
                  </a:graphic>
                </wp:inline>
              </w:drawing>
            </w:r>
          </w:p>
          <w:p w14:paraId="668CBE83" w14:textId="77C1FF27"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5 \* GB3 </w:instrText>
            </w:r>
            <w:r w:rsidRPr="00307C18">
              <w:rPr>
                <w:rFonts w:ascii="Times New Roman" w:hAnsi="Times New Roman" w:cs="Times New Roman"/>
              </w:rPr>
              <w:fldChar w:fldCharType="separate"/>
            </w:r>
            <w:r w:rsidRPr="00307C18">
              <w:rPr>
                <w:rFonts w:ascii="宋体" w:eastAsia="宋体" w:hAnsi="宋体" w:cs="宋体" w:hint="eastAsia"/>
                <w:sz w:val="21"/>
              </w:rPr>
              <w:t>⑤</w:t>
            </w:r>
            <w:r w:rsidRPr="00307C18">
              <w:rPr>
                <w:rFonts w:ascii="Times New Roman" w:hAnsi="Times New Roman" w:cs="Times New Roman"/>
              </w:rPr>
              <w:fldChar w:fldCharType="end"/>
            </w:r>
          </w:p>
        </w:tc>
        <w:tc>
          <w:tcPr>
            <w:tcW w:w="282" w:type="pct"/>
            <w:tcBorders>
              <w:top w:val="nil"/>
              <w:left w:val="single" w:sz="4" w:space="0" w:color="auto"/>
              <w:bottom w:val="nil"/>
            </w:tcBorders>
            <w:vAlign w:val="bottom"/>
          </w:tcPr>
          <w:p w14:paraId="1065B53F" w14:textId="17D07F4B"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91141D" wp14:editId="68AB41FA">
                  <wp:extent cx="197952" cy="322602"/>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2171" cy="345774"/>
                          </a:xfrm>
                          <a:prstGeom prst="rect">
                            <a:avLst/>
                          </a:prstGeom>
                          <a:noFill/>
                          <a:ln>
                            <a:noFill/>
                          </a:ln>
                        </pic:spPr>
                      </pic:pic>
                    </a:graphicData>
                  </a:graphic>
                </wp:inline>
              </w:drawing>
            </w:r>
          </w:p>
          <w:p w14:paraId="77FA9351" w14:textId="6D83E137"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377" w:type="pct"/>
            <w:gridSpan w:val="4"/>
            <w:tcBorders>
              <w:top w:val="nil"/>
              <w:bottom w:val="nil"/>
            </w:tcBorders>
            <w:vAlign w:val="bottom"/>
          </w:tcPr>
          <w:p w14:paraId="6EF0EB96" w14:textId="68A38FE3"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5D3F1AC" wp14:editId="4F1FBF23">
                  <wp:extent cx="296801" cy="182223"/>
                  <wp:effectExtent l="0" t="0" r="825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1636" cy="203610"/>
                          </a:xfrm>
                          <a:prstGeom prst="rect">
                            <a:avLst/>
                          </a:prstGeom>
                          <a:noFill/>
                          <a:ln>
                            <a:noFill/>
                          </a:ln>
                        </pic:spPr>
                      </pic:pic>
                    </a:graphicData>
                  </a:graphic>
                </wp:inline>
              </w:drawing>
            </w:r>
          </w:p>
          <w:p w14:paraId="62F27B58" w14:textId="3A473B1C"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395" w:type="pct"/>
            <w:gridSpan w:val="3"/>
            <w:tcBorders>
              <w:top w:val="nil"/>
              <w:bottom w:val="nil"/>
              <w:right w:val="single" w:sz="4" w:space="0" w:color="auto"/>
            </w:tcBorders>
            <w:vAlign w:val="bottom"/>
          </w:tcPr>
          <w:p w14:paraId="6B4D7A43" w14:textId="622BAE88"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4DE5D50" wp14:editId="6D975B58">
                  <wp:extent cx="301179" cy="184807"/>
                  <wp:effectExtent l="0" t="0" r="381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9496" cy="202183"/>
                          </a:xfrm>
                          <a:prstGeom prst="rect">
                            <a:avLst/>
                          </a:prstGeom>
                          <a:noFill/>
                          <a:ln>
                            <a:noFill/>
                          </a:ln>
                        </pic:spPr>
                      </pic:pic>
                    </a:graphicData>
                  </a:graphic>
                </wp:inline>
              </w:drawing>
            </w:r>
          </w:p>
          <w:p w14:paraId="7A854181" w14:textId="07D7375B"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298" w:type="pct"/>
            <w:tcBorders>
              <w:top w:val="nil"/>
              <w:left w:val="single" w:sz="4" w:space="0" w:color="auto"/>
              <w:bottom w:val="nil"/>
            </w:tcBorders>
            <w:vAlign w:val="bottom"/>
          </w:tcPr>
          <w:p w14:paraId="2844D01D" w14:textId="5DD952A5"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544651F" wp14:editId="500F225F">
                  <wp:extent cx="204879" cy="333703"/>
                  <wp:effectExtent l="0" t="0" r="508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AF282FD" w14:textId="72F0B915"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298" w:type="pct"/>
            <w:gridSpan w:val="3"/>
            <w:tcBorders>
              <w:top w:val="nil"/>
              <w:bottom w:val="nil"/>
            </w:tcBorders>
            <w:vAlign w:val="bottom"/>
          </w:tcPr>
          <w:p w14:paraId="36860B3E" w14:textId="797C491D"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00DC756" wp14:editId="37E3EA39">
                  <wp:extent cx="203267" cy="331076"/>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5497F8A7" w14:textId="66E1B77F"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372" w:type="pct"/>
            <w:gridSpan w:val="3"/>
            <w:tcBorders>
              <w:top w:val="nil"/>
              <w:bottom w:val="nil"/>
            </w:tcBorders>
            <w:vAlign w:val="bottom"/>
          </w:tcPr>
          <w:p w14:paraId="349B8A7A" w14:textId="3EF00543"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906C391" wp14:editId="186A47B0">
                  <wp:extent cx="302173" cy="185522"/>
                  <wp:effectExtent l="0" t="0" r="3175"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1107" cy="197147"/>
                          </a:xfrm>
                          <a:prstGeom prst="rect">
                            <a:avLst/>
                          </a:prstGeom>
                          <a:noFill/>
                          <a:ln>
                            <a:noFill/>
                          </a:ln>
                        </pic:spPr>
                      </pic:pic>
                    </a:graphicData>
                  </a:graphic>
                </wp:inline>
              </w:drawing>
            </w:r>
          </w:p>
          <w:p w14:paraId="652B0937" w14:textId="70B70677"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16" w:type="pct"/>
            <w:tcBorders>
              <w:top w:val="nil"/>
              <w:bottom w:val="nil"/>
            </w:tcBorders>
            <w:vAlign w:val="bottom"/>
          </w:tcPr>
          <w:p w14:paraId="3D91FD41" w14:textId="02CE88F3"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868896D" wp14:editId="39806722">
                  <wp:extent cx="300085" cy="184238"/>
                  <wp:effectExtent l="0" t="0" r="508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581" cy="195594"/>
                          </a:xfrm>
                          <a:prstGeom prst="rect">
                            <a:avLst/>
                          </a:prstGeom>
                          <a:noFill/>
                          <a:ln>
                            <a:noFill/>
                          </a:ln>
                        </pic:spPr>
                      </pic:pic>
                    </a:graphicData>
                  </a:graphic>
                </wp:inline>
              </w:drawing>
            </w:r>
          </w:p>
          <w:p w14:paraId="540C534D" w14:textId="1B30927B"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r>
      <w:tr w:rsidR="00307C18" w:rsidRPr="00307C18" w14:paraId="06E18AC0" w14:textId="77777777" w:rsidTr="00F36F8C">
        <w:trPr>
          <w:jc w:val="center"/>
        </w:trPr>
        <w:tc>
          <w:tcPr>
            <w:tcW w:w="1508" w:type="pct"/>
            <w:gridSpan w:val="12"/>
            <w:tcBorders>
              <w:top w:val="single" w:sz="4" w:space="0" w:color="auto"/>
              <w:left w:val="nil"/>
              <w:bottom w:val="nil"/>
              <w:right w:val="single" w:sz="4" w:space="0" w:color="auto"/>
            </w:tcBorders>
          </w:tcPr>
          <w:p w14:paraId="18A3B33A" w14:textId="226AB1DC" w:rsidR="00D45ADA" w:rsidRPr="00307C18" w:rsidRDefault="00D45ADA" w:rsidP="00F3110E">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9</w:t>
            </w:r>
          </w:p>
        </w:tc>
        <w:tc>
          <w:tcPr>
            <w:tcW w:w="1054" w:type="pct"/>
            <w:gridSpan w:val="8"/>
            <w:tcBorders>
              <w:top w:val="single" w:sz="4" w:space="0" w:color="auto"/>
              <w:left w:val="single" w:sz="4" w:space="0" w:color="auto"/>
              <w:bottom w:val="nil"/>
              <w:right w:val="single" w:sz="4" w:space="0" w:color="auto"/>
            </w:tcBorders>
          </w:tcPr>
          <w:p w14:paraId="117E163E" w14:textId="77777777" w:rsidR="00D45ADA" w:rsidRPr="00307C18" w:rsidRDefault="00D45ADA" w:rsidP="002A0379">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10</w:t>
            </w:r>
          </w:p>
        </w:tc>
        <w:tc>
          <w:tcPr>
            <w:tcW w:w="975" w:type="pct"/>
            <w:gridSpan w:val="7"/>
            <w:tcBorders>
              <w:top w:val="single" w:sz="4" w:space="0" w:color="auto"/>
              <w:left w:val="single" w:sz="4" w:space="0" w:color="auto"/>
              <w:bottom w:val="nil"/>
              <w:right w:val="single" w:sz="4" w:space="0" w:color="auto"/>
            </w:tcBorders>
          </w:tcPr>
          <w:p w14:paraId="23BF7971" w14:textId="6796711B" w:rsidR="00D45ADA" w:rsidRPr="00307C18" w:rsidRDefault="00D45ADA" w:rsidP="002A0379">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11</w:t>
            </w:r>
          </w:p>
        </w:tc>
        <w:tc>
          <w:tcPr>
            <w:tcW w:w="1462" w:type="pct"/>
            <w:gridSpan w:val="9"/>
            <w:tcBorders>
              <w:top w:val="single" w:sz="4" w:space="0" w:color="auto"/>
              <w:left w:val="single" w:sz="4" w:space="0" w:color="auto"/>
              <w:bottom w:val="nil"/>
            </w:tcBorders>
          </w:tcPr>
          <w:p w14:paraId="769D2D58" w14:textId="3012E7FE" w:rsidR="00D45ADA" w:rsidRPr="00307C18" w:rsidRDefault="00D45ADA" w:rsidP="00F3110E">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12</w:t>
            </w:r>
          </w:p>
        </w:tc>
      </w:tr>
      <w:tr w:rsidR="00307C18" w:rsidRPr="00307C18" w14:paraId="70EAF70D" w14:textId="77777777" w:rsidTr="00F36F8C">
        <w:trPr>
          <w:jc w:val="center"/>
        </w:trPr>
        <w:tc>
          <w:tcPr>
            <w:tcW w:w="309" w:type="pct"/>
            <w:gridSpan w:val="2"/>
            <w:tcBorders>
              <w:top w:val="nil"/>
              <w:left w:val="nil"/>
              <w:bottom w:val="single" w:sz="4" w:space="0" w:color="auto"/>
            </w:tcBorders>
            <w:vAlign w:val="bottom"/>
          </w:tcPr>
          <w:p w14:paraId="629355DE"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5A75FCAE" wp14:editId="7B6B83F3">
                  <wp:extent cx="214085" cy="34869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D2DD3AF" w14:textId="02C341FD"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382" w:type="pct"/>
            <w:gridSpan w:val="4"/>
            <w:tcBorders>
              <w:top w:val="nil"/>
              <w:bottom w:val="single" w:sz="4" w:space="0" w:color="auto"/>
            </w:tcBorders>
            <w:vAlign w:val="bottom"/>
          </w:tcPr>
          <w:p w14:paraId="0913272B" w14:textId="3C2E7541" w:rsidR="00D45ADA" w:rsidRPr="00307C18" w:rsidRDefault="00A07CCA" w:rsidP="006E6D8A">
            <w:pPr>
              <w:adjustRightInd w:val="0"/>
              <w:snapToGrid w:val="0"/>
              <w:spacing w:after="0" w:line="240" w:lineRule="auto"/>
              <w:jc w:val="center"/>
              <w:rPr>
                <w:rFonts w:ascii="Times New Roman" w:hAnsi="Times New Roman" w:cs="Times New Roman"/>
                <w:sz w:val="21"/>
              </w:rPr>
            </w:pPr>
            <w:r>
              <w:rPr>
                <w:kern w:val="2"/>
                <w:sz w:val="21"/>
                <w:szCs w:val="22"/>
              </w:rPr>
              <w:pict w14:anchorId="748C0F28">
                <v:shape id="图片 112" o:spid="_x0000_i1032" type="#_x0000_t75" style="width:22.45pt;height:14.05pt;visibility:visible;mso-wrap-style:square">
                  <v:imagedata r:id="rId50" o:title=""/>
                </v:shape>
              </w:pict>
            </w:r>
          </w:p>
          <w:p w14:paraId="421EB88A" w14:textId="522DAA22"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92" w:type="pct"/>
            <w:gridSpan w:val="3"/>
            <w:tcBorders>
              <w:top w:val="nil"/>
              <w:bottom w:val="single" w:sz="4" w:space="0" w:color="auto"/>
            </w:tcBorders>
            <w:vAlign w:val="bottom"/>
          </w:tcPr>
          <w:p w14:paraId="1B2E3610" w14:textId="6FD729F4" w:rsidR="00D45ADA" w:rsidRPr="00307C18" w:rsidRDefault="00A07CCA" w:rsidP="006E6D8A">
            <w:pPr>
              <w:adjustRightInd w:val="0"/>
              <w:snapToGrid w:val="0"/>
              <w:spacing w:after="0" w:line="240" w:lineRule="auto"/>
              <w:jc w:val="center"/>
              <w:rPr>
                <w:rFonts w:ascii="Times New Roman" w:hAnsi="Times New Roman" w:cs="Times New Roman"/>
                <w:sz w:val="21"/>
              </w:rPr>
            </w:pPr>
            <w:r>
              <w:rPr>
                <w:kern w:val="2"/>
                <w:sz w:val="21"/>
                <w:szCs w:val="22"/>
              </w:rPr>
              <w:pict w14:anchorId="119A846E">
                <v:shape id="图片 113" o:spid="_x0000_i1033" type="#_x0000_t75" style="width:22.45pt;height:14.05pt;visibility:visible;mso-wrap-style:square">
                  <v:imagedata r:id="rId51" o:title=""/>
                </v:shape>
              </w:pict>
            </w:r>
          </w:p>
          <w:p w14:paraId="2F9A696A" w14:textId="60594A7C"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25" w:type="pct"/>
            <w:gridSpan w:val="3"/>
            <w:tcBorders>
              <w:top w:val="nil"/>
              <w:bottom w:val="single" w:sz="4" w:space="0" w:color="auto"/>
              <w:right w:val="single" w:sz="4" w:space="0" w:color="auto"/>
            </w:tcBorders>
            <w:vAlign w:val="bottom"/>
          </w:tcPr>
          <w:p w14:paraId="5EDDAEB3"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D94A0DE" wp14:editId="79EC65F9">
                  <wp:extent cx="316865" cy="194540"/>
                  <wp:effectExtent l="0" t="0" r="698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6EB933AB" w14:textId="7CC852C2"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368" w:type="pct"/>
            <w:gridSpan w:val="2"/>
            <w:tcBorders>
              <w:top w:val="nil"/>
              <w:left w:val="single" w:sz="4" w:space="0" w:color="auto"/>
              <w:bottom w:val="nil"/>
            </w:tcBorders>
            <w:vAlign w:val="bottom"/>
          </w:tcPr>
          <w:p w14:paraId="1F545BB9" w14:textId="27A3EEC3" w:rsidR="00D45ADA" w:rsidRPr="00307C18" w:rsidRDefault="00A07CCA" w:rsidP="004B480F">
            <w:pPr>
              <w:adjustRightInd w:val="0"/>
              <w:snapToGrid w:val="0"/>
              <w:spacing w:after="0" w:line="240" w:lineRule="auto"/>
              <w:jc w:val="center"/>
              <w:rPr>
                <w:rFonts w:ascii="Times New Roman" w:hAnsi="Times New Roman" w:cs="Times New Roman"/>
                <w:sz w:val="21"/>
              </w:rPr>
            </w:pPr>
            <w:r>
              <w:rPr>
                <w:kern w:val="2"/>
                <w:sz w:val="21"/>
                <w:szCs w:val="22"/>
              </w:rPr>
              <w:pict w14:anchorId="3C8DD151">
                <v:shape id="图片 134" o:spid="_x0000_i1034" type="#_x0000_t75" style="width:22.45pt;height:14.05pt;visibility:visible;mso-wrap-style:square">
                  <v:imagedata r:id="rId50" o:title=""/>
                </v:shape>
              </w:pict>
            </w:r>
          </w:p>
          <w:p w14:paraId="75E2AF42" w14:textId="6FAC6C31"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338" w:type="pct"/>
            <w:gridSpan w:val="4"/>
            <w:tcBorders>
              <w:top w:val="nil"/>
              <w:bottom w:val="nil"/>
            </w:tcBorders>
            <w:vAlign w:val="bottom"/>
          </w:tcPr>
          <w:p w14:paraId="5366D555" w14:textId="3A821FAB" w:rsidR="00D45ADA" w:rsidRPr="00307C18" w:rsidRDefault="00A07CCA" w:rsidP="004B480F">
            <w:pPr>
              <w:adjustRightInd w:val="0"/>
              <w:snapToGrid w:val="0"/>
              <w:spacing w:after="0" w:line="240" w:lineRule="auto"/>
              <w:jc w:val="center"/>
              <w:rPr>
                <w:rFonts w:ascii="Times New Roman" w:hAnsi="Times New Roman" w:cs="Times New Roman"/>
                <w:sz w:val="21"/>
              </w:rPr>
            </w:pPr>
            <w:r>
              <w:rPr>
                <w:kern w:val="2"/>
                <w:sz w:val="21"/>
                <w:szCs w:val="22"/>
              </w:rPr>
              <w:pict w14:anchorId="62F05F3A">
                <v:shape id="图片 135" o:spid="_x0000_i1035" type="#_x0000_t75" style="width:22.45pt;height:14.05pt;visibility:visible;mso-wrap-style:square">
                  <v:imagedata r:id="rId52" o:title=""/>
                </v:shape>
              </w:pict>
            </w:r>
          </w:p>
          <w:p w14:paraId="146A6426" w14:textId="52340475"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48" w:type="pct"/>
            <w:gridSpan w:val="2"/>
            <w:tcBorders>
              <w:top w:val="nil"/>
              <w:bottom w:val="nil"/>
              <w:right w:val="single" w:sz="4" w:space="0" w:color="auto"/>
            </w:tcBorders>
            <w:vAlign w:val="bottom"/>
          </w:tcPr>
          <w:p w14:paraId="5BA265E9"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DF8D792" wp14:editId="4E72FA5E">
                  <wp:extent cx="196490" cy="320040"/>
                  <wp:effectExtent l="0" t="0" r="0" b="381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018F4AFA" w14:textId="6A06A64A"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88" w:type="pct"/>
            <w:gridSpan w:val="3"/>
            <w:tcBorders>
              <w:top w:val="nil"/>
              <w:left w:val="single" w:sz="4" w:space="0" w:color="auto"/>
              <w:bottom w:val="nil"/>
            </w:tcBorders>
            <w:vAlign w:val="bottom"/>
          </w:tcPr>
          <w:p w14:paraId="46589A96"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6BE5AA33" wp14:editId="64BF4FE0">
                  <wp:extent cx="214085" cy="348697"/>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F39FEB3" w14:textId="2F5FCA69"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87" w:type="pct"/>
            <w:gridSpan w:val="4"/>
            <w:tcBorders>
              <w:top w:val="nil"/>
              <w:bottom w:val="nil"/>
              <w:right w:val="single" w:sz="4" w:space="0" w:color="auto"/>
            </w:tcBorders>
            <w:vAlign w:val="bottom"/>
          </w:tcPr>
          <w:p w14:paraId="7CD68B40"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A8E353D" wp14:editId="5C9D18B6">
                  <wp:extent cx="333828" cy="204956"/>
                  <wp:effectExtent l="0" t="0" r="0" b="508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4AFBC2E0" w14:textId="135A8F1C"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9" w:type="pct"/>
            <w:gridSpan w:val="3"/>
            <w:tcBorders>
              <w:top w:val="nil"/>
              <w:left w:val="single" w:sz="4" w:space="0" w:color="auto"/>
              <w:bottom w:val="nil"/>
            </w:tcBorders>
            <w:vAlign w:val="bottom"/>
          </w:tcPr>
          <w:p w14:paraId="434D0945"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1DF07DA" wp14:editId="443D2BD5">
                  <wp:extent cx="204879" cy="333703"/>
                  <wp:effectExtent l="0" t="0" r="508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1D53E751" w14:textId="66710F11"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552" w:type="pct"/>
            <w:gridSpan w:val="3"/>
            <w:tcBorders>
              <w:top w:val="nil"/>
              <w:bottom w:val="nil"/>
            </w:tcBorders>
            <w:vAlign w:val="bottom"/>
          </w:tcPr>
          <w:p w14:paraId="79463869"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DD020F4" wp14:editId="648D2D78">
                  <wp:extent cx="203267" cy="331076"/>
                  <wp:effectExtent l="0" t="0" r="635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36DDD383" w14:textId="6E292809"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61" w:type="pct"/>
            <w:gridSpan w:val="3"/>
            <w:tcBorders>
              <w:top w:val="nil"/>
              <w:bottom w:val="nil"/>
            </w:tcBorders>
            <w:vAlign w:val="bottom"/>
          </w:tcPr>
          <w:p w14:paraId="6657F6DB" w14:textId="762CB539" w:rsidR="00D45ADA" w:rsidRPr="00307C18" w:rsidRDefault="00A07CCA" w:rsidP="006E6D8A">
            <w:pPr>
              <w:adjustRightInd w:val="0"/>
              <w:snapToGrid w:val="0"/>
              <w:spacing w:after="0" w:line="240" w:lineRule="auto"/>
              <w:jc w:val="center"/>
              <w:rPr>
                <w:rFonts w:ascii="Times New Roman" w:hAnsi="Times New Roman" w:cs="Times New Roman"/>
                <w:sz w:val="21"/>
              </w:rPr>
            </w:pPr>
            <w:r>
              <w:rPr>
                <w:kern w:val="2"/>
                <w:sz w:val="21"/>
                <w:szCs w:val="22"/>
              </w:rPr>
              <w:pict w14:anchorId="38C1998E">
                <v:shape id="图片 123" o:spid="_x0000_i1036" type="#_x0000_t75" style="width:22.45pt;height:14.05pt;visibility:visible;mso-wrap-style:square">
                  <v:imagedata r:id="rId53" o:title=""/>
                </v:shape>
              </w:pict>
            </w:r>
          </w:p>
          <w:p w14:paraId="66A206C7" w14:textId="46C19410"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r>
      <w:tr w:rsidR="00307C18" w:rsidRPr="00307C18" w14:paraId="4074A889" w14:textId="77777777" w:rsidTr="00F36F8C">
        <w:trPr>
          <w:jc w:val="center"/>
        </w:trPr>
        <w:tc>
          <w:tcPr>
            <w:tcW w:w="980" w:type="pct"/>
            <w:gridSpan w:val="8"/>
            <w:tcBorders>
              <w:top w:val="single" w:sz="4" w:space="0" w:color="auto"/>
              <w:left w:val="nil"/>
              <w:bottom w:val="nil"/>
              <w:right w:val="single" w:sz="4" w:space="0" w:color="auto"/>
            </w:tcBorders>
            <w:shd w:val="clear" w:color="auto" w:fill="auto"/>
          </w:tcPr>
          <w:p w14:paraId="670D91B7" w14:textId="77777777"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13</w:t>
            </w:r>
          </w:p>
        </w:tc>
        <w:tc>
          <w:tcPr>
            <w:tcW w:w="2095" w:type="pct"/>
            <w:gridSpan w:val="16"/>
            <w:tcBorders>
              <w:top w:val="single" w:sz="4" w:space="0" w:color="auto"/>
              <w:left w:val="single" w:sz="4" w:space="0" w:color="auto"/>
              <w:bottom w:val="nil"/>
              <w:right w:val="single" w:sz="4" w:space="0" w:color="auto"/>
            </w:tcBorders>
            <w:shd w:val="clear" w:color="auto" w:fill="auto"/>
          </w:tcPr>
          <w:p w14:paraId="23BAB29A" w14:textId="110E277D"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14</w:t>
            </w:r>
          </w:p>
        </w:tc>
        <w:tc>
          <w:tcPr>
            <w:tcW w:w="1925" w:type="pct"/>
            <w:gridSpan w:val="12"/>
            <w:tcBorders>
              <w:top w:val="single" w:sz="4" w:space="0" w:color="auto"/>
              <w:left w:val="single" w:sz="4" w:space="0" w:color="auto"/>
              <w:bottom w:val="nil"/>
            </w:tcBorders>
          </w:tcPr>
          <w:p w14:paraId="17555A44" w14:textId="56766300"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15</w:t>
            </w:r>
          </w:p>
        </w:tc>
      </w:tr>
      <w:tr w:rsidR="00307C18" w:rsidRPr="00307C18" w14:paraId="04BCEC49" w14:textId="77777777" w:rsidTr="00F36F8C">
        <w:trPr>
          <w:jc w:val="center"/>
        </w:trPr>
        <w:tc>
          <w:tcPr>
            <w:tcW w:w="471" w:type="pct"/>
            <w:gridSpan w:val="4"/>
            <w:tcBorders>
              <w:top w:val="nil"/>
              <w:left w:val="nil"/>
              <w:bottom w:val="single" w:sz="8" w:space="0" w:color="auto"/>
              <w:right w:val="nil"/>
            </w:tcBorders>
            <w:shd w:val="clear" w:color="auto" w:fill="auto"/>
            <w:vAlign w:val="bottom"/>
          </w:tcPr>
          <w:p w14:paraId="3845CC55"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3918914D" wp14:editId="7E8B0AAA">
                  <wp:extent cx="214085" cy="34869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B256255" w14:textId="604645F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09" w:type="pct"/>
            <w:gridSpan w:val="4"/>
            <w:tcBorders>
              <w:top w:val="nil"/>
              <w:left w:val="nil"/>
              <w:bottom w:val="single" w:sz="8" w:space="0" w:color="auto"/>
              <w:right w:val="single" w:sz="4" w:space="0" w:color="auto"/>
            </w:tcBorders>
            <w:shd w:val="clear" w:color="auto" w:fill="auto"/>
            <w:vAlign w:val="bottom"/>
          </w:tcPr>
          <w:p w14:paraId="2708F92D"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BA526DE" wp14:editId="79D0D88E">
                  <wp:extent cx="333828" cy="204956"/>
                  <wp:effectExtent l="0" t="0" r="0" b="50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A60E2B0" w14:textId="44772ED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28" w:type="pct"/>
            <w:gridSpan w:val="4"/>
            <w:tcBorders>
              <w:top w:val="nil"/>
              <w:left w:val="single" w:sz="4" w:space="0" w:color="auto"/>
              <w:bottom w:val="single" w:sz="8" w:space="0" w:color="auto"/>
              <w:right w:val="nil"/>
            </w:tcBorders>
            <w:vAlign w:val="bottom"/>
          </w:tcPr>
          <w:p w14:paraId="2A740AE6"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7B855AF" wp14:editId="15BBD3AC">
                  <wp:extent cx="204879" cy="333703"/>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9B76CD7" w14:textId="6290E838"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13" w:type="pct"/>
            <w:gridSpan w:val="4"/>
            <w:tcBorders>
              <w:top w:val="nil"/>
              <w:left w:val="nil"/>
              <w:bottom w:val="single" w:sz="8" w:space="0" w:color="auto"/>
              <w:right w:val="nil"/>
            </w:tcBorders>
            <w:vAlign w:val="bottom"/>
          </w:tcPr>
          <w:p w14:paraId="06A775D7"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73A429C" wp14:editId="711A431F">
                  <wp:extent cx="203267" cy="331076"/>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1CD74914" w14:textId="7D3DD2C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41" w:type="pct"/>
            <w:gridSpan w:val="4"/>
            <w:tcBorders>
              <w:top w:val="nil"/>
              <w:left w:val="nil"/>
              <w:bottom w:val="single" w:sz="8" w:space="0" w:color="auto"/>
              <w:right w:val="nil"/>
            </w:tcBorders>
            <w:vAlign w:val="bottom"/>
          </w:tcPr>
          <w:p w14:paraId="48C4E0BF" w14:textId="000DF2DF" w:rsidR="00D45ADA" w:rsidRPr="00307C18" w:rsidRDefault="00A07CCA" w:rsidP="009A4E3A">
            <w:pPr>
              <w:adjustRightInd w:val="0"/>
              <w:snapToGrid w:val="0"/>
              <w:spacing w:after="0" w:line="240" w:lineRule="auto"/>
              <w:jc w:val="center"/>
              <w:rPr>
                <w:rFonts w:ascii="Times New Roman" w:hAnsi="Times New Roman" w:cs="Times New Roman"/>
                <w:sz w:val="21"/>
              </w:rPr>
            </w:pPr>
            <w:r>
              <w:rPr>
                <w:kern w:val="2"/>
                <w:sz w:val="21"/>
                <w:szCs w:val="22"/>
              </w:rPr>
              <w:pict w14:anchorId="2E0139AA">
                <v:shape id="图片 128" o:spid="_x0000_i1037" type="#_x0000_t75" style="width:22.45pt;height:14.05pt;visibility:visible;mso-wrap-style:square">
                  <v:imagedata r:id="rId50" o:title=""/>
                </v:shape>
              </w:pict>
            </w:r>
          </w:p>
          <w:p w14:paraId="0A1B36FF" w14:textId="0BEC7234"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512" w:type="pct"/>
            <w:gridSpan w:val="4"/>
            <w:tcBorders>
              <w:top w:val="nil"/>
              <w:left w:val="nil"/>
              <w:bottom w:val="single" w:sz="8" w:space="0" w:color="auto"/>
              <w:right w:val="single" w:sz="4" w:space="0" w:color="auto"/>
            </w:tcBorders>
            <w:vAlign w:val="bottom"/>
          </w:tcPr>
          <w:p w14:paraId="33D18D70"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A0ACDCE" wp14:editId="0B8656D8">
                  <wp:extent cx="316865" cy="194540"/>
                  <wp:effectExtent l="0" t="0" r="698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41E51D74" w14:textId="2BAFFCC9"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380" w:type="pct"/>
            <w:gridSpan w:val="2"/>
            <w:tcBorders>
              <w:top w:val="nil"/>
              <w:left w:val="single" w:sz="4" w:space="0" w:color="auto"/>
              <w:bottom w:val="single" w:sz="8" w:space="0" w:color="auto"/>
              <w:right w:val="nil"/>
            </w:tcBorders>
            <w:vAlign w:val="bottom"/>
          </w:tcPr>
          <w:p w14:paraId="6E2DBD8A"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58269AE" wp14:editId="371D0BFB">
                  <wp:extent cx="198801" cy="3238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6AA5926F" w14:textId="3724354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32" w:type="pct"/>
            <w:gridSpan w:val="4"/>
            <w:tcBorders>
              <w:top w:val="nil"/>
              <w:left w:val="nil"/>
              <w:bottom w:val="single" w:sz="8" w:space="0" w:color="auto"/>
              <w:right w:val="nil"/>
            </w:tcBorders>
            <w:vAlign w:val="bottom"/>
          </w:tcPr>
          <w:p w14:paraId="09D15849" w14:textId="1A0D1589" w:rsidR="00D45ADA" w:rsidRPr="00307C18" w:rsidRDefault="00A07CCA" w:rsidP="009A4E3A">
            <w:pPr>
              <w:adjustRightInd w:val="0"/>
              <w:snapToGrid w:val="0"/>
              <w:spacing w:after="0" w:line="240" w:lineRule="auto"/>
              <w:jc w:val="center"/>
              <w:rPr>
                <w:rFonts w:ascii="Times New Roman" w:hAnsi="Times New Roman" w:cs="Times New Roman"/>
                <w:sz w:val="21"/>
              </w:rPr>
            </w:pPr>
            <w:r>
              <w:rPr>
                <w:kern w:val="2"/>
                <w:sz w:val="21"/>
                <w:szCs w:val="22"/>
              </w:rPr>
              <w:pict w14:anchorId="20273BDB">
                <v:shape id="图片 131" o:spid="_x0000_i1038" type="#_x0000_t75" style="width:22.45pt;height:14.05pt;visibility:visible;mso-wrap-style:square">
                  <v:imagedata r:id="rId54" o:title=""/>
                </v:shape>
              </w:pict>
            </w:r>
          </w:p>
          <w:p w14:paraId="6CEF990B" w14:textId="5BE96FE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90" w:type="pct"/>
            <w:gridSpan w:val="4"/>
            <w:tcBorders>
              <w:top w:val="nil"/>
              <w:left w:val="nil"/>
              <w:bottom w:val="single" w:sz="8" w:space="0" w:color="auto"/>
              <w:right w:val="nil"/>
            </w:tcBorders>
            <w:vAlign w:val="bottom"/>
          </w:tcPr>
          <w:p w14:paraId="03E46606" w14:textId="6702CA07" w:rsidR="00D45ADA" w:rsidRPr="00307C18" w:rsidRDefault="00A07CCA" w:rsidP="009A4E3A">
            <w:pPr>
              <w:adjustRightInd w:val="0"/>
              <w:snapToGrid w:val="0"/>
              <w:spacing w:after="0" w:line="240" w:lineRule="auto"/>
              <w:jc w:val="center"/>
              <w:rPr>
                <w:rFonts w:ascii="Times New Roman" w:hAnsi="Times New Roman" w:cs="Times New Roman"/>
                <w:sz w:val="21"/>
              </w:rPr>
            </w:pPr>
            <w:r>
              <w:rPr>
                <w:kern w:val="2"/>
                <w:sz w:val="21"/>
                <w:szCs w:val="22"/>
              </w:rPr>
              <w:pict w14:anchorId="03F4F25F">
                <v:shape id="图片 132" o:spid="_x0000_i1039" type="#_x0000_t75" style="width:22.45pt;height:14.05pt;visibility:visible;mso-wrap-style:square">
                  <v:imagedata r:id="rId51" o:title=""/>
                </v:shape>
              </w:pict>
            </w:r>
          </w:p>
          <w:p w14:paraId="3ECF2A57" w14:textId="7A9B6053"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24" w:type="pct"/>
            <w:gridSpan w:val="2"/>
            <w:tcBorders>
              <w:top w:val="nil"/>
              <w:left w:val="nil"/>
              <w:bottom w:val="single" w:sz="8" w:space="0" w:color="auto"/>
            </w:tcBorders>
            <w:vAlign w:val="bottom"/>
          </w:tcPr>
          <w:p w14:paraId="4F28A5A4"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0F43D206" wp14:editId="20EB922C">
                  <wp:extent cx="198991" cy="324114"/>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9375" cy="357315"/>
                          </a:xfrm>
                          <a:prstGeom prst="rect">
                            <a:avLst/>
                          </a:prstGeom>
                          <a:noFill/>
                          <a:ln>
                            <a:noFill/>
                          </a:ln>
                        </pic:spPr>
                      </pic:pic>
                    </a:graphicData>
                  </a:graphic>
                </wp:inline>
              </w:drawing>
            </w:r>
          </w:p>
          <w:p w14:paraId="49ACC98C" w14:textId="18EC6795"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r>
    </w:tbl>
    <w:p w14:paraId="65DF2F24" w14:textId="4160A8C8" w:rsidR="000D3254" w:rsidRPr="00307C18" w:rsidRDefault="00E460BC"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N</w:t>
      </w:r>
      <w:r w:rsidRPr="00307C18">
        <w:rPr>
          <w:rFonts w:ascii="Times New Roman" w:hAnsi="Times New Roman" w:cs="Times New Roman"/>
          <w:sz w:val="24"/>
          <w:szCs w:val="24"/>
        </w:rPr>
        <w:t xml:space="preserve">ote: </w:t>
      </w:r>
      <w:r w:rsidR="00B65DDA" w:rsidRPr="00307C18">
        <w:rPr>
          <w:rFonts w:ascii="Times New Roman" w:hAnsi="Times New Roman" w:cs="Times New Roman"/>
          <w:sz w:val="24"/>
          <w:szCs w:val="24"/>
        </w:rPr>
        <w:t xml:space="preserve">SI </w:t>
      </w:r>
      <w:r w:rsidR="00A61EC2" w:rsidRPr="00307C18">
        <w:rPr>
          <w:rFonts w:ascii="Times New Roman" w:hAnsi="Times New Roman" w:cs="Times New Roman"/>
          <w:i/>
          <w:iCs/>
          <w:sz w:val="24"/>
          <w:szCs w:val="24"/>
        </w:rPr>
        <w:t>i</w:t>
      </w:r>
      <w:r w:rsidR="00A61EC2" w:rsidRPr="00307C18">
        <w:rPr>
          <w:rFonts w:ascii="Times New Roman" w:hAnsi="Times New Roman" w:cs="Times New Roman"/>
          <w:sz w:val="24"/>
          <w:szCs w:val="24"/>
        </w:rPr>
        <w:t xml:space="preserve"> </w:t>
      </w:r>
      <w:r w:rsidR="00B65DDA" w:rsidRPr="00307C18">
        <w:rPr>
          <w:rFonts w:ascii="Times New Roman" w:hAnsi="Times New Roman" w:cs="Times New Roman"/>
          <w:sz w:val="24"/>
          <w:szCs w:val="24"/>
        </w:rPr>
        <w:t>denote</w:t>
      </w:r>
      <w:r w:rsidR="00604004" w:rsidRPr="00307C18">
        <w:rPr>
          <w:rFonts w:ascii="Times New Roman" w:hAnsi="Times New Roman" w:cs="Times New Roman"/>
          <w:sz w:val="24"/>
          <w:szCs w:val="24"/>
        </w:rPr>
        <w:t>s</w:t>
      </w:r>
      <w:r w:rsidR="00B65DDA" w:rsidRPr="00307C18">
        <w:rPr>
          <w:rFonts w:ascii="Times New Roman" w:hAnsi="Times New Roman" w:cs="Times New Roman"/>
          <w:sz w:val="24"/>
          <w:szCs w:val="24"/>
        </w:rPr>
        <w:t xml:space="preserve"> the </w:t>
      </w:r>
      <w:r w:rsidR="00B50E2C" w:rsidRPr="00307C18">
        <w:rPr>
          <w:rFonts w:ascii="Times New Roman" w:hAnsi="Times New Roman" w:cs="Times New Roman"/>
          <w:i/>
          <w:iCs/>
          <w:sz w:val="24"/>
          <w:szCs w:val="24"/>
        </w:rPr>
        <w:t>i</w:t>
      </w:r>
      <w:r w:rsidR="00B50E2C" w:rsidRPr="00307C18">
        <w:rPr>
          <w:rFonts w:ascii="Times New Roman" w:hAnsi="Times New Roman" w:cs="Times New Roman"/>
          <w:sz w:val="24"/>
          <w:szCs w:val="24"/>
        </w:rPr>
        <w:t>th signalized intersection in Fig.</w:t>
      </w:r>
      <w:r w:rsidR="00604F73" w:rsidRPr="00307C18">
        <w:rPr>
          <w:rFonts w:ascii="Times New Roman" w:hAnsi="Times New Roman" w:cs="Times New Roman"/>
          <w:sz w:val="24"/>
          <w:szCs w:val="24"/>
        </w:rPr>
        <w:t>6</w:t>
      </w:r>
    </w:p>
    <w:p w14:paraId="748468FD" w14:textId="77777777" w:rsidR="002C3688" w:rsidRPr="00307C18" w:rsidRDefault="002C3688" w:rsidP="002C3688">
      <w:pPr>
        <w:adjustRightInd w:val="0"/>
        <w:snapToGrid w:val="0"/>
        <w:rPr>
          <w:rFonts w:ascii="Times New Roman" w:hAnsi="Times New Roman" w:cs="Times New Roman"/>
          <w:sz w:val="24"/>
          <w:szCs w:val="24"/>
        </w:rPr>
      </w:pPr>
    </w:p>
    <w:p w14:paraId="065504CE" w14:textId="03F6FAE8" w:rsidR="00123015" w:rsidRPr="00307C18" w:rsidRDefault="001700DC" w:rsidP="005F273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estimating the mean values, we mainly choose the basis functions in the belief models to be the linear and quadratic terms of the decision variables. The features selected for variance prediction (i.e., VEPM) is simply the linear terms of the decision variables, and we divide the solution space based on bi-partition of the domain of each dimension. </w:t>
      </w:r>
      <w:r w:rsidR="00FF7E50" w:rsidRPr="00307C18">
        <w:rPr>
          <w:rFonts w:ascii="Times New Roman" w:hAnsi="Times New Roman" w:cs="Times New Roman"/>
          <w:sz w:val="24"/>
          <w:szCs w:val="24"/>
        </w:rPr>
        <w:t xml:space="preserve">These two strategies are similar as those applied in section 5.1. </w:t>
      </w:r>
      <w:r w:rsidR="002C3688" w:rsidRPr="00307C18">
        <w:rPr>
          <w:rFonts w:ascii="Times New Roman" w:hAnsi="Times New Roman" w:cs="Times New Roman"/>
          <w:sz w:val="24"/>
          <w:szCs w:val="24"/>
        </w:rPr>
        <w:t>To reduce the computation</w:t>
      </w:r>
      <w:r w:rsidR="00340BEC" w:rsidRPr="00307C18">
        <w:rPr>
          <w:rFonts w:ascii="Times New Roman" w:hAnsi="Times New Roman" w:cs="Times New Roman"/>
          <w:sz w:val="24"/>
          <w:szCs w:val="24"/>
        </w:rPr>
        <w:t>al</w:t>
      </w:r>
      <w:r w:rsidR="002C3688" w:rsidRPr="00307C18">
        <w:rPr>
          <w:rFonts w:ascii="Times New Roman" w:hAnsi="Times New Roman" w:cs="Times New Roman"/>
          <w:sz w:val="24"/>
          <w:szCs w:val="24"/>
        </w:rPr>
        <w:t xml:space="preserve"> burden, </w:t>
      </w:r>
      <w:r w:rsidRPr="00307C18">
        <w:rPr>
          <w:rFonts w:ascii="Times New Roman" w:hAnsi="Times New Roman" w:cs="Times New Roman"/>
          <w:sz w:val="24"/>
          <w:szCs w:val="24"/>
        </w:rPr>
        <w:t xml:space="preserve">we </w:t>
      </w:r>
      <w:r w:rsidR="00340BEC" w:rsidRPr="00307C18">
        <w:rPr>
          <w:rFonts w:ascii="Times New Roman" w:hAnsi="Times New Roman" w:cs="Times New Roman"/>
          <w:sz w:val="24"/>
          <w:szCs w:val="24"/>
        </w:rPr>
        <w:t>mainly</w:t>
      </w: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consider </w:t>
      </w:r>
      <w:r w:rsidRPr="00307C18">
        <w:rPr>
          <w:rFonts w:ascii="Times New Roman" w:hAnsi="Times New Roman" w:cs="Times New Roman"/>
          <w:sz w:val="24"/>
          <w:szCs w:val="24"/>
        </w:rPr>
        <w:t xml:space="preserve">the basis functions or features associated with intersections on </w:t>
      </w:r>
      <w:r w:rsidR="008235C1" w:rsidRPr="00307C18">
        <w:rPr>
          <w:rFonts w:ascii="Times New Roman" w:hAnsi="Times New Roman" w:cs="Times New Roman"/>
          <w:sz w:val="24"/>
          <w:szCs w:val="24"/>
        </w:rPr>
        <w:t xml:space="preserve">the two main roads (i.e., Furong Middle Rd, </w:t>
      </w:r>
      <w:r w:rsidR="00031DAA" w:rsidRPr="00307C18">
        <w:rPr>
          <w:rFonts w:ascii="Times New Roman" w:hAnsi="Times New Roman" w:cs="Times New Roman"/>
          <w:sz w:val="24"/>
          <w:szCs w:val="24"/>
        </w:rPr>
        <w:t xml:space="preserve">and Shaoshan Rd </w:t>
      </w:r>
      <w:r w:rsidR="008235C1" w:rsidRPr="00307C18">
        <w:rPr>
          <w:rFonts w:ascii="Times New Roman" w:hAnsi="Times New Roman" w:cs="Times New Roman"/>
          <w:sz w:val="24"/>
          <w:szCs w:val="24"/>
        </w:rPr>
        <w:t>c.f., Fig. 6(b))</w:t>
      </w:r>
      <w:r w:rsidR="002C3688" w:rsidRPr="00307C18">
        <w:rPr>
          <w:rFonts w:ascii="Times New Roman" w:hAnsi="Times New Roman" w:cs="Times New Roman"/>
          <w:sz w:val="24"/>
          <w:szCs w:val="24"/>
        </w:rPr>
        <w:t>.</w:t>
      </w:r>
      <w:r w:rsidRPr="00307C18">
        <w:rPr>
          <w:rFonts w:ascii="Times New Roman" w:hAnsi="Times New Roman" w:cs="Times New Roman"/>
          <w:sz w:val="24"/>
          <w:szCs w:val="24"/>
        </w:rPr>
        <w:t xml:space="preserve"> More specifically, </w:t>
      </w:r>
      <w:r w:rsidR="00E6125C" w:rsidRPr="00307C18">
        <w:rPr>
          <w:rFonts w:ascii="Times New Roman" w:hAnsi="Times New Roman" w:cs="Times New Roman"/>
          <w:sz w:val="24"/>
          <w:szCs w:val="24"/>
        </w:rPr>
        <w:t xml:space="preserve">we mainly </w:t>
      </w:r>
      <w:r w:rsidR="00340BEC" w:rsidRPr="00307C18">
        <w:rPr>
          <w:rFonts w:ascii="Times New Roman" w:hAnsi="Times New Roman" w:cs="Times New Roman"/>
          <w:sz w:val="24"/>
          <w:szCs w:val="24"/>
        </w:rPr>
        <w:t xml:space="preserve">select </w:t>
      </w:r>
      <w:r w:rsidR="00E6125C" w:rsidRPr="00307C18">
        <w:rPr>
          <w:rFonts w:ascii="Times New Roman" w:hAnsi="Times New Roman" w:cs="Times New Roman"/>
          <w:sz w:val="24"/>
          <w:szCs w:val="24"/>
        </w:rPr>
        <w:t>the signal phases for five intersection</w:t>
      </w:r>
      <w:r w:rsidR="00E6125C" w:rsidRPr="00307C18">
        <w:rPr>
          <w:rFonts w:ascii="Times New Roman" w:hAnsi="Times New Roman" w:cs="Times New Roman" w:hint="eastAsia"/>
          <w:sz w:val="24"/>
          <w:szCs w:val="24"/>
        </w:rPr>
        <w:t>s</w:t>
      </w:r>
      <w:r w:rsidR="00E6125C" w:rsidRPr="00307C18">
        <w:rPr>
          <w:rFonts w:ascii="Times New Roman" w:hAnsi="Times New Roman" w:cs="Times New Roman"/>
          <w:sz w:val="24"/>
          <w:szCs w:val="24"/>
        </w:rPr>
        <w:t xml:space="preserve"> numbered 2, 6, 8, 12 and 14 along </w:t>
      </w:r>
      <w:r w:rsidR="008235C1" w:rsidRPr="00307C18">
        <w:rPr>
          <w:rFonts w:ascii="Times New Roman" w:hAnsi="Times New Roman" w:cs="Times New Roman"/>
          <w:sz w:val="24"/>
          <w:szCs w:val="24"/>
        </w:rPr>
        <w:t xml:space="preserve">the abovementioned two main roads </w:t>
      </w:r>
      <w:r w:rsidR="00BE1239" w:rsidRPr="00307C18">
        <w:rPr>
          <w:rFonts w:ascii="Times New Roman" w:hAnsi="Times New Roman" w:cs="Times New Roman"/>
          <w:sz w:val="24"/>
          <w:szCs w:val="24"/>
        </w:rPr>
        <w:t>to form the parametric models</w:t>
      </w:r>
      <w:r w:rsidR="00E6125C"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We consider that these</w:t>
      </w:r>
      <w:r w:rsidR="002C3688" w:rsidRPr="00307C18">
        <w:rPr>
          <w:rFonts w:ascii="Times New Roman" w:hAnsi="Times New Roman" w:cs="Times New Roman"/>
          <w:sz w:val="24"/>
          <w:szCs w:val="24"/>
        </w:rPr>
        <w:t xml:space="preserve"> signal phases may play a </w:t>
      </w:r>
      <w:r w:rsidR="002C3688" w:rsidRPr="00307C18">
        <w:rPr>
          <w:rFonts w:ascii="Times New Roman" w:hAnsi="Times New Roman" w:cs="Times New Roman" w:hint="eastAsia"/>
          <w:sz w:val="24"/>
          <w:szCs w:val="24"/>
        </w:rPr>
        <w:t>more</w:t>
      </w:r>
      <w:r w:rsidR="002C3688" w:rsidRPr="00307C18">
        <w:rPr>
          <w:rFonts w:ascii="Times New Roman" w:hAnsi="Times New Roman" w:cs="Times New Roman"/>
          <w:sz w:val="24"/>
          <w:szCs w:val="24"/>
        </w:rPr>
        <w:t xml:space="preserve"> important role </w:t>
      </w:r>
      <w:r w:rsidR="005F273D" w:rsidRPr="00307C18">
        <w:rPr>
          <w:rFonts w:ascii="Times New Roman" w:hAnsi="Times New Roman" w:cs="Times New Roman"/>
          <w:sz w:val="24"/>
          <w:szCs w:val="24"/>
        </w:rPr>
        <w:t>in affecting</w:t>
      </w:r>
      <w:r w:rsidR="002C3688" w:rsidRPr="00307C18">
        <w:rPr>
          <w:rFonts w:ascii="Times New Roman" w:hAnsi="Times New Roman" w:cs="Times New Roman"/>
          <w:sz w:val="24"/>
          <w:szCs w:val="24"/>
        </w:rPr>
        <w:t xml:space="preserve"> the three traffic indices (i.e.,</w:t>
      </w:r>
      <w:r w:rsidR="002C3688" w:rsidRPr="00307C18">
        <w:rPr>
          <w:rFonts w:ascii="Times New Roman" w:hAnsi="Times New Roman" w:cs="Times New Roman"/>
          <w:i/>
          <w:iCs/>
          <w:sz w:val="24"/>
          <w:szCs w:val="24"/>
        </w:rPr>
        <w:t xml:space="preserve"> D, A</w:t>
      </w:r>
      <w:r w:rsidR="002C3688" w:rsidRPr="00307C18">
        <w:rPr>
          <w:rFonts w:ascii="Times New Roman" w:hAnsi="Times New Roman" w:cs="Times New Roman"/>
          <w:sz w:val="24"/>
          <w:szCs w:val="24"/>
        </w:rPr>
        <w:t xml:space="preserve"> and </w:t>
      </w:r>
      <w:r w:rsidR="002C3688" w:rsidRPr="00307C18">
        <w:rPr>
          <w:rFonts w:ascii="Times New Roman" w:hAnsi="Times New Roman" w:cs="Times New Roman"/>
          <w:i/>
          <w:iCs/>
          <w:sz w:val="24"/>
          <w:szCs w:val="24"/>
        </w:rPr>
        <w:t>E</w:t>
      </w:r>
      <w:r w:rsidR="002C3688"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compared to the others</w:t>
      </w:r>
      <w:r w:rsidR="002C3688" w:rsidRPr="00307C18">
        <w:rPr>
          <w:rFonts w:ascii="Times New Roman" w:hAnsi="Times New Roman" w:cs="Times New Roman"/>
          <w:sz w:val="24"/>
          <w:szCs w:val="24"/>
        </w:rPr>
        <w:t xml:space="preserve">. </w:t>
      </w:r>
      <w:r w:rsidR="00123015" w:rsidRPr="00307C18">
        <w:rPr>
          <w:rFonts w:ascii="Times New Roman" w:hAnsi="Times New Roman" w:cs="Times New Roman"/>
          <w:sz w:val="24"/>
          <w:szCs w:val="24"/>
        </w:rPr>
        <w:t>Note that all these intersections have four phases, thus the relevant decision variables (i.e., green tim</w:t>
      </w:r>
      <w:r w:rsidR="00446C45" w:rsidRPr="00307C18">
        <w:rPr>
          <w:rFonts w:ascii="Times New Roman" w:hAnsi="Times New Roman" w:cs="Times New Roman"/>
          <w:sz w:val="24"/>
          <w:szCs w:val="24"/>
        </w:rPr>
        <w:t>e</w:t>
      </w:r>
      <w:r w:rsidR="00123015" w:rsidRPr="00307C18">
        <w:rPr>
          <w:rFonts w:ascii="Times New Roman" w:hAnsi="Times New Roman" w:cs="Times New Roman"/>
          <w:sz w:val="24"/>
          <w:szCs w:val="24"/>
        </w:rPr>
        <w:t>s) are four times the number of intersections selected. For example, if the abovementioned five intersections are all selected, then th</w:t>
      </w:r>
      <w:r w:rsidR="002C3688" w:rsidRPr="00307C18">
        <w:rPr>
          <w:rFonts w:ascii="Times New Roman" w:hAnsi="Times New Roman" w:cs="Times New Roman" w:hint="eastAsia"/>
          <w:sz w:val="24"/>
          <w:szCs w:val="24"/>
        </w:rPr>
        <w:t>ere</w:t>
      </w:r>
      <w:r w:rsidR="002C3688" w:rsidRPr="00307C18">
        <w:rPr>
          <w:rFonts w:ascii="Times New Roman" w:hAnsi="Times New Roman" w:cs="Times New Roman"/>
          <w:sz w:val="24"/>
          <w:szCs w:val="24"/>
        </w:rPr>
        <w:t xml:space="preserve"> are totally 20 critical green tim</w:t>
      </w:r>
      <w:r w:rsidR="00446C45" w:rsidRPr="00307C18">
        <w:rPr>
          <w:rFonts w:ascii="Times New Roman" w:hAnsi="Times New Roman" w:cs="Times New Roman"/>
          <w:sz w:val="24"/>
          <w:szCs w:val="24"/>
        </w:rPr>
        <w:t>e</w:t>
      </w:r>
      <w:r w:rsidR="002C3688" w:rsidRPr="00307C18">
        <w:rPr>
          <w:rFonts w:ascii="Times New Roman" w:hAnsi="Times New Roman" w:cs="Times New Roman"/>
          <w:sz w:val="24"/>
          <w:szCs w:val="24"/>
        </w:rPr>
        <w:t xml:space="preserve">s of signal phases, and thus </w:t>
      </w:r>
      <w:r w:rsidR="00123015" w:rsidRPr="00307C18">
        <w:rPr>
          <w:rFonts w:ascii="Times New Roman" w:hAnsi="Times New Roman" w:cs="Times New Roman"/>
          <w:sz w:val="24"/>
          <w:szCs w:val="24"/>
        </w:rPr>
        <w:t>4</w:t>
      </w:r>
      <w:r w:rsidR="002C3688" w:rsidRPr="00307C18">
        <w:rPr>
          <w:rFonts w:ascii="Times New Roman" w:hAnsi="Times New Roman" w:cs="Times New Roman"/>
          <w:sz w:val="24"/>
          <w:szCs w:val="24"/>
        </w:rPr>
        <w:t>0 particular basis functions need to be built</w:t>
      </w:r>
      <w:r w:rsidR="00123015"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rPr>
        <w:t>for estimating the mean values, while 20 features are included for bi-partition and forming 2</w:t>
      </w:r>
      <w:r w:rsidR="00FF7E50" w:rsidRPr="00307C18">
        <w:rPr>
          <w:rFonts w:ascii="Times New Roman" w:hAnsi="Times New Roman" w:cs="Times New Roman"/>
          <w:sz w:val="24"/>
          <w:szCs w:val="24"/>
          <w:vertAlign w:val="superscript"/>
        </w:rPr>
        <w:t>20</w:t>
      </w:r>
      <w:r w:rsidR="00FF7E50"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shd w:val="clear" w:color="auto" w:fill="FFFFFF"/>
        </w:rPr>
        <w:t xml:space="preserve">combinations of these </w:t>
      </w:r>
      <w:r w:rsidR="00FF7E50" w:rsidRPr="00307C18">
        <w:rPr>
          <w:rFonts w:ascii="Times New Roman" w:hAnsi="Times New Roman" w:cs="Times New Roman"/>
          <w:bCs/>
          <w:sz w:val="24"/>
          <w:szCs w:val="24"/>
        </w:rPr>
        <w:t>p</w:t>
      </w:r>
      <w:r w:rsidR="00FF7E50" w:rsidRPr="00307C18">
        <w:rPr>
          <w:rFonts w:ascii="Times New Roman" w:hAnsi="Times New Roman" w:cs="Times New Roman"/>
          <w:sz w:val="24"/>
          <w:szCs w:val="24"/>
          <w:shd w:val="clear" w:color="auto" w:fill="FFFFFF"/>
        </w:rPr>
        <w:t xml:space="preserve">artitions with the combination index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r>
          <w:rPr>
            <w:rFonts w:ascii="Cambria Math" w:hAnsi="Cambria Math" w:cs="Times New Roman"/>
            <w:sz w:val="24"/>
            <w:szCs w:val="24"/>
          </w:rPr>
          <m:t>}</m:t>
        </m:r>
      </m:oMath>
      <w:r w:rsidR="00FF7E50" w:rsidRPr="00307C18">
        <w:rPr>
          <w:rFonts w:ascii="Times New Roman" w:hAnsi="Times New Roman" w:cs="Times New Roman"/>
          <w:sz w:val="24"/>
          <w:szCs w:val="24"/>
          <w:shd w:val="clear" w:color="auto" w:fill="FFFFFF"/>
        </w:rPr>
        <w:t>.</w:t>
      </w:r>
    </w:p>
    <w:p w14:paraId="00D42F31" w14:textId="77777777" w:rsidR="00BE74CF" w:rsidRPr="00307C18" w:rsidRDefault="00BE74CF" w:rsidP="0051673C">
      <w:pPr>
        <w:adjustRightInd w:val="0"/>
        <w:snapToGrid w:val="0"/>
        <w:rPr>
          <w:rFonts w:ascii="Times New Roman" w:hAnsi="Times New Roman" w:cs="Times New Roman"/>
          <w:sz w:val="24"/>
          <w:szCs w:val="24"/>
        </w:rPr>
      </w:pPr>
      <w:bookmarkStart w:id="16" w:name="_Hlk121432939"/>
    </w:p>
    <w:p w14:paraId="196FF6D0" w14:textId="74E97DDC" w:rsidR="00134448" w:rsidRPr="00307C18" w:rsidRDefault="001A49A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We </w:t>
      </w:r>
      <w:r w:rsidR="00B47D23" w:rsidRPr="00307C18">
        <w:rPr>
          <w:rFonts w:ascii="Times New Roman" w:hAnsi="Times New Roman" w:cs="Times New Roman"/>
          <w:sz w:val="24"/>
          <w:szCs w:val="24"/>
        </w:rPr>
        <w:t xml:space="preserve">test mainly </w:t>
      </w:r>
      <w:r w:rsidR="00340BEC" w:rsidRPr="00307C18">
        <w:rPr>
          <w:rFonts w:ascii="Times New Roman" w:hAnsi="Times New Roman" w:cs="Times New Roman"/>
          <w:sz w:val="24"/>
          <w:szCs w:val="24"/>
        </w:rPr>
        <w:t xml:space="preserve">three </w:t>
      </w:r>
      <w:r w:rsidR="008046C3" w:rsidRPr="00307C18">
        <w:rPr>
          <w:rFonts w:ascii="Times New Roman" w:hAnsi="Times New Roman" w:cs="Times New Roman"/>
          <w:sz w:val="24"/>
          <w:szCs w:val="24"/>
        </w:rPr>
        <w:t xml:space="preserve">GPR-KG </w:t>
      </w:r>
      <w:r w:rsidR="00340BEC" w:rsidRPr="00307C18">
        <w:rPr>
          <w:rFonts w:ascii="Times New Roman" w:hAnsi="Times New Roman" w:cs="Times New Roman"/>
          <w:sz w:val="24"/>
          <w:szCs w:val="24"/>
        </w:rPr>
        <w:t>algorithms</w:t>
      </w:r>
      <w:r w:rsidR="008046C3" w:rsidRPr="00307C18">
        <w:rPr>
          <w:rFonts w:ascii="Times New Roman" w:hAnsi="Times New Roman" w:cs="Times New Roman"/>
          <w:sz w:val="24"/>
          <w:szCs w:val="24"/>
        </w:rPr>
        <w:t xml:space="preserve"> </w:t>
      </w:r>
      <w:r w:rsidR="00B47D23" w:rsidRPr="00307C18">
        <w:rPr>
          <w:rFonts w:ascii="Times New Roman" w:hAnsi="Times New Roman" w:cs="Times New Roman"/>
          <w:sz w:val="24"/>
          <w:szCs w:val="24"/>
        </w:rPr>
        <w:t xml:space="preserve">differed </w:t>
      </w:r>
      <w:r w:rsidR="008046C3" w:rsidRPr="00307C18">
        <w:rPr>
          <w:rFonts w:ascii="Times New Roman" w:hAnsi="Times New Roman" w:cs="Times New Roman"/>
          <w:sz w:val="24"/>
          <w:szCs w:val="24"/>
        </w:rPr>
        <w:t xml:space="preserve">in term of </w:t>
      </w:r>
      <w:r w:rsidR="00B47D23" w:rsidRPr="00307C18">
        <w:rPr>
          <w:rFonts w:ascii="Times New Roman" w:hAnsi="Times New Roman" w:cs="Times New Roman"/>
          <w:sz w:val="24"/>
          <w:szCs w:val="24"/>
        </w:rPr>
        <w:t>which intersections are considered</w:t>
      </w:r>
      <w:r w:rsidR="008046C3" w:rsidRPr="00307C18">
        <w:rPr>
          <w:rFonts w:ascii="Times New Roman" w:hAnsi="Times New Roman" w:cs="Times New Roman"/>
          <w:sz w:val="24"/>
          <w:szCs w:val="24"/>
        </w:rPr>
        <w:t xml:space="preserve"> in the parametric model</w:t>
      </w:r>
      <w:r w:rsidR="007D43F7" w:rsidRPr="00307C18">
        <w:rPr>
          <w:rFonts w:ascii="Times New Roman" w:hAnsi="Times New Roman" w:cs="Times New Roman"/>
          <w:sz w:val="24"/>
          <w:szCs w:val="24"/>
        </w:rPr>
        <w:t xml:space="preserve"> of the mean values</w:t>
      </w:r>
      <w:r w:rsidR="008046C3"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the algorithm that considers small number of intersections (</w:t>
      </w:r>
      <w:r w:rsidR="005B3858" w:rsidRPr="00307C18">
        <w:rPr>
          <w:rFonts w:ascii="Times New Roman" w:hAnsi="Times New Roman" w:cs="Times New Roman"/>
          <w:sz w:val="24"/>
          <w:szCs w:val="24"/>
        </w:rPr>
        <w:t xml:space="preserve">one from </w:t>
      </w:r>
      <w:r w:rsidR="00B754CA" w:rsidRPr="00307C18">
        <w:rPr>
          <w:rFonts w:ascii="Times New Roman" w:hAnsi="Times New Roman" w:cs="Times New Roman"/>
          <w:sz w:val="24"/>
          <w:szCs w:val="24"/>
        </w:rPr>
        <w:t>Furong Middle Rd</w:t>
      </w:r>
      <w:r w:rsidR="005B3858" w:rsidRPr="00307C18">
        <w:rPr>
          <w:rFonts w:ascii="Times New Roman" w:hAnsi="Times New Roman" w:cs="Times New Roman"/>
          <w:sz w:val="24"/>
          <w:szCs w:val="24"/>
        </w:rPr>
        <w:t xml:space="preserve"> and the other from Shaoshan Rd</w:t>
      </w:r>
      <w:r w:rsidR="00B754CA" w:rsidRPr="00307C18">
        <w:rPr>
          <w:rFonts w:ascii="Times New Roman" w:hAnsi="Times New Roman" w:cs="Times New Roman"/>
          <w:sz w:val="24"/>
          <w:szCs w:val="24"/>
        </w:rPr>
        <w:t>), medium number of intersections (</w:t>
      </w:r>
      <w:r w:rsidR="005B3858" w:rsidRPr="00307C18">
        <w:rPr>
          <w:rFonts w:ascii="Times New Roman" w:hAnsi="Times New Roman" w:cs="Times New Roman"/>
          <w:sz w:val="24"/>
          <w:szCs w:val="24"/>
        </w:rPr>
        <w:t xml:space="preserve">all </w:t>
      </w:r>
      <w:r w:rsidR="00B754CA" w:rsidRPr="00307C18">
        <w:rPr>
          <w:rFonts w:ascii="Times New Roman" w:hAnsi="Times New Roman" w:cs="Times New Roman"/>
          <w:sz w:val="24"/>
          <w:szCs w:val="24"/>
        </w:rPr>
        <w:t>th</w:t>
      </w:r>
      <w:r w:rsidR="00BE74CF" w:rsidRPr="00307C18">
        <w:rPr>
          <w:rFonts w:ascii="Times New Roman" w:hAnsi="Times New Roman" w:cs="Times New Roman"/>
          <w:sz w:val="24"/>
          <w:szCs w:val="24"/>
        </w:rPr>
        <w:t>e</w:t>
      </w:r>
      <w:r w:rsidR="00B754CA" w:rsidRPr="00307C18">
        <w:rPr>
          <w:rFonts w:ascii="Times New Roman" w:hAnsi="Times New Roman" w:cs="Times New Roman"/>
          <w:sz w:val="24"/>
          <w:szCs w:val="24"/>
        </w:rPr>
        <w:t xml:space="preserve"> </w:t>
      </w:r>
      <w:r w:rsidR="005B3858" w:rsidRPr="00307C18">
        <w:rPr>
          <w:rFonts w:ascii="Times New Roman" w:hAnsi="Times New Roman" w:cs="Times New Roman"/>
          <w:sz w:val="24"/>
          <w:szCs w:val="24"/>
        </w:rPr>
        <w:t xml:space="preserve">five </w:t>
      </w:r>
      <w:r w:rsidR="00B754CA" w:rsidRPr="00307C18">
        <w:rPr>
          <w:rFonts w:ascii="Times New Roman" w:hAnsi="Times New Roman" w:cs="Times New Roman"/>
          <w:sz w:val="24"/>
          <w:szCs w:val="24"/>
        </w:rPr>
        <w:t>on</w:t>
      </w:r>
      <w:r w:rsidR="005B3858"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Furong Middle Rd</w:t>
      </w:r>
      <w:r w:rsidR="005B3858" w:rsidRPr="00307C18">
        <w:rPr>
          <w:rFonts w:ascii="Times New Roman" w:hAnsi="Times New Roman" w:cs="Times New Roman"/>
          <w:sz w:val="24"/>
          <w:szCs w:val="24"/>
        </w:rPr>
        <w:t xml:space="preserve"> and Shaoshan Rd</w:t>
      </w:r>
      <w:r w:rsidR="00B754CA" w:rsidRPr="00307C18">
        <w:rPr>
          <w:rFonts w:ascii="Times New Roman" w:hAnsi="Times New Roman" w:cs="Times New Roman"/>
          <w:sz w:val="24"/>
          <w:szCs w:val="24"/>
        </w:rPr>
        <w:t>), and large number of intersections (</w:t>
      </w:r>
      <w:r w:rsidR="005B3858" w:rsidRPr="00307C18">
        <w:rPr>
          <w:rFonts w:ascii="Times New Roman" w:hAnsi="Times New Roman" w:cs="Times New Roman"/>
          <w:sz w:val="24"/>
          <w:szCs w:val="24"/>
        </w:rPr>
        <w:t xml:space="preserve">all </w:t>
      </w:r>
      <w:r w:rsidR="00BE74CF" w:rsidRPr="00307C18">
        <w:rPr>
          <w:rFonts w:ascii="Times New Roman" w:hAnsi="Times New Roman" w:cs="Times New Roman"/>
          <w:sz w:val="24"/>
          <w:szCs w:val="24"/>
        </w:rPr>
        <w:t xml:space="preserve">the </w:t>
      </w:r>
      <w:r w:rsidR="005B3858" w:rsidRPr="00307C18">
        <w:rPr>
          <w:rFonts w:ascii="Times New Roman" w:hAnsi="Times New Roman" w:cs="Times New Roman"/>
          <w:sz w:val="24"/>
          <w:szCs w:val="24"/>
        </w:rPr>
        <w:t>fifteen intersections on the network</w:t>
      </w:r>
      <w:r w:rsidR="00B754CA" w:rsidRPr="00307C18">
        <w:rPr>
          <w:rFonts w:ascii="Times New Roman" w:hAnsi="Times New Roman" w:cs="Times New Roman"/>
          <w:sz w:val="24"/>
          <w:szCs w:val="24"/>
        </w:rPr>
        <w:t>), named GPR-KG-s</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GPR-KG-m</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GPR-KG-l</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respectively. </w:t>
      </w:r>
      <w:r w:rsidR="000C4D8B" w:rsidRPr="00307C18">
        <w:rPr>
          <w:rFonts w:ascii="Times New Roman" w:hAnsi="Times New Roman" w:cs="Times New Roman"/>
          <w:sz w:val="24"/>
          <w:szCs w:val="24"/>
        </w:rPr>
        <w:t>A</w:t>
      </w:r>
      <w:r w:rsidR="00B754CA" w:rsidRPr="00307C18">
        <w:rPr>
          <w:rFonts w:ascii="Times New Roman" w:hAnsi="Times New Roman" w:cs="Times New Roman"/>
          <w:sz w:val="24"/>
          <w:szCs w:val="24"/>
        </w:rPr>
        <w:t xml:space="preserve">ll these </w:t>
      </w:r>
      <w:r w:rsidR="005B3858" w:rsidRPr="00307C18">
        <w:rPr>
          <w:rFonts w:ascii="Times New Roman" w:hAnsi="Times New Roman" w:cs="Times New Roman"/>
          <w:sz w:val="24"/>
          <w:szCs w:val="24"/>
        </w:rPr>
        <w:t xml:space="preserve">three </w:t>
      </w:r>
      <w:r w:rsidR="00B754CA" w:rsidRPr="00307C18">
        <w:rPr>
          <w:rFonts w:ascii="Times New Roman" w:hAnsi="Times New Roman" w:cs="Times New Roman"/>
          <w:sz w:val="24"/>
          <w:szCs w:val="24"/>
        </w:rPr>
        <w:t xml:space="preserve">algorithms </w:t>
      </w:r>
      <w:r w:rsidR="000B6C7D" w:rsidRPr="00307C18">
        <w:rPr>
          <w:rFonts w:ascii="Times New Roman" w:hAnsi="Times New Roman" w:cs="Times New Roman"/>
          <w:sz w:val="24"/>
          <w:szCs w:val="24"/>
        </w:rPr>
        <w:t xml:space="preserve">adopt quadratic polynomials with no cross-multiplication terms as the belief model. To test the impact of cross-multiplication terms, </w:t>
      </w:r>
      <w:r w:rsidR="005B3858" w:rsidRPr="00307C18">
        <w:rPr>
          <w:rFonts w:ascii="Times New Roman" w:hAnsi="Times New Roman" w:cs="Times New Roman"/>
          <w:sz w:val="24"/>
          <w:szCs w:val="24"/>
        </w:rPr>
        <w:t xml:space="preserve">we also extend GPR-KG-m to include the full set of second order cross-multiplication terms in the quadratic polynomial as the belief model, this new algorithm is named GPR-KG-c. </w:t>
      </w:r>
      <w:r w:rsidR="00DF7CCF" w:rsidRPr="00307C18">
        <w:rPr>
          <w:rFonts w:ascii="Times New Roman" w:hAnsi="Times New Roman" w:cs="Times New Roman" w:hint="eastAsia"/>
          <w:sz w:val="24"/>
          <w:szCs w:val="24"/>
        </w:rPr>
        <w:t>Details</w:t>
      </w:r>
      <w:r w:rsidR="00DF7CCF" w:rsidRPr="00307C18">
        <w:rPr>
          <w:rFonts w:ascii="Times New Roman" w:hAnsi="Times New Roman" w:cs="Times New Roman"/>
          <w:sz w:val="24"/>
          <w:szCs w:val="24"/>
        </w:rPr>
        <w:t xml:space="preserve"> of the settings of these algorithms are given in Table 3. </w:t>
      </w:r>
      <w:r w:rsidR="000C4D8B" w:rsidRPr="00307C18">
        <w:rPr>
          <w:rFonts w:ascii="Times New Roman" w:hAnsi="Times New Roman" w:cs="Times New Roman"/>
          <w:sz w:val="24"/>
          <w:szCs w:val="24"/>
        </w:rPr>
        <w:t>Note</w:t>
      </w:r>
      <w:r w:rsidR="007D43F7" w:rsidRPr="00307C18">
        <w:rPr>
          <w:rFonts w:ascii="Times New Roman" w:hAnsi="Times New Roman" w:cs="Times New Roman"/>
          <w:sz w:val="24"/>
          <w:szCs w:val="24"/>
        </w:rPr>
        <w:t xml:space="preserve"> that all these four algorithms </w:t>
      </w:r>
      <w:r w:rsidR="00DC251D" w:rsidRPr="00307C18">
        <w:rPr>
          <w:rFonts w:ascii="Times New Roman" w:hAnsi="Times New Roman" w:cs="Times New Roman"/>
          <w:sz w:val="24"/>
          <w:szCs w:val="24"/>
        </w:rPr>
        <w:t xml:space="preserve">adopt the same </w:t>
      </w:r>
      <w:r w:rsidR="00BE74CF" w:rsidRPr="00307C18">
        <w:rPr>
          <w:rFonts w:ascii="Times New Roman" w:hAnsi="Times New Roman" w:cs="Times New Roman"/>
          <w:sz w:val="24"/>
          <w:szCs w:val="24"/>
        </w:rPr>
        <w:t xml:space="preserve">VEPM scheme </w:t>
      </w:r>
      <w:r w:rsidR="00471EE2" w:rsidRPr="00307C18">
        <w:rPr>
          <w:rFonts w:ascii="Times New Roman" w:hAnsi="Times New Roman" w:cs="Times New Roman"/>
          <w:sz w:val="24"/>
          <w:szCs w:val="24"/>
        </w:rPr>
        <w:t>which is</w:t>
      </w:r>
      <w:r w:rsidR="00BE74CF" w:rsidRPr="00307C18">
        <w:rPr>
          <w:rFonts w:ascii="Times New Roman" w:hAnsi="Times New Roman" w:cs="Times New Roman"/>
          <w:sz w:val="24"/>
          <w:szCs w:val="24"/>
        </w:rPr>
        <w:t xml:space="preserve"> based on the </w:t>
      </w:r>
      <w:r w:rsidR="00DC251D" w:rsidRPr="00307C18">
        <w:rPr>
          <w:rFonts w:ascii="Times New Roman" w:hAnsi="Times New Roman" w:cs="Times New Roman"/>
          <w:sz w:val="24"/>
          <w:szCs w:val="24"/>
        </w:rPr>
        <w:t xml:space="preserve">partition of the solution domain </w:t>
      </w:r>
      <w:r w:rsidR="00BE74CF" w:rsidRPr="00307C18">
        <w:rPr>
          <w:rFonts w:ascii="Times New Roman" w:hAnsi="Times New Roman" w:cs="Times New Roman"/>
          <w:sz w:val="24"/>
          <w:szCs w:val="24"/>
        </w:rPr>
        <w:t xml:space="preserve">considering </w:t>
      </w:r>
      <w:r w:rsidR="00471EE2" w:rsidRPr="00307C18">
        <w:rPr>
          <w:rFonts w:ascii="Times New Roman" w:hAnsi="Times New Roman" w:cs="Times New Roman"/>
          <w:sz w:val="24"/>
          <w:szCs w:val="24"/>
        </w:rPr>
        <w:t xml:space="preserve">the decision dimensions associated with </w:t>
      </w:r>
      <w:r w:rsidR="00BE74CF" w:rsidRPr="00307C18">
        <w:rPr>
          <w:rFonts w:ascii="Times New Roman" w:hAnsi="Times New Roman" w:cs="Times New Roman"/>
          <w:sz w:val="24"/>
          <w:szCs w:val="24"/>
        </w:rPr>
        <w:t xml:space="preserve">intersections </w:t>
      </w:r>
      <w:r w:rsidR="00134448" w:rsidRPr="00307C18">
        <w:rPr>
          <w:rFonts w:ascii="Times New Roman" w:hAnsi="Times New Roman" w:cs="Times New Roman"/>
          <w:sz w:val="24"/>
          <w:szCs w:val="24"/>
        </w:rPr>
        <w:t>2, 6, 8, 12 and 14</w:t>
      </w:r>
      <w:r w:rsidR="00DC251D"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We do not include </w:t>
      </w:r>
      <w:r w:rsidR="00471EE2" w:rsidRPr="00307C18">
        <w:rPr>
          <w:rFonts w:ascii="Times New Roman" w:hAnsi="Times New Roman" w:cs="Times New Roman"/>
          <w:sz w:val="24"/>
          <w:szCs w:val="24"/>
        </w:rPr>
        <w:t xml:space="preserve">more dimensions </w:t>
      </w:r>
      <w:r w:rsidR="00164C67" w:rsidRPr="00307C18">
        <w:rPr>
          <w:rFonts w:ascii="Times New Roman" w:hAnsi="Times New Roman" w:cs="Times New Roman"/>
          <w:sz w:val="24"/>
          <w:szCs w:val="24"/>
        </w:rPr>
        <w:lastRenderedPageBreak/>
        <w:t>in the partition to avoid</w:t>
      </w:r>
      <w:r w:rsidR="00471EE2" w:rsidRPr="00307C18">
        <w:rPr>
          <w:rFonts w:ascii="Times New Roman" w:hAnsi="Times New Roman" w:cs="Times New Roman"/>
          <w:sz w:val="24"/>
          <w:szCs w:val="24"/>
        </w:rPr>
        <w:t xml:space="preserve"> </w:t>
      </w:r>
      <w:r w:rsidR="00134448" w:rsidRPr="00307C18">
        <w:rPr>
          <w:rFonts w:ascii="Times New Roman" w:hAnsi="Times New Roman" w:cs="Times New Roman" w:hint="eastAsia"/>
          <w:sz w:val="24"/>
          <w:szCs w:val="24"/>
        </w:rPr>
        <w:t>o</w:t>
      </w:r>
      <w:r w:rsidR="00471EE2" w:rsidRPr="00307C18">
        <w:rPr>
          <w:rFonts w:ascii="Times New Roman" w:hAnsi="Times New Roman" w:cs="Times New Roman"/>
          <w:sz w:val="24"/>
          <w:szCs w:val="24"/>
        </w:rPr>
        <w:t>ut</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of</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memory, since this partition already contains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oMath>
      <w:r w:rsidR="00471EE2" w:rsidRPr="00307C18">
        <w:rPr>
          <w:rFonts w:ascii="Times New Roman" w:hAnsi="Times New Roman" w:cs="Times New Roman"/>
          <w:sz w:val="24"/>
          <w:szCs w:val="24"/>
        </w:rPr>
        <w:t xml:space="preserve"> pieces</w:t>
      </w:r>
      <w:r w:rsidR="00134448" w:rsidRPr="00307C18">
        <w:rPr>
          <w:rFonts w:ascii="Times New Roman" w:hAnsi="Times New Roman" w:cs="Times New Roman"/>
          <w:sz w:val="24"/>
          <w:szCs w:val="24"/>
        </w:rPr>
        <w:t xml:space="preserve">. </w:t>
      </w:r>
      <w:r w:rsidR="006B69F9" w:rsidRPr="00307C18">
        <w:rPr>
          <w:rFonts w:ascii="Times New Roman" w:hAnsi="Times New Roman" w:cs="Times New Roman"/>
          <w:sz w:val="24"/>
          <w:szCs w:val="24"/>
        </w:rPr>
        <w:t>O</w:t>
      </w:r>
      <w:r w:rsidR="000B6C7D" w:rsidRPr="00307C18">
        <w:rPr>
          <w:rFonts w:ascii="Times New Roman" w:hAnsi="Times New Roman" w:cs="Times New Roman"/>
          <w:sz w:val="24"/>
          <w:szCs w:val="24"/>
        </w:rPr>
        <w:t>ur experiment</w:t>
      </w:r>
      <w:r w:rsidR="00B47D23" w:rsidRPr="00307C18">
        <w:rPr>
          <w:rFonts w:ascii="Times New Roman" w:hAnsi="Times New Roman" w:cs="Times New Roman"/>
          <w:sz w:val="24"/>
          <w:szCs w:val="24"/>
        </w:rPr>
        <w:t>s are carried out</w:t>
      </w:r>
      <w:r w:rsidR="000B6C7D" w:rsidRPr="00307C18">
        <w:rPr>
          <w:rFonts w:ascii="Times New Roman" w:hAnsi="Times New Roman" w:cs="Times New Roman"/>
          <w:sz w:val="24"/>
          <w:szCs w:val="24"/>
        </w:rPr>
        <w:t xml:space="preserve"> on a PC with Intel Xeon 2.0 GHz</w:t>
      </w:r>
      <w:r w:rsidR="005B3858" w:rsidRPr="00307C18">
        <w:rPr>
          <w:rFonts w:ascii="Times New Roman" w:hAnsi="Times New Roman" w:cs="Times New Roman"/>
          <w:sz w:val="24"/>
          <w:szCs w:val="24"/>
        </w:rPr>
        <w:t xml:space="preserve">, the results will be discussed in the next subsection. </w:t>
      </w:r>
    </w:p>
    <w:p w14:paraId="3B9FE657" w14:textId="1057F573" w:rsidR="00340BEC" w:rsidRPr="00307C18" w:rsidRDefault="005B385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65920711" w14:textId="77D5F60B" w:rsidR="00134448" w:rsidRPr="00307C18" w:rsidRDefault="001E3510" w:rsidP="0013444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 xml:space="preserve"> </w:t>
      </w:r>
      <w:r w:rsidR="00134448" w:rsidRPr="00307C18">
        <w:rPr>
          <w:rFonts w:ascii="Times New Roman" w:hAnsi="Times New Roman" w:cs="Times New Roman" w:hint="eastAsia"/>
          <w:sz w:val="24"/>
          <w:szCs w:val="24"/>
        </w:rPr>
        <w:t>Table</w:t>
      </w:r>
      <w:r w:rsidR="00134448" w:rsidRPr="00307C18">
        <w:rPr>
          <w:rFonts w:ascii="Times New Roman" w:hAnsi="Times New Roman" w:cs="Times New Roman"/>
          <w:sz w:val="24"/>
          <w:szCs w:val="24"/>
        </w:rPr>
        <w:t xml:space="preserve"> 3 GPR-KG algorithms with different parametric models</w:t>
      </w:r>
    </w:p>
    <w:tbl>
      <w:tblPr>
        <w:tblStyle w:val="TableGrid1"/>
        <w:tblpPr w:leftFromText="180" w:rightFromText="180" w:vertAnchor="page" w:horzAnchor="page" w:tblpX="2676" w:tblpY="2581"/>
        <w:tblW w:w="0" w:type="auto"/>
        <w:tblLook w:val="04A0" w:firstRow="1" w:lastRow="0" w:firstColumn="1" w:lastColumn="0" w:noHBand="0" w:noVBand="1"/>
      </w:tblPr>
      <w:tblGrid>
        <w:gridCol w:w="1350"/>
        <w:gridCol w:w="1874"/>
        <w:gridCol w:w="878"/>
        <w:gridCol w:w="1028"/>
        <w:gridCol w:w="900"/>
        <w:gridCol w:w="990"/>
      </w:tblGrid>
      <w:tr w:rsidR="00307C18" w:rsidRPr="00307C18" w14:paraId="65967CDB" w14:textId="77777777" w:rsidTr="00B47C97">
        <w:tc>
          <w:tcPr>
            <w:tcW w:w="1350" w:type="dxa"/>
            <w:vMerge w:val="restart"/>
            <w:vAlign w:val="center"/>
          </w:tcPr>
          <w:p w14:paraId="0662004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xml:space="preserve">Algorithm </w:t>
            </w:r>
          </w:p>
        </w:tc>
        <w:tc>
          <w:tcPr>
            <w:tcW w:w="5670" w:type="dxa"/>
            <w:gridSpan w:val="5"/>
          </w:tcPr>
          <w:p w14:paraId="78B22731"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Features of the parametric belief models for the mean values</w:t>
            </w:r>
          </w:p>
        </w:tc>
      </w:tr>
      <w:tr w:rsidR="00307C18" w:rsidRPr="00307C18" w14:paraId="3B4877D2" w14:textId="77777777" w:rsidTr="00B47C97">
        <w:tc>
          <w:tcPr>
            <w:tcW w:w="1350" w:type="dxa"/>
            <w:vMerge/>
            <w:vAlign w:val="center"/>
          </w:tcPr>
          <w:p w14:paraId="5940D9B7" w14:textId="77777777" w:rsidR="00B47C97" w:rsidRPr="00307C18" w:rsidRDefault="00B47C97" w:rsidP="00B47C97">
            <w:pPr>
              <w:widowControl/>
              <w:jc w:val="center"/>
              <w:rPr>
                <w:rFonts w:ascii="Times New Roman" w:eastAsia="等线" w:hAnsi="Times New Roman" w:cs="Times New Roman"/>
                <w:sz w:val="21"/>
                <w:szCs w:val="21"/>
              </w:rPr>
            </w:pPr>
          </w:p>
        </w:tc>
        <w:tc>
          <w:tcPr>
            <w:tcW w:w="1874" w:type="dxa"/>
            <w:vAlign w:val="center"/>
          </w:tcPr>
          <w:p w14:paraId="27ED1A7F"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Intersections included</w:t>
            </w:r>
          </w:p>
        </w:tc>
        <w:tc>
          <w:tcPr>
            <w:tcW w:w="878" w:type="dxa"/>
            <w:vAlign w:val="center"/>
          </w:tcPr>
          <w:p w14:paraId="4E1E4BE2"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linear terms</w:t>
            </w:r>
          </w:p>
        </w:tc>
        <w:tc>
          <w:tcPr>
            <w:tcW w:w="1028" w:type="dxa"/>
            <w:vAlign w:val="center"/>
          </w:tcPr>
          <w:p w14:paraId="7B51FD75"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squared terms</w:t>
            </w:r>
          </w:p>
        </w:tc>
        <w:tc>
          <w:tcPr>
            <w:tcW w:w="900" w:type="dxa"/>
            <w:vAlign w:val="center"/>
          </w:tcPr>
          <w:p w14:paraId="137561F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#cross terms</w:t>
            </w:r>
          </w:p>
        </w:tc>
        <w:tc>
          <w:tcPr>
            <w:tcW w:w="990" w:type="dxa"/>
            <w:vAlign w:val="center"/>
          </w:tcPr>
          <w:p w14:paraId="193C59A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Tot. # terms</w:t>
            </w:r>
          </w:p>
        </w:tc>
      </w:tr>
      <w:tr w:rsidR="00307C18" w:rsidRPr="00307C18" w14:paraId="1149B835" w14:textId="77777777" w:rsidTr="00B47C97">
        <w:tc>
          <w:tcPr>
            <w:tcW w:w="1350" w:type="dxa"/>
            <w:vAlign w:val="center"/>
          </w:tcPr>
          <w:p w14:paraId="66297B71"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GPR-KG-s</w:t>
            </w:r>
          </w:p>
        </w:tc>
        <w:tc>
          <w:tcPr>
            <w:tcW w:w="1874" w:type="dxa"/>
            <w:vAlign w:val="center"/>
          </w:tcPr>
          <w:p w14:paraId="60719B2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6, 8</w:t>
            </w:r>
          </w:p>
        </w:tc>
        <w:tc>
          <w:tcPr>
            <w:tcW w:w="878" w:type="dxa"/>
          </w:tcPr>
          <w:p w14:paraId="015B1A97"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8</w:t>
            </w:r>
          </w:p>
        </w:tc>
        <w:tc>
          <w:tcPr>
            <w:tcW w:w="1028" w:type="dxa"/>
            <w:vAlign w:val="center"/>
          </w:tcPr>
          <w:p w14:paraId="1F17D565"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8</w:t>
            </w:r>
          </w:p>
        </w:tc>
        <w:tc>
          <w:tcPr>
            <w:tcW w:w="900" w:type="dxa"/>
          </w:tcPr>
          <w:p w14:paraId="7062428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 w:val="21"/>
                <w:szCs w:val="21"/>
              </w:rPr>
              <w:t>0</w:t>
            </w:r>
          </w:p>
        </w:tc>
        <w:tc>
          <w:tcPr>
            <w:tcW w:w="990" w:type="dxa"/>
            <w:vAlign w:val="center"/>
          </w:tcPr>
          <w:p w14:paraId="04A03624"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16</w:t>
            </w:r>
          </w:p>
        </w:tc>
      </w:tr>
      <w:tr w:rsidR="00307C18" w:rsidRPr="00307C18" w14:paraId="7CAAD55C" w14:textId="77777777" w:rsidTr="00B47C97">
        <w:tc>
          <w:tcPr>
            <w:tcW w:w="1350" w:type="dxa"/>
            <w:vAlign w:val="center"/>
          </w:tcPr>
          <w:p w14:paraId="542C746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GPR-KG-m</w:t>
            </w:r>
          </w:p>
        </w:tc>
        <w:tc>
          <w:tcPr>
            <w:tcW w:w="1874" w:type="dxa"/>
            <w:vAlign w:val="center"/>
          </w:tcPr>
          <w:p w14:paraId="487AD1F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2, 6, 8, 12, 14</w:t>
            </w:r>
          </w:p>
        </w:tc>
        <w:tc>
          <w:tcPr>
            <w:tcW w:w="878" w:type="dxa"/>
          </w:tcPr>
          <w:p w14:paraId="2AD5A0D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1028" w:type="dxa"/>
            <w:vAlign w:val="center"/>
          </w:tcPr>
          <w:p w14:paraId="6087FCB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900" w:type="dxa"/>
          </w:tcPr>
          <w:p w14:paraId="5BF7FE68"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 w:val="21"/>
                <w:szCs w:val="21"/>
              </w:rPr>
              <w:t>0</w:t>
            </w:r>
          </w:p>
        </w:tc>
        <w:tc>
          <w:tcPr>
            <w:tcW w:w="990" w:type="dxa"/>
            <w:vAlign w:val="center"/>
          </w:tcPr>
          <w:p w14:paraId="53E7BF83"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40</w:t>
            </w:r>
          </w:p>
        </w:tc>
      </w:tr>
      <w:tr w:rsidR="00307C18" w:rsidRPr="00307C18" w14:paraId="7195E5A3" w14:textId="77777777" w:rsidTr="00B47C97">
        <w:tc>
          <w:tcPr>
            <w:tcW w:w="1350" w:type="dxa"/>
            <w:vAlign w:val="center"/>
          </w:tcPr>
          <w:p w14:paraId="40C82348"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GPR-KG-l</w:t>
            </w:r>
          </w:p>
        </w:tc>
        <w:tc>
          <w:tcPr>
            <w:tcW w:w="1874" w:type="dxa"/>
            <w:vAlign w:val="center"/>
          </w:tcPr>
          <w:p w14:paraId="58FE5A8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xml:space="preserve">all </w:t>
            </w:r>
            <w:r w:rsidRPr="00307C18">
              <w:rPr>
                <w:rFonts w:ascii="Times New Roman" w:eastAsia="等线" w:hAnsi="Times New Roman" w:cs="Times New Roman"/>
                <w:szCs w:val="21"/>
              </w:rPr>
              <w:t>15 intersections</w:t>
            </w:r>
          </w:p>
        </w:tc>
        <w:tc>
          <w:tcPr>
            <w:tcW w:w="878" w:type="dxa"/>
            <w:vAlign w:val="center"/>
          </w:tcPr>
          <w:p w14:paraId="30E47B1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60</w:t>
            </w:r>
          </w:p>
        </w:tc>
        <w:tc>
          <w:tcPr>
            <w:tcW w:w="1028" w:type="dxa"/>
            <w:vAlign w:val="center"/>
          </w:tcPr>
          <w:p w14:paraId="4852C6BF"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60</w:t>
            </w:r>
          </w:p>
        </w:tc>
        <w:tc>
          <w:tcPr>
            <w:tcW w:w="900" w:type="dxa"/>
            <w:vAlign w:val="center"/>
          </w:tcPr>
          <w:p w14:paraId="2A9F595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Cs w:val="21"/>
              </w:rPr>
              <w:t>0</w:t>
            </w:r>
          </w:p>
        </w:tc>
        <w:tc>
          <w:tcPr>
            <w:tcW w:w="990" w:type="dxa"/>
            <w:vAlign w:val="center"/>
          </w:tcPr>
          <w:p w14:paraId="3E3425A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120</w:t>
            </w:r>
          </w:p>
        </w:tc>
      </w:tr>
      <w:tr w:rsidR="00307C18" w:rsidRPr="00307C18" w14:paraId="351214D8" w14:textId="77777777" w:rsidTr="00B47C97">
        <w:tc>
          <w:tcPr>
            <w:tcW w:w="1350" w:type="dxa"/>
            <w:tcBorders>
              <w:bottom w:val="single" w:sz="4" w:space="0" w:color="auto"/>
            </w:tcBorders>
            <w:vAlign w:val="center"/>
          </w:tcPr>
          <w:p w14:paraId="1E979A3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Cs w:val="21"/>
              </w:rPr>
              <w:t>GPR-KG-c</w:t>
            </w:r>
          </w:p>
        </w:tc>
        <w:tc>
          <w:tcPr>
            <w:tcW w:w="1874" w:type="dxa"/>
            <w:tcBorders>
              <w:bottom w:val="single" w:sz="4" w:space="0" w:color="auto"/>
            </w:tcBorders>
            <w:vAlign w:val="center"/>
          </w:tcPr>
          <w:p w14:paraId="390447D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2, 6, 8, 12, 14</w:t>
            </w:r>
          </w:p>
        </w:tc>
        <w:tc>
          <w:tcPr>
            <w:tcW w:w="878" w:type="dxa"/>
            <w:tcBorders>
              <w:bottom w:val="single" w:sz="4" w:space="0" w:color="auto"/>
            </w:tcBorders>
          </w:tcPr>
          <w:p w14:paraId="7445A3E0"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1028" w:type="dxa"/>
            <w:tcBorders>
              <w:bottom w:val="single" w:sz="4" w:space="0" w:color="auto"/>
            </w:tcBorders>
            <w:vAlign w:val="center"/>
          </w:tcPr>
          <w:p w14:paraId="2EACCA3A"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900" w:type="dxa"/>
            <w:tcBorders>
              <w:bottom w:val="single" w:sz="4" w:space="0" w:color="auto"/>
            </w:tcBorders>
            <w:vAlign w:val="center"/>
          </w:tcPr>
          <w:p w14:paraId="35D6E4A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Cs w:val="21"/>
              </w:rPr>
              <w:t>190</w:t>
            </w:r>
            <w:r w:rsidRPr="00307C18">
              <w:rPr>
                <w:rFonts w:ascii="Times New Roman" w:hAnsi="Times New Roman" w:cs="Times New Roman"/>
                <w:szCs w:val="21"/>
                <w:vertAlign w:val="superscript"/>
              </w:rPr>
              <w:t>*</w:t>
            </w:r>
          </w:p>
        </w:tc>
        <w:tc>
          <w:tcPr>
            <w:tcW w:w="990" w:type="dxa"/>
            <w:tcBorders>
              <w:bottom w:val="single" w:sz="4" w:space="0" w:color="auto"/>
            </w:tcBorders>
            <w:vAlign w:val="center"/>
          </w:tcPr>
          <w:p w14:paraId="100F468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Cs w:val="21"/>
              </w:rPr>
              <w:t>230</w:t>
            </w:r>
          </w:p>
        </w:tc>
      </w:tr>
      <w:tr w:rsidR="00307C18" w:rsidRPr="00307C18" w14:paraId="1EA0ED55" w14:textId="77777777" w:rsidTr="00B47C97">
        <w:tc>
          <w:tcPr>
            <w:tcW w:w="7020" w:type="dxa"/>
            <w:gridSpan w:val="6"/>
            <w:tcBorders>
              <w:top w:val="single" w:sz="4" w:space="0" w:color="auto"/>
              <w:left w:val="nil"/>
              <w:bottom w:val="nil"/>
              <w:right w:val="nil"/>
            </w:tcBorders>
            <w:vAlign w:val="center"/>
          </w:tcPr>
          <w:p w14:paraId="11B66DDA" w14:textId="77777777" w:rsidR="00B47C97" w:rsidRPr="00307C18" w:rsidRDefault="00B47C97" w:rsidP="00B47C97">
            <w:pPr>
              <w:widowControl/>
              <w:jc w:val="left"/>
              <w:rPr>
                <w:rFonts w:ascii="Times New Roman" w:eastAsia="等线" w:hAnsi="Times New Roman" w:cs="Times New Roman"/>
                <w:sz w:val="21"/>
                <w:szCs w:val="21"/>
              </w:rPr>
            </w:pPr>
            <w:r w:rsidRPr="00307C18">
              <w:rPr>
                <w:rFonts w:ascii="Times New Roman" w:eastAsia="等线" w:hAnsi="Times New Roman" w:cs="Times New Roman"/>
                <w:sz w:val="21"/>
                <w:szCs w:val="21"/>
              </w:rPr>
              <w:t>*The number of cross-multiplication terms is 20×19/2 = 190</w:t>
            </w:r>
          </w:p>
        </w:tc>
      </w:tr>
    </w:tbl>
    <w:p w14:paraId="21B0A672" w14:textId="77777777" w:rsidR="0040622C" w:rsidRPr="00307C18" w:rsidRDefault="0040622C" w:rsidP="0051673C">
      <w:pPr>
        <w:adjustRightInd w:val="0"/>
        <w:snapToGrid w:val="0"/>
        <w:rPr>
          <w:rFonts w:ascii="Times New Roman" w:hAnsi="Times New Roman" w:cs="Times New Roman"/>
          <w:sz w:val="24"/>
          <w:szCs w:val="24"/>
        </w:rPr>
      </w:pPr>
    </w:p>
    <w:bookmarkEnd w:id="16"/>
    <w:p w14:paraId="7339894D" w14:textId="41916B19" w:rsidR="00BE74CF" w:rsidRPr="00307C18" w:rsidRDefault="00BE74CF" w:rsidP="000C4D8B">
      <w:pPr>
        <w:adjustRightInd w:val="0"/>
        <w:snapToGrid w:val="0"/>
        <w:jc w:val="center"/>
        <w:rPr>
          <w:rFonts w:ascii="Times New Roman" w:hAnsi="Times New Roman" w:cs="Times New Roman"/>
          <w:sz w:val="24"/>
          <w:szCs w:val="24"/>
        </w:rPr>
      </w:pPr>
    </w:p>
    <w:p w14:paraId="02C66724" w14:textId="767BDCCA" w:rsidR="001E3510" w:rsidRPr="00307C18" w:rsidRDefault="001E3510" w:rsidP="000C4D8B">
      <w:pPr>
        <w:adjustRightInd w:val="0"/>
        <w:snapToGrid w:val="0"/>
        <w:jc w:val="center"/>
        <w:rPr>
          <w:rFonts w:ascii="Times New Roman" w:hAnsi="Times New Roman" w:cs="Times New Roman"/>
          <w:sz w:val="24"/>
          <w:szCs w:val="24"/>
        </w:rPr>
      </w:pPr>
    </w:p>
    <w:p w14:paraId="08D23004" w14:textId="0288BC09" w:rsidR="001E3510" w:rsidRPr="00307C18" w:rsidRDefault="001E3510" w:rsidP="000C4D8B">
      <w:pPr>
        <w:adjustRightInd w:val="0"/>
        <w:snapToGrid w:val="0"/>
        <w:jc w:val="center"/>
        <w:rPr>
          <w:rFonts w:ascii="Times New Roman" w:hAnsi="Times New Roman" w:cs="Times New Roman"/>
          <w:sz w:val="24"/>
          <w:szCs w:val="24"/>
        </w:rPr>
      </w:pPr>
    </w:p>
    <w:p w14:paraId="52A249AF" w14:textId="36F1A30E" w:rsidR="001E3510" w:rsidRPr="00307C18" w:rsidRDefault="001E3510" w:rsidP="000C4D8B">
      <w:pPr>
        <w:adjustRightInd w:val="0"/>
        <w:snapToGrid w:val="0"/>
        <w:jc w:val="center"/>
        <w:rPr>
          <w:rFonts w:ascii="Times New Roman" w:hAnsi="Times New Roman" w:cs="Times New Roman"/>
          <w:sz w:val="24"/>
          <w:szCs w:val="24"/>
        </w:rPr>
      </w:pPr>
    </w:p>
    <w:p w14:paraId="6F0930D1" w14:textId="4EA2AEDF" w:rsidR="001E3510" w:rsidRPr="00307C18" w:rsidRDefault="001E3510" w:rsidP="000C4D8B">
      <w:pPr>
        <w:adjustRightInd w:val="0"/>
        <w:snapToGrid w:val="0"/>
        <w:jc w:val="center"/>
        <w:rPr>
          <w:rFonts w:ascii="Times New Roman" w:hAnsi="Times New Roman" w:cs="Times New Roman"/>
          <w:sz w:val="24"/>
          <w:szCs w:val="24"/>
        </w:rPr>
      </w:pPr>
    </w:p>
    <w:p w14:paraId="521B7F0C" w14:textId="03E5C7A1" w:rsidR="001E3510" w:rsidRPr="00307C18" w:rsidRDefault="001E3510" w:rsidP="000C4D8B">
      <w:pPr>
        <w:adjustRightInd w:val="0"/>
        <w:snapToGrid w:val="0"/>
        <w:jc w:val="center"/>
        <w:rPr>
          <w:rFonts w:ascii="Times New Roman" w:hAnsi="Times New Roman" w:cs="Times New Roman"/>
          <w:sz w:val="24"/>
          <w:szCs w:val="24"/>
        </w:rPr>
      </w:pPr>
    </w:p>
    <w:p w14:paraId="21281DEB" w14:textId="77777777" w:rsidR="001E3510" w:rsidRPr="00307C18" w:rsidRDefault="001E3510" w:rsidP="000C4D8B">
      <w:pPr>
        <w:adjustRightInd w:val="0"/>
        <w:snapToGrid w:val="0"/>
        <w:jc w:val="center"/>
        <w:rPr>
          <w:rFonts w:ascii="Times New Roman" w:hAnsi="Times New Roman" w:cs="Times New Roman"/>
          <w:sz w:val="24"/>
          <w:szCs w:val="24"/>
        </w:rPr>
      </w:pPr>
    </w:p>
    <w:p w14:paraId="3E3EEDC7" w14:textId="061C1DB6" w:rsidR="007D43F7" w:rsidRPr="00307C18" w:rsidRDefault="007D43F7" w:rsidP="007D43F7">
      <w:pPr>
        <w:pStyle w:val="Heading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5.2.2 Results discussion</w:t>
      </w:r>
    </w:p>
    <w:p w14:paraId="1D07A982" w14:textId="6C94C8CA" w:rsidR="005E6BBA" w:rsidRPr="00307C18" w:rsidRDefault="00164C67"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first </w:t>
      </w:r>
      <w:r w:rsidR="00223CD6" w:rsidRPr="00307C18">
        <w:rPr>
          <w:rFonts w:ascii="Times New Roman" w:hAnsi="Times New Roman" w:cs="Times New Roman"/>
          <w:sz w:val="24"/>
          <w:szCs w:val="24"/>
        </w:rPr>
        <w:t xml:space="preserve">evaluate the filed-implemented signal control plan by 100 independent simulations. </w:t>
      </w:r>
      <w:r w:rsidR="007D20C3" w:rsidRPr="00307C18">
        <w:rPr>
          <w:rFonts w:ascii="Times New Roman" w:hAnsi="Times New Roman" w:cs="Times New Roman"/>
          <w:sz w:val="24"/>
          <w:szCs w:val="24"/>
        </w:rPr>
        <w:t>T</w:t>
      </w:r>
      <w:r w:rsidR="00223CD6" w:rsidRPr="00307C18">
        <w:rPr>
          <w:rFonts w:ascii="Times New Roman" w:hAnsi="Times New Roman" w:cs="Times New Roman"/>
          <w:sz w:val="24"/>
          <w:szCs w:val="24"/>
        </w:rPr>
        <w:t xml:space="preserve">he frequency histograms of the </w:t>
      </w:r>
      <w:r w:rsidR="00223CD6" w:rsidRPr="00307C18">
        <w:rPr>
          <w:rFonts w:ascii="Times New Roman" w:hAnsi="Times New Roman" w:cs="Times New Roman"/>
          <w:i/>
          <w:iCs/>
          <w:sz w:val="24"/>
          <w:szCs w:val="28"/>
        </w:rPr>
        <w:t>D</w:t>
      </w:r>
      <w:r w:rsidR="00223CD6" w:rsidRPr="00307C18">
        <w:rPr>
          <w:rFonts w:ascii="Times New Roman" w:hAnsi="Times New Roman" w:cs="Times New Roman"/>
          <w:sz w:val="24"/>
          <w:szCs w:val="28"/>
        </w:rPr>
        <w:t xml:space="preserve">, </w:t>
      </w:r>
      <w:r w:rsidR="00223CD6" w:rsidRPr="00307C18">
        <w:rPr>
          <w:rFonts w:ascii="Times New Roman" w:hAnsi="Times New Roman" w:cs="Times New Roman"/>
          <w:i/>
          <w:iCs/>
          <w:sz w:val="24"/>
          <w:szCs w:val="28"/>
        </w:rPr>
        <w:t xml:space="preserve">A </w:t>
      </w:r>
      <w:r w:rsidR="00223CD6" w:rsidRPr="00307C18">
        <w:rPr>
          <w:rFonts w:ascii="Times New Roman" w:hAnsi="Times New Roman" w:cs="Times New Roman"/>
          <w:sz w:val="24"/>
          <w:szCs w:val="28"/>
        </w:rPr>
        <w:t xml:space="preserve">and </w:t>
      </w:r>
      <w:r w:rsidR="00223CD6" w:rsidRPr="00307C18">
        <w:rPr>
          <w:rFonts w:ascii="Times New Roman" w:hAnsi="Times New Roman" w:cs="Times New Roman"/>
          <w:i/>
          <w:iCs/>
          <w:sz w:val="24"/>
          <w:szCs w:val="28"/>
        </w:rPr>
        <w:t>E</w:t>
      </w:r>
      <w:r w:rsidR="00223CD6" w:rsidRPr="00307C18">
        <w:rPr>
          <w:rFonts w:ascii="Times New Roman" w:hAnsi="Times New Roman" w:cs="Times New Roman"/>
          <w:sz w:val="24"/>
          <w:szCs w:val="24"/>
        </w:rPr>
        <w:t xml:space="preserve"> values of this benchmark solution</w:t>
      </w:r>
      <w:r w:rsidR="007D20C3" w:rsidRPr="00307C18">
        <w:rPr>
          <w:rFonts w:ascii="Times New Roman" w:hAnsi="Times New Roman" w:cs="Times New Roman"/>
          <w:sz w:val="24"/>
          <w:szCs w:val="24"/>
        </w:rPr>
        <w:t xml:space="preserve"> are shown in Fig.7, where the Gaussian distributions are also fitted. </w:t>
      </w:r>
      <w:r w:rsidR="005E0816" w:rsidRPr="00307C18">
        <w:rPr>
          <w:rFonts w:ascii="Times New Roman" w:hAnsi="Times New Roman" w:cs="Times New Roman"/>
          <w:sz w:val="24"/>
          <w:szCs w:val="24"/>
        </w:rPr>
        <w:t xml:space="preserve">We observe that though Gaussian distributions cannot perfectly describe the underlying distributions, they are able to describe the major variability of the three indices. </w:t>
      </w:r>
    </w:p>
    <w:p w14:paraId="09E453F2" w14:textId="53CB88C3" w:rsidR="00DF65A0" w:rsidRPr="00307C18" w:rsidRDefault="00DF65A0" w:rsidP="00965B6C">
      <w:pPr>
        <w:adjustRightInd w:val="0"/>
        <w:snapToGrid w:val="0"/>
      </w:pPr>
      <w:r w:rsidRPr="00307C18">
        <w:rPr>
          <w:noProof/>
        </w:rPr>
        <w:drawing>
          <wp:inline distT="0" distB="0" distL="0" distR="0" wp14:anchorId="42B1CA74" wp14:editId="6A113DE4">
            <wp:extent cx="2889504" cy="23317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89504" cy="2331720"/>
                    </a:xfrm>
                    <a:prstGeom prst="rect">
                      <a:avLst/>
                    </a:prstGeom>
                    <a:noFill/>
                    <a:ln>
                      <a:noFill/>
                    </a:ln>
                  </pic:spPr>
                </pic:pic>
              </a:graphicData>
            </a:graphic>
          </wp:inline>
        </w:drawing>
      </w:r>
      <w:r w:rsidRPr="00307C18">
        <w:t xml:space="preserve"> </w:t>
      </w:r>
      <w:r w:rsidR="008E2568" w:rsidRPr="00307C18">
        <w:t xml:space="preserve">    </w:t>
      </w:r>
      <w:r w:rsidRPr="00307C18">
        <w:rPr>
          <w:noProof/>
        </w:rPr>
        <w:drawing>
          <wp:inline distT="0" distB="0" distL="0" distR="0" wp14:anchorId="65C7CC3B" wp14:editId="42CB5E6E">
            <wp:extent cx="2798064" cy="23317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98064" cy="2331720"/>
                    </a:xfrm>
                    <a:prstGeom prst="rect">
                      <a:avLst/>
                    </a:prstGeom>
                    <a:noFill/>
                    <a:ln>
                      <a:noFill/>
                    </a:ln>
                  </pic:spPr>
                </pic:pic>
              </a:graphicData>
            </a:graphic>
          </wp:inline>
        </w:drawing>
      </w:r>
    </w:p>
    <w:p w14:paraId="544F0734" w14:textId="424A8BFD" w:rsidR="006E5830" w:rsidRPr="00307C18" w:rsidRDefault="006E5830"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a)   </w:t>
      </w:r>
      <w:r w:rsidR="008E2568"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(b)</w:t>
      </w:r>
    </w:p>
    <w:p w14:paraId="49D04C02" w14:textId="600541DE" w:rsidR="006E5830" w:rsidRPr="00307C18" w:rsidRDefault="00F612D3"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25D0CEF" wp14:editId="5C39763B">
            <wp:extent cx="2871216" cy="233172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71216" cy="2331720"/>
                    </a:xfrm>
                    <a:prstGeom prst="rect">
                      <a:avLst/>
                    </a:prstGeom>
                    <a:noFill/>
                    <a:ln>
                      <a:noFill/>
                    </a:ln>
                  </pic:spPr>
                </pic:pic>
              </a:graphicData>
            </a:graphic>
          </wp:inline>
        </w:drawing>
      </w:r>
    </w:p>
    <w:p w14:paraId="44BCDDA8" w14:textId="0233112B" w:rsidR="00F612D3" w:rsidRPr="00307C18" w:rsidRDefault="00B47C97" w:rsidP="0000284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F612D3" w:rsidRPr="00307C18">
        <w:rPr>
          <w:rFonts w:ascii="Times New Roman" w:hAnsi="Times New Roman" w:cs="Times New Roman" w:hint="eastAsia"/>
          <w:sz w:val="24"/>
          <w:szCs w:val="24"/>
        </w:rPr>
        <w:t>(</w:t>
      </w:r>
      <w:r w:rsidR="00F612D3" w:rsidRPr="00307C18">
        <w:rPr>
          <w:rFonts w:ascii="Times New Roman" w:hAnsi="Times New Roman" w:cs="Times New Roman"/>
          <w:sz w:val="24"/>
          <w:szCs w:val="24"/>
        </w:rPr>
        <w:t>c)</w:t>
      </w:r>
    </w:p>
    <w:p w14:paraId="0860DA06" w14:textId="70A01D1A" w:rsidR="00CA54CE" w:rsidRPr="00307C18" w:rsidRDefault="008A37C7" w:rsidP="00965B6C">
      <w:pPr>
        <w:adjustRightInd w:val="0"/>
        <w:snapToGrid w:val="0"/>
        <w:rPr>
          <w:rFonts w:ascii="Times New Roman" w:hAnsi="Times New Roman" w:cs="Times New Roman"/>
          <w:sz w:val="24"/>
          <w:szCs w:val="24"/>
        </w:rPr>
      </w:pPr>
      <w:r w:rsidRPr="00307C18">
        <w:rPr>
          <w:rFonts w:ascii="Times New Roman" w:hAnsi="Times New Roman" w:cs="Times New Roman"/>
          <w:i/>
          <w:iCs/>
          <w:sz w:val="24"/>
          <w:szCs w:val="28"/>
        </w:rPr>
        <w:t xml:space="preserve">Fig. 7 </w:t>
      </w:r>
      <w:r w:rsidRPr="00307C18">
        <w:rPr>
          <w:rFonts w:ascii="Times New Roman" w:hAnsi="Times New Roman" w:cs="Times New Roman"/>
          <w:i/>
          <w:iCs/>
          <w:sz w:val="24"/>
          <w:szCs w:val="24"/>
        </w:rPr>
        <w:t xml:space="preserve">Frequency histograms of (a) </w:t>
      </w:r>
      <w:r w:rsidRPr="00307C18">
        <w:rPr>
          <w:rFonts w:ascii="Times New Roman" w:hAnsi="Times New Roman" w:cs="Times New Roman"/>
          <w:i/>
          <w:iCs/>
          <w:sz w:val="24"/>
          <w:szCs w:val="28"/>
        </w:rPr>
        <w:t xml:space="preserve">D, (b) A and (c) </w:t>
      </w:r>
      <w:r w:rsidRPr="00307C18">
        <w:rPr>
          <w:rFonts w:ascii="Times New Roman" w:hAnsi="Times New Roman" w:cs="Times New Roman" w:hint="eastAsia"/>
          <w:i/>
          <w:iCs/>
          <w:sz w:val="24"/>
          <w:szCs w:val="28"/>
        </w:rPr>
        <w:t>E</w:t>
      </w:r>
      <w:r w:rsidRPr="00307C18">
        <w:rPr>
          <w:rFonts w:ascii="Times New Roman" w:hAnsi="Times New Roman" w:cs="Times New Roman"/>
          <w:i/>
          <w:iCs/>
          <w:sz w:val="24"/>
          <w:szCs w:val="28"/>
        </w:rPr>
        <w:t xml:space="preserve"> values of the filed-implemented signal control plan</w:t>
      </w:r>
      <w:r w:rsidR="005E2EE4" w:rsidRPr="00307C18">
        <w:rPr>
          <w:rFonts w:ascii="Times New Roman" w:hAnsi="Times New Roman" w:cs="Times New Roman"/>
          <w:i/>
          <w:iCs/>
          <w:sz w:val="24"/>
          <w:szCs w:val="28"/>
        </w:rPr>
        <w:t xml:space="preserve"> </w:t>
      </w:r>
      <w:r w:rsidR="005E2EE4" w:rsidRPr="00307C18">
        <w:rPr>
          <w:rFonts w:ascii="Times New Roman" w:hAnsi="Times New Roman" w:cs="Times New Roman"/>
          <w:i/>
          <w:iCs/>
          <w:sz w:val="24"/>
          <w:szCs w:val="28"/>
        </w:rPr>
        <w:lastRenderedPageBreak/>
        <w:t>based on 100 independent simulations</w:t>
      </w:r>
      <w:r w:rsidRPr="00307C18">
        <w:rPr>
          <w:rFonts w:ascii="Times New Roman" w:hAnsi="Times New Roman" w:cs="Times New Roman"/>
          <w:i/>
          <w:iCs/>
          <w:sz w:val="24"/>
          <w:szCs w:val="28"/>
        </w:rPr>
        <w:t>.</w:t>
      </w:r>
      <w:r w:rsidRPr="00307C18">
        <w:rPr>
          <w:rFonts w:ascii="Times New Roman" w:hAnsi="Times New Roman" w:cs="Times New Roman"/>
          <w:i/>
          <w:iCs/>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w:t>
      </w:r>
      <w:r w:rsidR="005727B2" w:rsidRPr="00307C18">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the sample</w:t>
      </w:r>
      <w:r w:rsidRPr="00307C18">
        <w:rPr>
          <w:rFonts w:ascii="Times New Roman" w:hAnsi="Times New Roman" w:cs="Times New Roman"/>
          <w:i/>
          <w:iCs/>
          <w:sz w:val="24"/>
          <w:szCs w:val="28"/>
        </w:rPr>
        <w:t xml:space="preserve"> mean </w:t>
      </w:r>
      <w:r w:rsidR="005727B2" w:rsidRPr="00307C18">
        <w:rPr>
          <w:rFonts w:ascii="Times New Roman" w:hAnsi="Times New Roman" w:cs="Times New Roman"/>
          <w:i/>
          <w:iCs/>
          <w:sz w:val="24"/>
          <w:szCs w:val="28"/>
        </w:rPr>
        <w:t xml:space="preserve">and standard deviation of D, respectively; in (b),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 xml:space="preserve">the sample mean and standard deviation of A, respectively; in (c)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E</m:t>
                </m:r>
              </m:e>
            </m:acc>
          </m:e>
          <m:sub>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ϵ</m:t>
            </m:r>
          </m:sub>
        </m:sSub>
      </m:oMath>
      <w:r w:rsidR="005727B2" w:rsidRPr="00307C18">
        <w:rPr>
          <w:rFonts w:ascii="Times New Roman" w:hAnsi="Times New Roman" w:cs="Times New Roman"/>
          <w:i/>
          <w:sz w:val="24"/>
          <w:szCs w:val="24"/>
        </w:rPr>
        <w:t xml:space="preserve"> is the estimate of 95% quantile of E approximated by the 95</w:t>
      </w:r>
      <w:r w:rsidR="005727B2" w:rsidRPr="00307C18">
        <w:rPr>
          <w:rFonts w:ascii="Times New Roman" w:hAnsi="Times New Roman" w:cs="Times New Roman"/>
          <w:i/>
          <w:sz w:val="24"/>
          <w:szCs w:val="24"/>
          <w:vertAlign w:val="superscript"/>
        </w:rPr>
        <w:t>th</w:t>
      </w:r>
      <w:r w:rsidR="005727B2" w:rsidRPr="00307C18">
        <w:rPr>
          <w:rFonts w:ascii="Times New Roman" w:hAnsi="Times New Roman" w:cs="Times New Roman"/>
          <w:i/>
          <w:sz w:val="24"/>
          <w:szCs w:val="24"/>
        </w:rPr>
        <w:t xml:space="preserve"> largest sample</w:t>
      </w:r>
      <w:r w:rsidR="005727B2" w:rsidRPr="00307C18">
        <w:rPr>
          <w:rFonts w:ascii="Times New Roman" w:hAnsi="Times New Roman" w:cs="Times New Roman"/>
          <w:i/>
          <w:iCs/>
          <w:sz w:val="24"/>
          <w:szCs w:val="28"/>
        </w:rPr>
        <w:t>.</w:t>
      </w:r>
    </w:p>
    <w:p w14:paraId="017F9D45" w14:textId="77777777" w:rsidR="007F02F2" w:rsidRPr="00307C18" w:rsidRDefault="007F02F2" w:rsidP="00965B6C">
      <w:pPr>
        <w:adjustRightInd w:val="0"/>
        <w:snapToGrid w:val="0"/>
        <w:rPr>
          <w:rFonts w:ascii="Times New Roman" w:hAnsi="Times New Roman" w:cs="Times New Roman"/>
          <w:sz w:val="24"/>
          <w:szCs w:val="24"/>
        </w:rPr>
      </w:pPr>
    </w:p>
    <w:p w14:paraId="29975AE5" w14:textId="488F7A55" w:rsidR="007F02F2" w:rsidRPr="00307C18" w:rsidRDefault="005E6BBA"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To validate the learning process if our algorithm, we </w:t>
      </w:r>
      <w:r w:rsidR="00164C67" w:rsidRPr="00307C18">
        <w:rPr>
          <w:rFonts w:ascii="Times New Roman" w:hAnsi="Times New Roman" w:cs="Times New Roman"/>
          <w:sz w:val="24"/>
          <w:szCs w:val="24"/>
        </w:rPr>
        <w:t xml:space="preserve">compare those iterative </w:t>
      </w:r>
      <w:r w:rsidR="00EC335B" w:rsidRPr="00307C18">
        <w:rPr>
          <w:rFonts w:ascii="Times New Roman" w:hAnsi="Times New Roman" w:cs="Times New Roman" w:hint="eastAsia"/>
          <w:sz w:val="24"/>
          <w:szCs w:val="24"/>
        </w:rPr>
        <w:t>samples</w:t>
      </w:r>
      <w:r w:rsidR="00164C67" w:rsidRPr="00307C18">
        <w:rPr>
          <w:rFonts w:ascii="Times New Roman" w:hAnsi="Times New Roman" w:cs="Times New Roman"/>
          <w:sz w:val="24"/>
          <w:szCs w:val="24"/>
        </w:rPr>
        <w:t xml:space="preserve"> generated </w:t>
      </w:r>
      <w:r w:rsidR="00EC335B" w:rsidRPr="00307C18">
        <w:rPr>
          <w:rFonts w:ascii="Times New Roman" w:hAnsi="Times New Roman" w:cs="Times New Roman" w:hint="eastAsia"/>
          <w:sz w:val="24"/>
          <w:szCs w:val="24"/>
        </w:rPr>
        <w:t>during</w:t>
      </w:r>
      <w:r w:rsidR="00164C67" w:rsidRPr="00307C18">
        <w:rPr>
          <w:rFonts w:ascii="Times New Roman" w:hAnsi="Times New Roman" w:cs="Times New Roman"/>
          <w:sz w:val="24"/>
          <w:szCs w:val="24"/>
        </w:rPr>
        <w:t xml:space="preserve"> the run of the algorithm with the </w:t>
      </w:r>
      <w:r w:rsidR="00164C67" w:rsidRPr="00307C18">
        <w:rPr>
          <w:rFonts w:ascii="Times New Roman" w:hAnsi="Times New Roman" w:cs="Times New Roman" w:hint="eastAsia"/>
          <w:sz w:val="24"/>
          <w:szCs w:val="24"/>
        </w:rPr>
        <w:t>set</w:t>
      </w:r>
      <w:r w:rsidR="00164C67" w:rsidRPr="00307C18">
        <w:rPr>
          <w:rFonts w:ascii="Times New Roman" w:hAnsi="Times New Roman" w:cs="Times New Roman"/>
          <w:sz w:val="24"/>
          <w:szCs w:val="24"/>
        </w:rPr>
        <w:t xml:space="preserve"> of learned non-dominated solutions (LNSs) </w:t>
      </w:r>
      <w:r w:rsidR="00EC335B" w:rsidRPr="00307C18">
        <w:rPr>
          <w:rFonts w:ascii="Times New Roman" w:hAnsi="Times New Roman" w:cs="Times New Roman"/>
          <w:sz w:val="24"/>
          <w:szCs w:val="24"/>
        </w:rPr>
        <w:t xml:space="preserve">finally </w:t>
      </w:r>
      <w:r w:rsidR="00164C67" w:rsidRPr="00307C18">
        <w:rPr>
          <w:rFonts w:ascii="Times New Roman" w:hAnsi="Times New Roman" w:cs="Times New Roman"/>
          <w:sz w:val="24"/>
          <w:szCs w:val="24"/>
        </w:rPr>
        <w:t>output by the algorithm</w:t>
      </w:r>
      <w:r w:rsidR="00385754"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i.e., those </w:t>
      </w:r>
      <w:r w:rsidR="00385754" w:rsidRPr="00307C18">
        <w:rPr>
          <w:rFonts w:ascii="Times New Roman" w:hAnsi="Times New Roman" w:cs="Times New Roman"/>
          <w:sz w:val="24"/>
          <w:szCs w:val="24"/>
        </w:rPr>
        <w:t xml:space="preserve">feasible non-dominated solutions </w:t>
      </w:r>
      <w:r w:rsidR="00164C67" w:rsidRPr="00307C18">
        <w:rPr>
          <w:rFonts w:ascii="Times New Roman" w:hAnsi="Times New Roman" w:cs="Times New Roman"/>
          <w:sz w:val="24"/>
          <w:szCs w:val="24"/>
        </w:rPr>
        <w:t xml:space="preserve">computed based on the final posterior belief. </w:t>
      </w:r>
      <w:r w:rsidR="00530F7A"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8</w:t>
      </w:r>
      <w:r w:rsidR="00530F7A" w:rsidRPr="00307C18">
        <w:rPr>
          <w:rFonts w:ascii="Times New Roman" w:hAnsi="Times New Roman" w:cs="Times New Roman"/>
          <w:sz w:val="24"/>
          <w:szCs w:val="24"/>
        </w:rPr>
        <w:t xml:space="preserve"> shows that th</w:t>
      </w:r>
      <w:r w:rsidR="00965B6C" w:rsidRPr="00307C18">
        <w:rPr>
          <w:rFonts w:ascii="Times New Roman" w:hAnsi="Times New Roman" w:cs="Times New Roman"/>
          <w:sz w:val="24"/>
          <w:szCs w:val="24"/>
        </w:rPr>
        <w:t>e</w:t>
      </w:r>
      <w:r w:rsidR="00530F7A" w:rsidRPr="00307C18">
        <w:rPr>
          <w:rFonts w:ascii="Times New Roman" w:hAnsi="Times New Roman" w:cs="Times New Roman"/>
          <w:sz w:val="24"/>
          <w:szCs w:val="24"/>
        </w:rPr>
        <w:t xml:space="preserve"> iterative solutions </w:t>
      </w:r>
      <w:r w:rsidR="003E6CE9" w:rsidRPr="00307C18">
        <w:rPr>
          <w:rFonts w:ascii="Times New Roman" w:hAnsi="Times New Roman" w:cs="Times New Roman"/>
          <w:sz w:val="24"/>
          <w:szCs w:val="24"/>
        </w:rPr>
        <w:t xml:space="preserve">are </w:t>
      </w:r>
      <w:r w:rsidR="00E97B9E" w:rsidRPr="00307C18">
        <w:rPr>
          <w:rFonts w:ascii="Times New Roman" w:hAnsi="Times New Roman" w:cs="Times New Roman"/>
          <w:sz w:val="24"/>
          <w:szCs w:val="24"/>
        </w:rPr>
        <w:t xml:space="preserve">quite </w:t>
      </w:r>
      <w:r w:rsidR="003E6CE9" w:rsidRPr="00307C18">
        <w:rPr>
          <w:rFonts w:ascii="Times New Roman" w:hAnsi="Times New Roman" w:cs="Times New Roman"/>
          <w:sz w:val="24"/>
          <w:szCs w:val="24"/>
        </w:rPr>
        <w:t>dispersed</w:t>
      </w:r>
      <w:r w:rsidR="00B20533" w:rsidRPr="00307C18">
        <w:rPr>
          <w:rFonts w:ascii="Times New Roman" w:hAnsi="Times New Roman" w:cs="Times New Roman"/>
          <w:sz w:val="24"/>
          <w:szCs w:val="24"/>
        </w:rPr>
        <w:t xml:space="preserve"> in terms of their </w:t>
      </w:r>
      <w:r w:rsidR="00B20533" w:rsidRPr="00307C18">
        <w:rPr>
          <w:rFonts w:ascii="Times New Roman" w:hAnsi="Times New Roman" w:cs="Times New Roman"/>
          <w:i/>
          <w:iCs/>
          <w:sz w:val="24"/>
          <w:szCs w:val="28"/>
        </w:rPr>
        <w:t>D</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A </w:t>
      </w:r>
      <w:r w:rsidR="00B20533" w:rsidRPr="00307C18">
        <w:rPr>
          <w:rFonts w:ascii="Times New Roman" w:hAnsi="Times New Roman" w:cs="Times New Roman"/>
          <w:sz w:val="24"/>
          <w:szCs w:val="28"/>
        </w:rPr>
        <w:t xml:space="preserve">and </w:t>
      </w:r>
      <w:r w:rsidR="00B20533" w:rsidRPr="00307C18">
        <w:rPr>
          <w:rFonts w:ascii="Times New Roman" w:hAnsi="Times New Roman" w:cs="Times New Roman"/>
          <w:i/>
          <w:iCs/>
          <w:sz w:val="24"/>
          <w:szCs w:val="28"/>
        </w:rPr>
        <w:t>E</w:t>
      </w:r>
      <w:r w:rsidR="00B20533" w:rsidRPr="00307C18">
        <w:rPr>
          <w:rFonts w:ascii="Times New Roman" w:hAnsi="Times New Roman" w:cs="Times New Roman"/>
          <w:sz w:val="24"/>
          <w:szCs w:val="24"/>
        </w:rPr>
        <w:t xml:space="preserve"> values, which indicates the extensive exploration capability of the GPR-KG algorithms in t</w:t>
      </w:r>
      <w:r w:rsidR="00FE145D" w:rsidRPr="00307C18">
        <w:rPr>
          <w:rFonts w:ascii="Times New Roman" w:hAnsi="Times New Roman" w:cs="Times New Roman"/>
          <w:sz w:val="24"/>
          <w:szCs w:val="24"/>
        </w:rPr>
        <w:t xml:space="preserve">he domain </w:t>
      </w:r>
      <w:r w:rsidR="00B20533" w:rsidRPr="00307C18">
        <w:rPr>
          <w:rFonts w:ascii="Times New Roman" w:hAnsi="Times New Roman" w:cs="Times New Roman"/>
          <w:sz w:val="24"/>
          <w:szCs w:val="24"/>
        </w:rPr>
        <w:t>of</w:t>
      </w:r>
      <w:r w:rsidR="00FE145D" w:rsidRPr="00307C18">
        <w:rPr>
          <w:rFonts w:ascii="Times New Roman" w:hAnsi="Times New Roman" w:cs="Times New Roman"/>
          <w:sz w:val="24"/>
          <w:szCs w:val="24"/>
        </w:rPr>
        <w:t xml:space="preserve"> the</w:t>
      </w:r>
      <w:r w:rsidR="00B20533" w:rsidRPr="00307C18">
        <w:rPr>
          <w:rFonts w:ascii="Times New Roman" w:hAnsi="Times New Roman" w:cs="Times New Roman"/>
          <w:sz w:val="24"/>
          <w:szCs w:val="24"/>
        </w:rPr>
        <w:t xml:space="preserve"> three evaluation indices. More importantly, nearly all the iterative signal control plans </w:t>
      </w:r>
      <w:r w:rsidR="00EC335B" w:rsidRPr="00307C18">
        <w:rPr>
          <w:rFonts w:ascii="Times New Roman" w:hAnsi="Times New Roman" w:cs="Times New Roman"/>
          <w:sz w:val="24"/>
          <w:szCs w:val="24"/>
        </w:rPr>
        <w:t xml:space="preserve">have their sampled bi-objective values </w:t>
      </w:r>
      <w:r w:rsidR="00385754" w:rsidRPr="00307C18">
        <w:rPr>
          <w:rFonts w:ascii="Times New Roman" w:hAnsi="Times New Roman" w:cs="Times New Roman"/>
          <w:sz w:val="24"/>
          <w:szCs w:val="24"/>
        </w:rPr>
        <w:t xml:space="preserve">(relative </w:t>
      </w:r>
      <w:r w:rsidR="003E6CE9" w:rsidRPr="00307C18">
        <w:rPr>
          <w:rFonts w:ascii="Times New Roman" w:hAnsi="Times New Roman" w:cs="Times New Roman"/>
          <w:sz w:val="24"/>
          <w:szCs w:val="24"/>
        </w:rPr>
        <w:t xml:space="preserve">total delay </w:t>
      </w:r>
      <w:r w:rsidR="00A24E81" w:rsidRPr="00307C18">
        <w:rPr>
          <w:rFonts w:ascii="Times New Roman" w:hAnsi="Times New Roman" w:cs="Times New Roman"/>
          <w:i/>
          <w:iCs/>
          <w:sz w:val="24"/>
          <w:szCs w:val="24"/>
        </w:rPr>
        <w:t xml:space="preserve">D </w:t>
      </w:r>
      <w:r w:rsidR="003E6CE9" w:rsidRPr="00307C18">
        <w:rPr>
          <w:rFonts w:ascii="Times New Roman" w:hAnsi="Times New Roman" w:cs="Times New Roman"/>
          <w:sz w:val="24"/>
          <w:szCs w:val="24"/>
        </w:rPr>
        <w:t>and equity measure</w:t>
      </w:r>
      <w:r w:rsidR="0092524E" w:rsidRPr="00307C18">
        <w:rPr>
          <w:rFonts w:ascii="Times New Roman" w:hAnsi="Times New Roman" w:cs="Times New Roman"/>
          <w:sz w:val="24"/>
          <w:szCs w:val="24"/>
        </w:rPr>
        <w:t xml:space="preserve"> </w:t>
      </w:r>
      <w:r w:rsidR="0092524E" w:rsidRPr="00307C18">
        <w:rPr>
          <w:rFonts w:ascii="Times New Roman" w:hAnsi="Times New Roman" w:cs="Times New Roman"/>
          <w:i/>
          <w:iCs/>
          <w:sz w:val="24"/>
          <w:szCs w:val="24"/>
        </w:rPr>
        <w:t>A</w:t>
      </w:r>
      <w:r w:rsidR="003E6CE9" w:rsidRPr="00307C18">
        <w:rPr>
          <w:rFonts w:ascii="Times New Roman" w:hAnsi="Times New Roman" w:cs="Times New Roman"/>
          <w:sz w:val="24"/>
          <w:szCs w:val="24"/>
        </w:rPr>
        <w:t xml:space="preserve">) </w:t>
      </w:r>
      <w:r w:rsidR="00530F7A" w:rsidRPr="00307C18">
        <w:rPr>
          <w:rFonts w:ascii="Times New Roman" w:hAnsi="Times New Roman" w:cs="Times New Roman"/>
          <w:sz w:val="24"/>
          <w:szCs w:val="24"/>
        </w:rPr>
        <w:t xml:space="preserve">dominated by the </w:t>
      </w:r>
      <w:r w:rsidR="00EC335B" w:rsidRPr="00307C18">
        <w:rPr>
          <w:rFonts w:ascii="Times New Roman" w:hAnsi="Times New Roman" w:cs="Times New Roman"/>
          <w:sz w:val="24"/>
          <w:szCs w:val="24"/>
        </w:rPr>
        <w:t xml:space="preserve">posterior </w:t>
      </w:r>
      <w:r w:rsidR="00B20533" w:rsidRPr="00307C18">
        <w:rPr>
          <w:rFonts w:ascii="Times New Roman" w:hAnsi="Times New Roman" w:cs="Times New Roman"/>
          <w:sz w:val="24"/>
          <w:szCs w:val="24"/>
        </w:rPr>
        <w:t xml:space="preserve">mean bi-objective </w:t>
      </w:r>
      <w:r w:rsidR="00EC335B" w:rsidRPr="00307C18">
        <w:rPr>
          <w:rFonts w:ascii="Times New Roman" w:hAnsi="Times New Roman" w:cs="Times New Roman"/>
          <w:sz w:val="24"/>
          <w:szCs w:val="24"/>
        </w:rPr>
        <w:t xml:space="preserve">values of the </w:t>
      </w:r>
      <w:r w:rsidR="00530F7A" w:rsidRPr="00307C18">
        <w:rPr>
          <w:rFonts w:ascii="Times New Roman" w:hAnsi="Times New Roman" w:cs="Times New Roman"/>
          <w:sz w:val="24"/>
          <w:szCs w:val="24"/>
        </w:rPr>
        <w:t>LNSs</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hint="eastAsia"/>
          <w:sz w:val="24"/>
          <w:szCs w:val="24"/>
        </w:rPr>
        <w:t>u</w:t>
      </w:r>
      <w:r w:rsidR="00B20533" w:rsidRPr="00307C18">
        <w:rPr>
          <w:rFonts w:ascii="Times New Roman" w:hAnsi="Times New Roman" w:cs="Times New Roman"/>
          <w:sz w:val="24"/>
          <w:szCs w:val="24"/>
        </w:rPr>
        <w:t>nder either of the four algorithms</w:t>
      </w:r>
      <w:r w:rsidR="00530F7A" w:rsidRPr="00307C18">
        <w:rPr>
          <w:rFonts w:ascii="Times New Roman" w:hAnsi="Times New Roman" w:cs="Times New Roman"/>
          <w:sz w:val="24"/>
          <w:szCs w:val="24"/>
        </w:rPr>
        <w:t>.</w:t>
      </w:r>
      <w:r w:rsidR="00965B6C" w:rsidRPr="00307C18">
        <w:rPr>
          <w:rFonts w:ascii="Times New Roman" w:hAnsi="Times New Roman" w:cs="Times New Roman"/>
          <w:sz w:val="24"/>
          <w:szCs w:val="24"/>
          <w:shd w:val="clear" w:color="auto" w:fill="FFFFFF"/>
        </w:rPr>
        <w:t xml:space="preserve"> </w:t>
      </w:r>
      <w:r w:rsidR="00FE145D" w:rsidRPr="00307C18">
        <w:rPr>
          <w:rFonts w:ascii="Times New Roman" w:hAnsi="Times New Roman" w:cs="Times New Roman"/>
          <w:sz w:val="24"/>
          <w:szCs w:val="24"/>
          <w:shd w:val="clear" w:color="auto" w:fill="FFFFFF"/>
        </w:rPr>
        <w:t>We also observe that</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shd w:val="clear" w:color="auto" w:fill="FFFFFF"/>
        </w:rPr>
        <w:t xml:space="preserve">a significant portion of the iterative solutions (mainly </w:t>
      </w:r>
      <w:r w:rsidR="00B20533" w:rsidRPr="00307C18">
        <w:rPr>
          <w:rFonts w:ascii="Times New Roman" w:hAnsi="Times New Roman" w:cs="Times New Roman"/>
          <w:sz w:val="24"/>
          <w:szCs w:val="28"/>
        </w:rPr>
        <w:t xml:space="preserve">those of the early iterative solutions) </w:t>
      </w:r>
      <w:r w:rsidR="00B20533" w:rsidRPr="00307C18">
        <w:rPr>
          <w:rFonts w:ascii="Times New Roman" w:hAnsi="Times New Roman" w:cs="Times New Roman"/>
          <w:sz w:val="24"/>
          <w:szCs w:val="24"/>
          <w:shd w:val="clear" w:color="auto" w:fill="FFFFFF"/>
        </w:rPr>
        <w:t>have their sampled</w:t>
      </w:r>
      <w:r w:rsidR="00B20533" w:rsidRPr="00307C18">
        <w:rPr>
          <w:rFonts w:ascii="Times New Roman" w:hAnsi="Times New Roman" w:cs="Times New Roman"/>
          <w:sz w:val="24"/>
          <w:szCs w:val="24"/>
        </w:rPr>
        <w:t xml:space="preserve"> relative emission level</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E </w:t>
      </w:r>
      <w:r w:rsidR="00B20533" w:rsidRPr="00307C18">
        <w:rPr>
          <w:rFonts w:ascii="Times New Roman" w:hAnsi="Times New Roman" w:cs="Times New Roman"/>
          <w:sz w:val="24"/>
          <w:szCs w:val="28"/>
        </w:rPr>
        <w:t xml:space="preserve">notably higher than 0.9. </w:t>
      </w:r>
      <w:r w:rsidR="00FE145D" w:rsidRPr="00307C18">
        <w:rPr>
          <w:rFonts w:ascii="Times New Roman" w:hAnsi="Times New Roman" w:cs="Times New Roman"/>
          <w:sz w:val="24"/>
          <w:szCs w:val="24"/>
          <w:shd w:val="clear" w:color="auto" w:fill="FFFFFF"/>
        </w:rPr>
        <w:t xml:space="preserve">On the other hand, </w:t>
      </w:r>
      <w:r w:rsidR="00FE145D" w:rsidRPr="00307C18">
        <w:rPr>
          <w:rFonts w:ascii="Times New Roman" w:hAnsi="Times New Roman" w:cs="Times New Roman"/>
          <w:sz w:val="24"/>
          <w:szCs w:val="24"/>
        </w:rPr>
        <w:t xml:space="preserve">the LNSs output by all four algorithms have their posterior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values notably lower than 0.9, which verifies that our algorithm can deal with the constraint on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as expected. </w:t>
      </w:r>
      <w:bookmarkStart w:id="17" w:name="_Hlk122651821"/>
      <w:r w:rsidR="00C21B7F" w:rsidRPr="00307C18">
        <w:rPr>
          <w:rFonts w:ascii="Times New Roman" w:hAnsi="Times New Roman" w:cs="Times New Roman"/>
          <w:sz w:val="24"/>
          <w:szCs w:val="28"/>
        </w:rPr>
        <w:t xml:space="preserve">Hence, we have verified </w:t>
      </w:r>
      <w:r w:rsidR="00C21B7F" w:rsidRPr="00307C18">
        <w:rPr>
          <w:rFonts w:ascii="Times New Roman" w:hAnsi="Times New Roman" w:cs="Times New Roman"/>
          <w:sz w:val="24"/>
          <w:szCs w:val="24"/>
        </w:rPr>
        <w:t xml:space="preserve">the significant progress made by our algorithms by exploring the solution space and updating the posteriors iteratively. </w:t>
      </w:r>
    </w:p>
    <w:p w14:paraId="631F84A3" w14:textId="75FA979D" w:rsidR="00180AED" w:rsidRPr="00307C18" w:rsidRDefault="00C21B7F"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2B496F39" w14:textId="704A1F7A" w:rsidR="007F02F2" w:rsidRPr="00307C18" w:rsidRDefault="007F02F2"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6A68D52" wp14:editId="1E886253">
            <wp:extent cx="2445174" cy="382773"/>
            <wp:effectExtent l="0" t="0" r="635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45174" cy="382773"/>
                    </a:xfrm>
                    <a:prstGeom prst="rect">
                      <a:avLst/>
                    </a:prstGeom>
                    <a:noFill/>
                    <a:ln>
                      <a:noFill/>
                    </a:ln>
                  </pic:spPr>
                </pic:pic>
              </a:graphicData>
            </a:graphic>
          </wp:inline>
        </w:drawing>
      </w:r>
    </w:p>
    <w:bookmarkEnd w:id="17"/>
    <w:p w14:paraId="49147D74" w14:textId="4786BCB6" w:rsidR="00454A56" w:rsidRPr="00307C18" w:rsidRDefault="00454A56" w:rsidP="00180AED">
      <w:pPr>
        <w:adjustRightInd w:val="0"/>
        <w:snapToGrid w:val="0"/>
        <w:rPr>
          <w:rFonts w:ascii="Times New Roman" w:hAnsi="Times New Roman" w:cs="Times New Roman"/>
          <w:sz w:val="24"/>
          <w:szCs w:val="28"/>
        </w:rPr>
      </w:pPr>
      <w:r w:rsidRPr="00307C18">
        <w:rPr>
          <w:noProof/>
        </w:rPr>
        <w:drawing>
          <wp:inline distT="0" distB="0" distL="0" distR="0" wp14:anchorId="6C3BF633" wp14:editId="5360F95D">
            <wp:extent cx="3024505" cy="2444208"/>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30695" cy="2449210"/>
                    </a:xfrm>
                    <a:prstGeom prst="rect">
                      <a:avLst/>
                    </a:prstGeom>
                    <a:noFill/>
                    <a:ln>
                      <a:noFill/>
                    </a:ln>
                  </pic:spPr>
                </pic:pic>
              </a:graphicData>
            </a:graphic>
          </wp:inline>
        </w:drawing>
      </w:r>
      <w:r w:rsidRPr="00307C18">
        <w:rPr>
          <w:noProof/>
        </w:rPr>
        <w:drawing>
          <wp:inline distT="0" distB="0" distL="0" distR="0" wp14:anchorId="4A4B41EC" wp14:editId="442CCC1B">
            <wp:extent cx="3057525" cy="246573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2430" cy="2485820"/>
                    </a:xfrm>
                    <a:prstGeom prst="rect">
                      <a:avLst/>
                    </a:prstGeom>
                    <a:noFill/>
                    <a:ln>
                      <a:noFill/>
                    </a:ln>
                  </pic:spPr>
                </pic:pic>
              </a:graphicData>
            </a:graphic>
          </wp:inline>
        </w:drawing>
      </w:r>
    </w:p>
    <w:p w14:paraId="321DB6BD" w14:textId="77777777" w:rsidR="00454A56" w:rsidRPr="00307C18" w:rsidRDefault="00454A56" w:rsidP="00454A56">
      <w:pPr>
        <w:jc w:val="center"/>
        <w:rPr>
          <w:rFonts w:ascii="Times New Roman" w:hAnsi="Times New Roman" w:cs="Times New Roman"/>
          <w:sz w:val="24"/>
          <w:szCs w:val="28"/>
        </w:rPr>
      </w:pPr>
      <w:r w:rsidRPr="00307C18">
        <w:rPr>
          <w:rFonts w:ascii="Times New Roman" w:hAnsi="Times New Roman" w:cs="Times New Roman"/>
          <w:sz w:val="24"/>
          <w:szCs w:val="28"/>
        </w:rPr>
        <w:t>(a)                                               (b)</w:t>
      </w:r>
    </w:p>
    <w:p w14:paraId="38F84435" w14:textId="77777777" w:rsidR="00454A56" w:rsidRPr="00307C18" w:rsidRDefault="00454A56" w:rsidP="00454A56">
      <w:pPr>
        <w:jc w:val="center"/>
        <w:rPr>
          <w:rFonts w:ascii="Times New Roman" w:hAnsi="Times New Roman" w:cs="Times New Roman"/>
          <w:sz w:val="24"/>
          <w:szCs w:val="28"/>
        </w:rPr>
      </w:pPr>
      <w:r w:rsidRPr="00307C18">
        <w:rPr>
          <w:noProof/>
        </w:rPr>
        <w:lastRenderedPageBreak/>
        <w:drawing>
          <wp:inline distT="0" distB="0" distL="0" distR="0" wp14:anchorId="059F0BB1" wp14:editId="41903DA6">
            <wp:extent cx="3019425" cy="243501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29592" cy="2443209"/>
                    </a:xfrm>
                    <a:prstGeom prst="rect">
                      <a:avLst/>
                    </a:prstGeom>
                    <a:noFill/>
                    <a:ln>
                      <a:noFill/>
                    </a:ln>
                  </pic:spPr>
                </pic:pic>
              </a:graphicData>
            </a:graphic>
          </wp:inline>
        </w:drawing>
      </w:r>
      <w:r w:rsidRPr="00307C18">
        <w:rPr>
          <w:noProof/>
        </w:rPr>
        <w:drawing>
          <wp:inline distT="0" distB="0" distL="0" distR="0" wp14:anchorId="5599D38F" wp14:editId="0955EF04">
            <wp:extent cx="3119895" cy="248106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29314" cy="2488550"/>
                    </a:xfrm>
                    <a:prstGeom prst="rect">
                      <a:avLst/>
                    </a:prstGeom>
                    <a:noFill/>
                    <a:ln>
                      <a:noFill/>
                    </a:ln>
                  </pic:spPr>
                </pic:pic>
              </a:graphicData>
            </a:graphic>
          </wp:inline>
        </w:drawing>
      </w:r>
    </w:p>
    <w:p w14:paraId="275D6D09" w14:textId="4BCFEF0F" w:rsidR="00454A56" w:rsidRPr="00307C18" w:rsidRDefault="00454A56" w:rsidP="00454A56">
      <w:pPr>
        <w:ind w:firstLineChars="900" w:firstLine="2160"/>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c)                                               (d)</w:t>
      </w:r>
    </w:p>
    <w:p w14:paraId="0312F608" w14:textId="4354F83A" w:rsidR="0002751A" w:rsidRPr="00307C18" w:rsidRDefault="0002751A" w:rsidP="0002751A">
      <w:pPr>
        <w:jc w:val="center"/>
        <w:rPr>
          <w:rFonts w:ascii="Times New Roman" w:hAnsi="Times New Roman" w:cs="Times New Roman"/>
          <w:sz w:val="24"/>
          <w:szCs w:val="28"/>
        </w:rPr>
      </w:pPr>
    </w:p>
    <w:p w14:paraId="3FB05F11" w14:textId="1702612B" w:rsidR="00454A56" w:rsidRPr="00307C18" w:rsidRDefault="00454A56" w:rsidP="00454A56">
      <w:pPr>
        <w:rPr>
          <w:rFonts w:ascii="Times New Roman" w:hAnsi="Times New Roman" w:cs="Times New Roman"/>
          <w:i/>
          <w:iCs/>
          <w:kern w:val="0"/>
          <w:sz w:val="22"/>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8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iterative and learned non-dominated </w:t>
      </w:r>
      <w:r w:rsidRPr="00307C18">
        <w:rPr>
          <w:rFonts w:ascii="Times New Roman" w:hAnsi="Times New Roman" w:cs="Times New Roman"/>
          <w:sz w:val="24"/>
          <w:szCs w:val="24"/>
        </w:rPr>
        <w:t>signal control plans</w:t>
      </w:r>
      <w:r w:rsidRPr="00307C18">
        <w:rPr>
          <w:rFonts w:ascii="Times New Roman" w:hAnsi="Times New Roman" w:cs="Times New Roman"/>
          <w:sz w:val="24"/>
          <w:szCs w:val="28"/>
        </w:rPr>
        <w:t xml:space="preserve"> by (a) </w:t>
      </w:r>
      <w:r w:rsidRPr="00307C18">
        <w:rPr>
          <w:rFonts w:ascii="Times New Roman" w:hAnsi="Times New Roman" w:cs="Times New Roman"/>
          <w:sz w:val="24"/>
          <w:szCs w:val="24"/>
        </w:rPr>
        <w:t xml:space="preserve">GPR-KG-s, (b) GPR-KG-m, (c) GPR-KG-l, </w:t>
      </w:r>
      <w:r w:rsidRPr="00307C18">
        <w:rPr>
          <w:rFonts w:ascii="Times New Roman" w:hAnsi="Times New Roman" w:cs="Times New Roman"/>
          <w:sz w:val="24"/>
          <w:szCs w:val="28"/>
        </w:rPr>
        <w:t xml:space="preserve">(d) </w:t>
      </w:r>
      <w:r w:rsidRPr="00307C18">
        <w:rPr>
          <w:rFonts w:ascii="Times New Roman" w:hAnsi="Times New Roman" w:cs="Times New Roman"/>
          <w:sz w:val="24"/>
          <w:szCs w:val="24"/>
        </w:rPr>
        <w:t>GPR-KG-c</w:t>
      </w:r>
      <w:r w:rsidRPr="00307C18">
        <w:rPr>
          <w:rFonts w:ascii="Times New Roman" w:hAnsi="Times New Roman" w:cs="Times New Roman"/>
          <w:sz w:val="24"/>
          <w:szCs w:val="28"/>
        </w:rPr>
        <w:t xml:space="preserve">. </w:t>
      </w:r>
      <w:r w:rsidRPr="00307C18">
        <w:rPr>
          <w:rFonts w:ascii="Times New Roman" w:hAnsi="Times New Roman" w:cs="Times New Roman" w:hint="eastAsia"/>
          <w:b/>
          <w:bCs/>
          <w:i/>
          <w:iCs/>
          <w:sz w:val="24"/>
          <w:szCs w:val="24"/>
        </w:rPr>
        <w:t>N</w:t>
      </w:r>
      <w:r w:rsidRPr="00307C18">
        <w:rPr>
          <w:rFonts w:ascii="Times New Roman" w:hAnsi="Times New Roman" w:cs="Times New Roman"/>
          <w:b/>
          <w:bCs/>
          <w:i/>
          <w:iCs/>
          <w:sz w:val="24"/>
          <w:szCs w:val="24"/>
        </w:rPr>
        <w:t>ote:</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8"/>
        </w:rPr>
        <w:t>LNSs re</w:t>
      </w:r>
      <w:r w:rsidRPr="00307C18">
        <w:rPr>
          <w:rFonts w:ascii="Times New Roman" w:hAnsi="Times New Roman" w:cs="Times New Roman" w:hint="eastAsia"/>
          <w:i/>
          <w:iCs/>
          <w:sz w:val="24"/>
          <w:szCs w:val="28"/>
        </w:rPr>
        <w:t>present</w:t>
      </w:r>
      <w:r w:rsidRPr="00307C18">
        <w:rPr>
          <w:rFonts w:ascii="Times New Roman" w:hAnsi="Times New Roman" w:cs="Times New Roman"/>
          <w:i/>
          <w:iCs/>
          <w:sz w:val="24"/>
          <w:szCs w:val="28"/>
        </w:rPr>
        <w:t>s the learned non-dominated solutions</w:t>
      </w:r>
      <w:r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w:t>
      </w:r>
      <w:r w:rsidR="007E4631" w:rsidRPr="00307C18">
        <w:rPr>
          <w:rFonts w:ascii="Times New Roman" w:hAnsi="Times New Roman" w:cs="Times New Roman"/>
          <w:i/>
          <w:iCs/>
          <w:sz w:val="24"/>
          <w:szCs w:val="28"/>
        </w:rPr>
        <w:t>The</w:t>
      </w:r>
      <w:r w:rsidR="007E4631" w:rsidRPr="00307C18">
        <w:rPr>
          <w:rFonts w:ascii="Times New Roman" w:hAnsi="Times New Roman" w:cs="Times New Roman"/>
          <w:i/>
          <w:iCs/>
          <w:sz w:val="24"/>
          <w:szCs w:val="24"/>
        </w:rPr>
        <w:t xml:space="preserve"> </w:t>
      </w:r>
      <w:r w:rsidR="007E4631" w:rsidRPr="00307C18">
        <w:rPr>
          <w:rFonts w:ascii="Times New Roman" w:hAnsi="Times New Roman" w:cs="Times New Roman"/>
          <w:i/>
          <w:iCs/>
          <w:sz w:val="24"/>
          <w:szCs w:val="28"/>
        </w:rPr>
        <w:t xml:space="preserve">points of three evaluation indices (D, A, E) of </w:t>
      </w:r>
      <w:r w:rsidRPr="00307C18">
        <w:rPr>
          <w:rFonts w:ascii="Times New Roman" w:hAnsi="Times New Roman" w:cs="Times New Roman"/>
          <w:i/>
          <w:iCs/>
          <w:sz w:val="24"/>
          <w:szCs w:val="28"/>
        </w:rPr>
        <w:t>iterative solutions in this figure are evaluated by simulation evaluations, and those for LNSs are evaluated by parametric models.</w:t>
      </w:r>
    </w:p>
    <w:p w14:paraId="259934E3" w14:textId="77777777" w:rsidR="0092524E" w:rsidRPr="00307C18" w:rsidRDefault="0092524E" w:rsidP="00164C67">
      <w:pPr>
        <w:adjustRightInd w:val="0"/>
        <w:snapToGrid w:val="0"/>
        <w:rPr>
          <w:rFonts w:ascii="Times New Roman" w:hAnsi="Times New Roman" w:cs="Times New Roman"/>
          <w:sz w:val="24"/>
          <w:szCs w:val="24"/>
        </w:rPr>
      </w:pPr>
    </w:p>
    <w:p w14:paraId="2271DDC5" w14:textId="64B4A246" w:rsidR="007C7615" w:rsidRPr="00307C18" w:rsidRDefault="0092524E"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addition, we compare the LNSs over different algorithms</w:t>
      </w:r>
      <w:r w:rsidR="005E6BBA" w:rsidRPr="00307C18">
        <w:rPr>
          <w:rFonts w:ascii="Times New Roman" w:hAnsi="Times New Roman" w:cs="Times New Roman"/>
          <w:sz w:val="24"/>
          <w:szCs w:val="24"/>
        </w:rPr>
        <w:t xml:space="preserve"> by</w:t>
      </w:r>
      <w:r w:rsidRPr="00307C18">
        <w:rPr>
          <w:rFonts w:ascii="Times New Roman" w:hAnsi="Times New Roman" w:cs="Times New Roman"/>
          <w:sz w:val="24"/>
          <w:szCs w:val="24"/>
        </w:rPr>
        <w:t xml:space="preserve"> re-evaluat</w:t>
      </w:r>
      <w:r w:rsidR="005E6BBA" w:rsidRPr="00307C18">
        <w:rPr>
          <w:rFonts w:ascii="Times New Roman" w:hAnsi="Times New Roman" w:cs="Times New Roman"/>
          <w:sz w:val="24"/>
          <w:szCs w:val="24"/>
        </w:rPr>
        <w:t>ing</w:t>
      </w:r>
      <w:r w:rsidRPr="00307C18">
        <w:rPr>
          <w:rFonts w:ascii="Times New Roman" w:hAnsi="Times New Roman" w:cs="Times New Roman"/>
          <w:sz w:val="24"/>
          <w:szCs w:val="24"/>
        </w:rPr>
        <w:t xml:space="preserve"> the</w:t>
      </w:r>
      <w:r w:rsidR="005E6BBA" w:rsidRPr="00307C18">
        <w:rPr>
          <w:rFonts w:ascii="Times New Roman" w:hAnsi="Times New Roman" w:cs="Times New Roman"/>
          <w:sz w:val="24"/>
          <w:szCs w:val="24"/>
        </w:rPr>
        <w:t>ir</w:t>
      </w:r>
      <w:r w:rsidRPr="00307C18">
        <w:rPr>
          <w:rFonts w:ascii="Times New Roman" w:hAnsi="Times New Roman" w:cs="Times New Roman"/>
          <w:sz w:val="24"/>
          <w:szCs w:val="24"/>
        </w:rPr>
        <w:t xml:space="preserve"> mean </w:t>
      </w:r>
      <w:r w:rsidRPr="00307C18">
        <w:rPr>
          <w:rFonts w:ascii="Times New Roman" w:hAnsi="Times New Roman" w:cs="Times New Roman"/>
          <w:i/>
          <w:iCs/>
          <w:sz w:val="24"/>
          <w:szCs w:val="24"/>
        </w:rPr>
        <w:t xml:space="preserve">A </w:t>
      </w:r>
      <w:r w:rsidRPr="00307C18">
        <w:rPr>
          <w:rFonts w:ascii="Times New Roman" w:hAnsi="Times New Roman" w:cs="Times New Roman"/>
          <w:sz w:val="24"/>
          <w:szCs w:val="24"/>
        </w:rPr>
        <w:t xml:space="preserve">and </w:t>
      </w:r>
      <w:r w:rsidRPr="00307C18">
        <w:rPr>
          <w:rFonts w:ascii="Times New Roman" w:hAnsi="Times New Roman" w:cs="Times New Roman"/>
          <w:i/>
          <w:iCs/>
          <w:sz w:val="24"/>
          <w:szCs w:val="24"/>
        </w:rPr>
        <w:t xml:space="preserve">D </w:t>
      </w:r>
      <w:r w:rsidRPr="00307C18">
        <w:rPr>
          <w:rFonts w:ascii="Times New Roman" w:hAnsi="Times New Roman" w:cs="Times New Roman"/>
          <w:sz w:val="24"/>
          <w:szCs w:val="24"/>
        </w:rPr>
        <w:t xml:space="preserve">values for </w:t>
      </w:r>
      <w:r w:rsidR="005E6BBA" w:rsidRPr="00307C18">
        <w:rPr>
          <w:rFonts w:ascii="Times New Roman" w:hAnsi="Times New Roman" w:cs="Times New Roman"/>
          <w:sz w:val="24"/>
          <w:szCs w:val="24"/>
        </w:rPr>
        <w:t>each LNS</w:t>
      </w:r>
      <w:r w:rsidRPr="00307C18">
        <w:rPr>
          <w:rFonts w:ascii="Times New Roman" w:hAnsi="Times New Roman" w:cs="Times New Roman"/>
          <w:sz w:val="24"/>
          <w:szCs w:val="24"/>
        </w:rPr>
        <w:t xml:space="preserve"> by averaging</w:t>
      </w:r>
      <w:r w:rsidR="00646872" w:rsidRPr="00307C18">
        <w:rPr>
          <w:rFonts w:ascii="Times New Roman" w:hAnsi="Times New Roman" w:cs="Times New Roman"/>
          <w:sz w:val="24"/>
          <w:szCs w:val="24"/>
        </w:rPr>
        <w:t xml:space="preserve"> 20</w:t>
      </w:r>
      <w:r w:rsidRPr="00307C18">
        <w:rPr>
          <w:rFonts w:ascii="Times New Roman" w:hAnsi="Times New Roman" w:cs="Times New Roman"/>
          <w:sz w:val="24"/>
          <w:szCs w:val="24"/>
        </w:rPr>
        <w:t xml:space="preserve"> independent random simulation samples</w:t>
      </w:r>
      <w:r w:rsidR="00B20533" w:rsidRPr="00307C18">
        <w:rPr>
          <w:rFonts w:ascii="Times New Roman" w:hAnsi="Times New Roman" w:cs="Times New Roman"/>
          <w:sz w:val="24"/>
          <w:szCs w:val="24"/>
        </w:rPr>
        <w:t xml:space="preserve">. </w:t>
      </w:r>
      <w:r w:rsidR="00FD461C" w:rsidRPr="00307C18">
        <w:rPr>
          <w:rFonts w:ascii="Times New Roman" w:hAnsi="Times New Roman" w:cs="Times New Roman"/>
          <w:sz w:val="24"/>
          <w:szCs w:val="24"/>
        </w:rPr>
        <w:t xml:space="preserve">Then those non-dominated solutions among the set of LNSs for each algorithm are identified based on their sample means of </w:t>
      </w:r>
      <w:r w:rsidR="00FD461C" w:rsidRPr="00307C18">
        <w:rPr>
          <w:rFonts w:ascii="Times New Roman" w:hAnsi="Times New Roman" w:cs="Times New Roman"/>
          <w:i/>
          <w:iCs/>
          <w:sz w:val="24"/>
          <w:szCs w:val="24"/>
        </w:rPr>
        <w:t>A</w:t>
      </w:r>
      <w:r w:rsidR="00FD461C" w:rsidRPr="00307C18">
        <w:rPr>
          <w:rFonts w:ascii="Times New Roman" w:hAnsi="Times New Roman" w:cs="Times New Roman"/>
          <w:sz w:val="24"/>
          <w:szCs w:val="24"/>
        </w:rPr>
        <w:t xml:space="preserve"> and </w:t>
      </w:r>
      <w:r w:rsidR="00FD461C" w:rsidRPr="00307C18">
        <w:rPr>
          <w:rFonts w:ascii="Times New Roman" w:hAnsi="Times New Roman" w:cs="Times New Roman"/>
          <w:i/>
          <w:iCs/>
          <w:sz w:val="24"/>
          <w:szCs w:val="24"/>
        </w:rPr>
        <w:t>D</w:t>
      </w:r>
      <w:r w:rsidR="00FD461C" w:rsidRPr="00307C18">
        <w:rPr>
          <w:rFonts w:ascii="Times New Roman" w:hAnsi="Times New Roman" w:cs="Times New Roman"/>
          <w:sz w:val="24"/>
          <w:szCs w:val="24"/>
        </w:rPr>
        <w:t xml:space="preserve"> values, and </w:t>
      </w:r>
      <w:r w:rsidR="00F16628" w:rsidRPr="00307C18">
        <w:rPr>
          <w:rFonts w:ascii="Times New Roman" w:hAnsi="Times New Roman" w:cs="Times New Roman"/>
          <w:sz w:val="24"/>
          <w:szCs w:val="24"/>
        </w:rPr>
        <w:t>the</w:t>
      </w:r>
      <w:r w:rsidR="00FD461C" w:rsidRPr="00307C18">
        <w:rPr>
          <w:rFonts w:ascii="Times New Roman" w:hAnsi="Times New Roman" w:cs="Times New Roman"/>
          <w:sz w:val="24"/>
          <w:szCs w:val="24"/>
        </w:rPr>
        <w:t xml:space="preserve"> corresponding Pareto front</w:t>
      </w:r>
      <w:r w:rsidR="00F16628" w:rsidRPr="00307C18">
        <w:rPr>
          <w:rFonts w:ascii="Times New Roman" w:hAnsi="Times New Roman" w:cs="Times New Roman"/>
          <w:sz w:val="24"/>
          <w:szCs w:val="24"/>
        </w:rPr>
        <w:t xml:space="preserve"> can be found</w:t>
      </w:r>
      <w:r w:rsidR="00FD461C"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rPr>
        <w:t>Fig.</w:t>
      </w:r>
      <w:r w:rsidR="005E0816" w:rsidRPr="00307C18">
        <w:rPr>
          <w:rFonts w:ascii="Times New Roman" w:hAnsi="Times New Roman" w:cs="Times New Roman"/>
          <w:sz w:val="24"/>
          <w:szCs w:val="24"/>
        </w:rPr>
        <w:t>9</w:t>
      </w:r>
      <w:r w:rsidR="00B20533" w:rsidRPr="00307C18">
        <w:rPr>
          <w:rFonts w:ascii="Times New Roman" w:hAnsi="Times New Roman" w:cs="Times New Roman"/>
          <w:sz w:val="24"/>
          <w:szCs w:val="24"/>
        </w:rPr>
        <w:t xml:space="preserve"> (a) </w:t>
      </w:r>
      <w:r w:rsidR="00FD461C" w:rsidRPr="00307C18">
        <w:rPr>
          <w:rFonts w:ascii="Times New Roman" w:hAnsi="Times New Roman" w:cs="Times New Roman"/>
          <w:sz w:val="24"/>
          <w:szCs w:val="24"/>
        </w:rPr>
        <w:t xml:space="preserve">shows </w:t>
      </w:r>
      <w:r w:rsidR="009C0681" w:rsidRPr="00307C18">
        <w:rPr>
          <w:rFonts w:ascii="Times New Roman" w:hAnsi="Times New Roman" w:cs="Times New Roman"/>
          <w:sz w:val="24"/>
          <w:szCs w:val="24"/>
        </w:rPr>
        <w:t>that overall</w:t>
      </w:r>
      <w:bookmarkStart w:id="18" w:name="_Hlk121577113"/>
      <w:r w:rsidR="0008195A" w:rsidRPr="00307C18">
        <w:rPr>
          <w:rFonts w:ascii="Times New Roman" w:hAnsi="Times New Roman" w:cs="Times New Roman"/>
          <w:sz w:val="24"/>
          <w:szCs w:val="24"/>
        </w:rPr>
        <w:t xml:space="preserve">, the LNSs have </w:t>
      </w:r>
      <w:r w:rsidR="007F02F2" w:rsidRPr="00307C18">
        <w:rPr>
          <w:rFonts w:ascii="Times New Roman" w:hAnsi="Times New Roman" w:cs="Times New Roman"/>
          <w:sz w:val="24"/>
          <w:szCs w:val="24"/>
        </w:rPr>
        <w:t>better</w:t>
      </w:r>
      <w:r w:rsidR="00D258E7" w:rsidRPr="00307C18">
        <w:rPr>
          <w:rFonts w:ascii="Times New Roman" w:hAnsi="Times New Roman" w:cs="Times New Roman"/>
          <w:sz w:val="24"/>
          <w:szCs w:val="28"/>
        </w:rPr>
        <w:t xml:space="preserve"> values</w:t>
      </w:r>
      <w:r w:rsidR="00D258E7" w:rsidRPr="00307C18">
        <w:rPr>
          <w:rFonts w:ascii="Times New Roman" w:hAnsi="Times New Roman" w:cs="Times New Roman"/>
          <w:sz w:val="24"/>
          <w:szCs w:val="24"/>
        </w:rPr>
        <w:t xml:space="preserve"> </w:t>
      </w:r>
      <w:r w:rsidR="0008195A" w:rsidRPr="00307C18">
        <w:rPr>
          <w:rFonts w:ascii="Times New Roman" w:hAnsi="Times New Roman" w:cs="Times New Roman"/>
          <w:sz w:val="24"/>
          <w:szCs w:val="24"/>
        </w:rPr>
        <w:t xml:space="preserve">by using a belief model that covers more intersections. </w:t>
      </w:r>
      <w:r w:rsidR="00FB4630" w:rsidRPr="00307C18">
        <w:rPr>
          <w:rFonts w:ascii="Times New Roman" w:hAnsi="Times New Roman" w:cs="Times New Roman"/>
          <w:sz w:val="24"/>
          <w:szCs w:val="24"/>
        </w:rPr>
        <w:t>Fig.</w:t>
      </w:r>
      <w:r w:rsidR="005E0816" w:rsidRPr="00307C18">
        <w:rPr>
          <w:rFonts w:ascii="Times New Roman" w:hAnsi="Times New Roman" w:cs="Times New Roman"/>
          <w:sz w:val="24"/>
          <w:szCs w:val="24"/>
        </w:rPr>
        <w:t xml:space="preserve">9 </w:t>
      </w:r>
      <w:r w:rsidR="00FB4630" w:rsidRPr="00307C18">
        <w:rPr>
          <w:rFonts w:ascii="Times New Roman" w:hAnsi="Times New Roman" w:cs="Times New Roman"/>
          <w:sz w:val="24"/>
          <w:szCs w:val="24"/>
        </w:rPr>
        <w:t>(b) shows that the Pareto front of the LNSs by GPR-KG-l is the best, while that by GPR-KG-</w:t>
      </w:r>
      <w:r w:rsidR="00FB4630" w:rsidRPr="00307C18">
        <w:rPr>
          <w:rFonts w:ascii="Times New Roman" w:hAnsi="Times New Roman" w:cs="Times New Roman" w:hint="eastAsia"/>
          <w:sz w:val="24"/>
          <w:szCs w:val="24"/>
        </w:rPr>
        <w:t>s</w:t>
      </w:r>
      <w:r w:rsidR="00FB4630" w:rsidRPr="00307C18">
        <w:rPr>
          <w:rFonts w:ascii="Times New Roman" w:hAnsi="Times New Roman" w:cs="Times New Roman"/>
          <w:sz w:val="24"/>
          <w:szCs w:val="24"/>
        </w:rPr>
        <w:t xml:space="preserve"> is the worst. </w:t>
      </w:r>
      <w:r w:rsidR="0070510A" w:rsidRPr="00307C18">
        <w:rPr>
          <w:rFonts w:ascii="Times New Roman" w:hAnsi="Times New Roman" w:cs="Times New Roman"/>
          <w:sz w:val="24"/>
          <w:szCs w:val="24"/>
        </w:rPr>
        <w:t xml:space="preserve">Interestingly, </w:t>
      </w:r>
      <w:r w:rsidR="00B75610" w:rsidRPr="00307C18">
        <w:rPr>
          <w:rFonts w:ascii="Times New Roman" w:hAnsi="Times New Roman" w:cs="Times New Roman"/>
          <w:sz w:val="24"/>
          <w:szCs w:val="24"/>
        </w:rPr>
        <w:t xml:space="preserve">out of the </w:t>
      </w:r>
      <w:r w:rsidR="00646872" w:rsidRPr="00307C18">
        <w:rPr>
          <w:rFonts w:ascii="Times New Roman" w:hAnsi="Times New Roman" w:cs="Times New Roman"/>
          <w:sz w:val="24"/>
          <w:szCs w:val="24"/>
        </w:rPr>
        <w:t xml:space="preserve">six </w:t>
      </w:r>
      <w:r w:rsidR="0070510A" w:rsidRPr="00307C18">
        <w:rPr>
          <w:rFonts w:ascii="Times New Roman" w:hAnsi="Times New Roman" w:cs="Times New Roman"/>
          <w:sz w:val="24"/>
          <w:szCs w:val="24"/>
        </w:rPr>
        <w:t>non-dominate solutions among</w:t>
      </w:r>
      <w:r w:rsidR="00B75610" w:rsidRPr="00307C18">
        <w:rPr>
          <w:rFonts w:ascii="Times New Roman" w:hAnsi="Times New Roman" w:cs="Times New Roman"/>
          <w:sz w:val="24"/>
          <w:szCs w:val="24"/>
        </w:rPr>
        <w:t xml:space="preserve"> all</w:t>
      </w:r>
      <w:r w:rsidR="0070510A" w:rsidRPr="00307C18">
        <w:rPr>
          <w:rFonts w:ascii="Times New Roman" w:hAnsi="Times New Roman" w:cs="Times New Roman"/>
          <w:sz w:val="24"/>
          <w:szCs w:val="24"/>
        </w:rPr>
        <w:t xml:space="preserve"> those LNSs found by all the four algorithms (which form the ‘final Pareto front’),</w:t>
      </w:r>
      <w:r w:rsidR="00646872" w:rsidRPr="00307C18">
        <w:rPr>
          <w:rFonts w:ascii="Times New Roman" w:hAnsi="Times New Roman" w:cs="Times New Roman"/>
          <w:sz w:val="24"/>
          <w:szCs w:val="24"/>
        </w:rPr>
        <w:t xml:space="preserve"> four</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are</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output by GPR-KG-l</w:t>
      </w:r>
      <w:r w:rsidR="00B75610" w:rsidRPr="00307C18">
        <w:rPr>
          <w:rFonts w:ascii="Times New Roman" w:hAnsi="Times New Roman" w:cs="Times New Roman"/>
          <w:sz w:val="24"/>
          <w:szCs w:val="24"/>
        </w:rPr>
        <w:t xml:space="preserve">, and one by GPR-KG-m and the other by GPR-KG-c.  </w:t>
      </w:r>
      <w:r w:rsidR="0001643A" w:rsidRPr="00307C18">
        <w:rPr>
          <w:rFonts w:ascii="Times New Roman" w:hAnsi="Times New Roman" w:cs="Times New Roman"/>
          <w:sz w:val="24"/>
          <w:szCs w:val="24"/>
        </w:rPr>
        <w:t xml:space="preserve">                                                                                                                                                                                                                                               </w:t>
      </w:r>
    </w:p>
    <w:p w14:paraId="7973942F" w14:textId="31F67E40" w:rsidR="009C137F" w:rsidRPr="00307C18" w:rsidRDefault="00C21B7F" w:rsidP="009C137F">
      <w:pPr>
        <w:jc w:val="center"/>
        <w:rPr>
          <w:rFonts w:ascii="Times New Roman" w:hAnsi="Times New Roman" w:cs="Times New Roman"/>
          <w:sz w:val="24"/>
          <w:szCs w:val="28"/>
        </w:rPr>
      </w:pPr>
      <w:r w:rsidRPr="00307C18">
        <w:rPr>
          <w:noProof/>
        </w:rPr>
        <w:drawing>
          <wp:inline distT="0" distB="0" distL="0" distR="0" wp14:anchorId="585627A7" wp14:editId="6B997C41">
            <wp:extent cx="4507607" cy="2381250"/>
            <wp:effectExtent l="0" t="0" r="7620" b="0"/>
            <wp:docPr id="8" name="图片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hart, scatter chart&#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24340" cy="2390090"/>
                    </a:xfrm>
                    <a:prstGeom prst="rect">
                      <a:avLst/>
                    </a:prstGeom>
                    <a:noFill/>
                    <a:ln>
                      <a:noFill/>
                    </a:ln>
                  </pic:spPr>
                </pic:pic>
              </a:graphicData>
            </a:graphic>
          </wp:inline>
        </w:drawing>
      </w:r>
    </w:p>
    <w:p w14:paraId="6208B593"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a)</w:t>
      </w:r>
    </w:p>
    <w:p w14:paraId="032AB4D4" w14:textId="599805BE" w:rsidR="009C137F" w:rsidRPr="00307C18" w:rsidRDefault="00C21B7F" w:rsidP="009C137F">
      <w:pPr>
        <w:jc w:val="center"/>
        <w:rPr>
          <w:rFonts w:ascii="Times New Roman" w:hAnsi="Times New Roman" w:cs="Times New Roman"/>
          <w:sz w:val="24"/>
          <w:szCs w:val="28"/>
        </w:rPr>
      </w:pPr>
      <w:r w:rsidRPr="00307C18">
        <w:rPr>
          <w:noProof/>
        </w:rPr>
        <w:lastRenderedPageBreak/>
        <w:drawing>
          <wp:inline distT="0" distB="0" distL="0" distR="0" wp14:anchorId="38213C37" wp14:editId="0FF482C0">
            <wp:extent cx="4514850" cy="2617989"/>
            <wp:effectExtent l="0" t="0" r="0" b="0"/>
            <wp:docPr id="11" name="图片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Chart&#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43544" cy="2634627"/>
                    </a:xfrm>
                    <a:prstGeom prst="rect">
                      <a:avLst/>
                    </a:prstGeom>
                    <a:noFill/>
                    <a:ln>
                      <a:noFill/>
                    </a:ln>
                  </pic:spPr>
                </pic:pic>
              </a:graphicData>
            </a:graphic>
          </wp:inline>
        </w:drawing>
      </w:r>
    </w:p>
    <w:p w14:paraId="1867D620"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b)</w:t>
      </w:r>
    </w:p>
    <w:p w14:paraId="628E4A70" w14:textId="2AE27C25" w:rsidR="009C137F" w:rsidRPr="00307C18" w:rsidRDefault="009C137F" w:rsidP="009C137F">
      <w:pPr>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 9</w:t>
      </w:r>
      <w:r w:rsidRPr="00307C18">
        <w:rPr>
          <w:rFonts w:ascii="Times New Roman" w:hAnsi="Times New Roman" w:cs="Times New Roman"/>
          <w:sz w:val="24"/>
          <w:szCs w:val="28"/>
        </w:rPr>
        <w:t xml:space="preserve"> </w:t>
      </w:r>
      <w:r w:rsidRPr="00307C18">
        <w:rPr>
          <w:rFonts w:ascii="Times New Roman" w:hAnsi="Times New Roman" w:cs="Times New Roman"/>
          <w:sz w:val="24"/>
          <w:szCs w:val="24"/>
        </w:rPr>
        <w:t>Comparison of the results when GPR-KG</w:t>
      </w:r>
      <w:r w:rsidRPr="00307C18">
        <w:rPr>
          <w:rFonts w:ascii="Times New Roman" w:hAnsi="Times New Roman" w:cs="Times New Roman"/>
          <w:i/>
          <w:iCs/>
          <w:sz w:val="24"/>
          <w:szCs w:val="28"/>
        </w:rPr>
        <w:t xml:space="preserve"> </w:t>
      </w:r>
      <w:r w:rsidR="007E4631" w:rsidRPr="00307C18">
        <w:rPr>
          <w:rFonts w:ascii="Times New Roman" w:hAnsi="Times New Roman" w:cs="Times New Roman" w:hint="eastAsia"/>
          <w:sz w:val="24"/>
          <w:szCs w:val="28"/>
        </w:rPr>
        <w:t>algorithm</w:t>
      </w:r>
      <w:r w:rsidRPr="00307C18">
        <w:rPr>
          <w:rFonts w:ascii="Times New Roman" w:hAnsi="Times New Roman" w:cs="Times New Roman"/>
          <w:sz w:val="24"/>
          <w:szCs w:val="28"/>
        </w:rPr>
        <w:t xml:space="preserve"> is applied to problem (6) with different parametric models</w:t>
      </w:r>
      <w:r w:rsidRPr="00307C18">
        <w:rPr>
          <w:rFonts w:ascii="Times New Roman" w:hAnsi="Times New Roman" w:cs="Times New Roman"/>
          <w:sz w:val="24"/>
          <w:szCs w:val="24"/>
        </w:rPr>
        <w:t xml:space="preserve">. (a)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LNSs. (b) Pareto fronts for LNSs.</w:t>
      </w:r>
      <w:r w:rsidRPr="00307C18">
        <w:rPr>
          <w:rFonts w:ascii="Times New Roman" w:hAnsi="Times New Roman" w:cs="Times New Roman"/>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 and (b), the tri-objective points of all solutions are mean values evaluated by simulation evaluations over 5 runs.</w:t>
      </w:r>
    </w:p>
    <w:p w14:paraId="75E65F56" w14:textId="77777777" w:rsidR="009C137F" w:rsidRPr="00307C18" w:rsidRDefault="009C137F" w:rsidP="00A314A8">
      <w:pPr>
        <w:adjustRightInd w:val="0"/>
        <w:snapToGrid w:val="0"/>
        <w:rPr>
          <w:rFonts w:ascii="Times New Roman" w:hAnsi="Times New Roman" w:cs="Times New Roman"/>
          <w:sz w:val="24"/>
          <w:szCs w:val="24"/>
        </w:rPr>
      </w:pPr>
    </w:p>
    <w:p w14:paraId="2A2A3E37" w14:textId="102F53D3" w:rsidR="000E71B6" w:rsidRPr="00307C18" w:rsidRDefault="00236A57"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To compare</w:t>
      </w:r>
      <w:r w:rsidR="00B063E3" w:rsidRPr="00307C18">
        <w:rPr>
          <w:rFonts w:ascii="Times New Roman" w:hAnsi="Times New Roman" w:cs="Times New Roman"/>
          <w:sz w:val="24"/>
          <w:szCs w:val="24"/>
        </w:rPr>
        <w:t xml:space="preserve"> the </w:t>
      </w:r>
      <w:r w:rsidR="00FE08B9" w:rsidRPr="00307C18">
        <w:rPr>
          <w:rFonts w:ascii="Times New Roman" w:hAnsi="Times New Roman" w:cs="Times New Roman"/>
          <w:sz w:val="24"/>
          <w:szCs w:val="24"/>
        </w:rPr>
        <w:t>four</w:t>
      </w:r>
      <w:r w:rsidR="00B063E3" w:rsidRPr="00307C18">
        <w:rPr>
          <w:rFonts w:ascii="Times New Roman" w:hAnsi="Times New Roman" w:cs="Times New Roman"/>
          <w:sz w:val="24"/>
          <w:szCs w:val="24"/>
        </w:rPr>
        <w:t xml:space="preserve"> algorithms</w:t>
      </w:r>
      <w:r w:rsidR="00835F6E" w:rsidRPr="00307C18">
        <w:rPr>
          <w:rFonts w:ascii="Times New Roman" w:hAnsi="Times New Roman" w:cs="Times New Roman"/>
          <w:sz w:val="24"/>
          <w:szCs w:val="24"/>
        </w:rPr>
        <w:t xml:space="preserve"> more rigorously</w:t>
      </w:r>
      <w:r w:rsidR="00B063E3" w:rsidRPr="00307C18">
        <w:rPr>
          <w:rFonts w:ascii="Times New Roman" w:hAnsi="Times New Roman" w:cs="Times New Roman"/>
          <w:sz w:val="24"/>
          <w:szCs w:val="24"/>
        </w:rPr>
        <w:t xml:space="preserve">, </w:t>
      </w:r>
      <w:r w:rsidR="00F86386" w:rsidRPr="00307C18">
        <w:rPr>
          <w:rFonts w:ascii="Times New Roman" w:hAnsi="Times New Roman" w:cs="Times New Roman"/>
          <w:sz w:val="24"/>
          <w:szCs w:val="28"/>
        </w:rPr>
        <w:t>Table 4 reports</w:t>
      </w:r>
      <w:r w:rsidR="00B063E3" w:rsidRPr="00307C18">
        <w:rPr>
          <w:rFonts w:ascii="Times New Roman" w:hAnsi="Times New Roman" w:cs="Times New Roman"/>
          <w:sz w:val="24"/>
          <w:szCs w:val="24"/>
        </w:rPr>
        <w:t xml:space="preserve"> </w:t>
      </w:r>
      <w:r w:rsidR="00823B2F" w:rsidRPr="00307C18">
        <w:rPr>
          <w:rFonts w:ascii="Times New Roman" w:hAnsi="Times New Roman" w:cs="Times New Roman"/>
          <w:sz w:val="24"/>
          <w:szCs w:val="24"/>
        </w:rPr>
        <w:t>the following</w:t>
      </w:r>
      <w:r w:rsidR="00835F6E" w:rsidRPr="00307C18">
        <w:rPr>
          <w:rFonts w:ascii="Times New Roman" w:hAnsi="Times New Roman" w:cs="Times New Roman"/>
          <w:sz w:val="24"/>
          <w:szCs w:val="24"/>
        </w:rPr>
        <w:t xml:space="preserve"> results</w:t>
      </w:r>
      <w:r w:rsidR="00F649F4" w:rsidRPr="00307C18">
        <w:rPr>
          <w:rFonts w:ascii="Times New Roman" w:hAnsi="Times New Roman" w:cs="Times New Roman"/>
          <w:sz w:val="24"/>
          <w:szCs w:val="24"/>
        </w:rPr>
        <w:t xml:space="preserve"> for each algorithm</w:t>
      </w:r>
      <w:r w:rsidR="00823B2F" w:rsidRPr="00307C18">
        <w:rPr>
          <w:rFonts w:ascii="Times New Roman" w:hAnsi="Times New Roman" w:cs="Times New Roman"/>
          <w:sz w:val="24"/>
          <w:szCs w:val="24"/>
        </w:rPr>
        <w:t xml:space="preserve">: 1) </w:t>
      </w:r>
      <w:r w:rsidR="00A57DA7" w:rsidRPr="00307C18">
        <w:rPr>
          <w:rFonts w:ascii="Times New Roman" w:hAnsi="Times New Roman" w:cs="Times New Roman"/>
          <w:sz w:val="24"/>
          <w:szCs w:val="24"/>
        </w:rPr>
        <w:t xml:space="preserve">some </w:t>
      </w:r>
      <w:r w:rsidRPr="00307C18">
        <w:rPr>
          <w:rFonts w:ascii="Times New Roman" w:hAnsi="Times New Roman" w:cs="Times New Roman"/>
          <w:sz w:val="24"/>
          <w:szCs w:val="24"/>
        </w:rPr>
        <w:t>basic</w:t>
      </w:r>
      <w:r w:rsidR="00B063E3" w:rsidRPr="00307C18">
        <w:rPr>
          <w:rFonts w:ascii="Times New Roman" w:hAnsi="Times New Roman" w:cs="Times New Roman"/>
          <w:sz w:val="24"/>
          <w:szCs w:val="24"/>
        </w:rPr>
        <w:t xml:space="preserve"> statistics of the </w:t>
      </w:r>
      <w:r w:rsidR="00106451" w:rsidRPr="00307C18">
        <w:rPr>
          <w:rFonts w:ascii="Times New Roman" w:hAnsi="Times New Roman" w:cs="Times New Roman"/>
          <w:sz w:val="24"/>
          <w:szCs w:val="24"/>
        </w:rPr>
        <w:t xml:space="preserve">three evaluation indices </w:t>
      </w:r>
      <w:r w:rsidR="00B063E3" w:rsidRPr="00307C18">
        <w:rPr>
          <w:rFonts w:ascii="Times New Roman" w:hAnsi="Times New Roman" w:cs="Times New Roman"/>
          <w:sz w:val="24"/>
          <w:szCs w:val="24"/>
        </w:rPr>
        <w:t>of the LNSs</w:t>
      </w:r>
      <w:r w:rsidR="00F86386"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such as</w:t>
      </w:r>
      <w:r w:rsidR="00936B68"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 xml:space="preserve">the average and variance of the sample means of </w:t>
      </w:r>
      <w:r w:rsidR="00106451" w:rsidRPr="00307C18">
        <w:rPr>
          <w:rFonts w:ascii="Times New Roman" w:hAnsi="Times New Roman" w:cs="Times New Roman"/>
          <w:i/>
          <w:iCs/>
          <w:sz w:val="24"/>
          <w:szCs w:val="24"/>
        </w:rPr>
        <w:t>A</w:t>
      </w:r>
      <w:r w:rsidR="00106451" w:rsidRPr="00307C18">
        <w:rPr>
          <w:rFonts w:ascii="Times New Roman" w:hAnsi="Times New Roman" w:cs="Times New Roman"/>
          <w:sz w:val="24"/>
          <w:szCs w:val="24"/>
        </w:rPr>
        <w:t xml:space="preserve">, </w:t>
      </w:r>
      <w:r w:rsidR="00106451" w:rsidRPr="00307C18">
        <w:rPr>
          <w:rFonts w:ascii="Times New Roman" w:hAnsi="Times New Roman" w:cs="Times New Roman"/>
          <w:i/>
          <w:iCs/>
          <w:sz w:val="24"/>
          <w:szCs w:val="24"/>
        </w:rPr>
        <w:t>D</w:t>
      </w:r>
      <w:r w:rsidR="00106451" w:rsidRPr="00307C18">
        <w:rPr>
          <w:rFonts w:ascii="Times New Roman" w:hAnsi="Times New Roman" w:cs="Times New Roman"/>
          <w:sz w:val="24"/>
          <w:szCs w:val="24"/>
        </w:rPr>
        <w:t xml:space="preserve"> and </w:t>
      </w:r>
      <w:r w:rsidR="00106451" w:rsidRPr="00307C18">
        <w:rPr>
          <w:rFonts w:ascii="Times New Roman" w:hAnsi="Times New Roman" w:cs="Times New Roman"/>
          <w:i/>
          <w:iCs/>
          <w:sz w:val="24"/>
          <w:szCs w:val="24"/>
        </w:rPr>
        <w:t xml:space="preserve">E </w:t>
      </w:r>
      <w:r w:rsidR="00106451" w:rsidRPr="00307C18">
        <w:rPr>
          <w:rFonts w:ascii="Times New Roman" w:hAnsi="Times New Roman" w:cs="Times New Roman"/>
          <w:sz w:val="24"/>
          <w:szCs w:val="24"/>
        </w:rPr>
        <w:t xml:space="preserve">values as well as </w:t>
      </w:r>
      <w:r w:rsidR="00F649F4" w:rsidRPr="00307C18">
        <w:rPr>
          <w:rFonts w:ascii="Times New Roman" w:hAnsi="Times New Roman" w:cs="Times New Roman"/>
          <w:sz w:val="24"/>
          <w:szCs w:val="24"/>
        </w:rPr>
        <w:t xml:space="preserve">the average and variance of the estimated </w:t>
      </w:r>
      <w:r w:rsidR="004D5D14" w:rsidRPr="00307C18">
        <w:rPr>
          <w:rFonts w:ascii="Times New Roman" w:hAnsi="Times New Roman" w:cs="Times New Roman"/>
          <w:sz w:val="24"/>
          <w:szCs w:val="24"/>
        </w:rPr>
        <w:t xml:space="preserve">95%-quantile </w:t>
      </w:r>
      <w:r w:rsidR="004D5D14" w:rsidRPr="00307C18">
        <w:rPr>
          <w:rFonts w:ascii="Times New Roman" w:hAnsi="Times New Roman" w:cs="Times New Roman"/>
          <w:i/>
          <w:iCs/>
          <w:sz w:val="24"/>
          <w:szCs w:val="24"/>
        </w:rPr>
        <w:t>E</w:t>
      </w:r>
      <w:r w:rsidR="004D5D14" w:rsidRPr="00307C18">
        <w:rPr>
          <w:rFonts w:ascii="Times New Roman" w:hAnsi="Times New Roman" w:cs="Times New Roman"/>
          <w:sz w:val="24"/>
          <w:szCs w:val="24"/>
        </w:rPr>
        <w:t xml:space="preserve"> values</w:t>
      </w:r>
      <w:r w:rsidR="00823B2F" w:rsidRPr="00307C18">
        <w:rPr>
          <w:rFonts w:ascii="Times New Roman" w:hAnsi="Times New Roman" w:cs="Times New Roman"/>
          <w:sz w:val="24"/>
          <w:szCs w:val="24"/>
        </w:rPr>
        <w:t xml:space="preserve">; </w:t>
      </w:r>
      <w:r w:rsidR="00616C27" w:rsidRPr="00307C18">
        <w:rPr>
          <w:rFonts w:ascii="Times New Roman" w:hAnsi="Times New Roman" w:cs="Times New Roman"/>
          <w:sz w:val="24"/>
          <w:szCs w:val="24"/>
        </w:rPr>
        <w:t>2)</w:t>
      </w:r>
      <w:r w:rsidR="00D66D85" w:rsidRPr="00307C18">
        <w:rPr>
          <w:rFonts w:ascii="Times New Roman" w:hAnsi="Times New Roman" w:cs="Times New Roman"/>
          <w:sz w:val="24"/>
          <w:szCs w:val="24"/>
        </w:rPr>
        <w:t xml:space="preserve"> the percentage improvement of the mean of </w:t>
      </w:r>
      <w:r w:rsidR="00D66D85" w:rsidRPr="00307C18">
        <w:rPr>
          <w:rFonts w:ascii="Times New Roman" w:hAnsi="Times New Roman" w:cs="Times New Roman"/>
          <w:i/>
          <w:iCs/>
          <w:sz w:val="24"/>
          <w:szCs w:val="24"/>
        </w:rPr>
        <w:t>A</w:t>
      </w:r>
      <w:r w:rsidR="00D66D85" w:rsidRPr="00307C18">
        <w:rPr>
          <w:rFonts w:ascii="Times New Roman" w:hAnsi="Times New Roman" w:cs="Times New Roman"/>
          <w:sz w:val="24"/>
          <w:szCs w:val="24"/>
        </w:rPr>
        <w:t xml:space="preserve"> and </w:t>
      </w:r>
      <w:r w:rsidR="00D66D85" w:rsidRPr="00307C18">
        <w:rPr>
          <w:rFonts w:ascii="Times New Roman" w:hAnsi="Times New Roman" w:cs="Times New Roman"/>
          <w:i/>
          <w:iCs/>
          <w:sz w:val="24"/>
          <w:szCs w:val="24"/>
        </w:rPr>
        <w:t xml:space="preserve">D </w:t>
      </w:r>
      <w:r w:rsidR="00D66D85" w:rsidRPr="00307C18">
        <w:rPr>
          <w:rFonts w:ascii="Times New Roman" w:hAnsi="Times New Roman" w:cs="Times New Roman"/>
          <w:sz w:val="24"/>
          <w:szCs w:val="24"/>
        </w:rPr>
        <w:t xml:space="preserve">values and 95%-quantile </w:t>
      </w:r>
      <w:r w:rsidR="00D66D85" w:rsidRPr="00307C18">
        <w:rPr>
          <w:rFonts w:ascii="Times New Roman" w:hAnsi="Times New Roman" w:cs="Times New Roman"/>
          <w:i/>
          <w:iCs/>
          <w:sz w:val="24"/>
          <w:szCs w:val="24"/>
        </w:rPr>
        <w:t>E</w:t>
      </w:r>
      <w:r w:rsidR="00D66D85" w:rsidRPr="00307C18">
        <w:rPr>
          <w:rFonts w:ascii="Times New Roman" w:hAnsi="Times New Roman" w:cs="Times New Roman"/>
          <w:sz w:val="24"/>
          <w:szCs w:val="24"/>
        </w:rPr>
        <w:t xml:space="preserve"> values of the</w:t>
      </w:r>
      <w:r w:rsidR="00D66D85" w:rsidRPr="00307C18">
        <w:rPr>
          <w:rFonts w:ascii="Times New Roman" w:hAnsi="Times New Roman" w:cs="Times New Roman"/>
          <w:i/>
          <w:iCs/>
          <w:sz w:val="24"/>
          <w:szCs w:val="24"/>
        </w:rPr>
        <w:t xml:space="preserve"> </w:t>
      </w:r>
      <w:r w:rsidR="00D66D85" w:rsidRPr="00307C18">
        <w:rPr>
          <w:rFonts w:ascii="Times New Roman" w:hAnsi="Times New Roman" w:cs="Times New Roman"/>
          <w:sz w:val="24"/>
          <w:szCs w:val="24"/>
        </w:rPr>
        <w:t>LNSs</w:t>
      </w:r>
      <w:r w:rsidR="00616C27" w:rsidRPr="00307C18">
        <w:rPr>
          <w:rFonts w:ascii="Times New Roman" w:hAnsi="Times New Roman" w:cs="Times New Roman"/>
          <w:sz w:val="24"/>
          <w:szCs w:val="24"/>
        </w:rPr>
        <w:t xml:space="preserve"> </w:t>
      </w:r>
      <w:r w:rsidR="00D66D85" w:rsidRPr="00307C18">
        <w:rPr>
          <w:rFonts w:ascii="Times New Roman" w:hAnsi="Times New Roman" w:cs="Times New Roman"/>
          <w:sz w:val="24"/>
          <w:szCs w:val="24"/>
        </w:rPr>
        <w:t>compared to those of the filed-implemented signal</w:t>
      </w:r>
      <w:r w:rsidR="00F649F4" w:rsidRPr="00307C18">
        <w:rPr>
          <w:rFonts w:ascii="Times New Roman" w:hAnsi="Times New Roman" w:cs="Times New Roman"/>
          <w:sz w:val="24"/>
          <w:szCs w:val="24"/>
        </w:rPr>
        <w:t xml:space="preserve"> timing</w:t>
      </w:r>
      <w:r w:rsidR="00D66D85" w:rsidRPr="00307C18">
        <w:rPr>
          <w:rFonts w:ascii="Times New Roman" w:hAnsi="Times New Roman" w:cs="Times New Roman"/>
          <w:sz w:val="24"/>
          <w:szCs w:val="24"/>
        </w:rPr>
        <w:t xml:space="preserve"> plan; </w:t>
      </w:r>
      <w:r w:rsidR="00333B08" w:rsidRPr="00307C18">
        <w:rPr>
          <w:rFonts w:ascii="Times New Roman" w:hAnsi="Times New Roman" w:cs="Times New Roman"/>
          <w:sz w:val="24"/>
          <w:szCs w:val="24"/>
        </w:rPr>
        <w:t>3</w:t>
      </w:r>
      <w:r w:rsidR="00823B2F" w:rsidRPr="00307C18">
        <w:rPr>
          <w:rFonts w:ascii="Times New Roman" w:hAnsi="Times New Roman" w:cs="Times New Roman"/>
          <w:sz w:val="24"/>
          <w:szCs w:val="24"/>
        </w:rPr>
        <w:t>) t</w:t>
      </w:r>
      <w:r w:rsidR="00B063E3" w:rsidRPr="00307C18">
        <w:rPr>
          <w:rFonts w:ascii="Times New Roman" w:hAnsi="Times New Roman" w:cs="Times New Roman"/>
          <w:sz w:val="24"/>
          <w:szCs w:val="24"/>
        </w:rPr>
        <w:t xml:space="preserve">he approximate IGD </w:t>
      </w:r>
      <w:r w:rsidR="00A57DA7" w:rsidRPr="00307C18">
        <w:rPr>
          <w:rFonts w:ascii="Times New Roman" w:hAnsi="Times New Roman" w:cs="Times New Roman"/>
          <w:sz w:val="24"/>
          <w:szCs w:val="24"/>
        </w:rPr>
        <w:t xml:space="preserve">values </w:t>
      </w:r>
      <w:r w:rsidR="00B063E3" w:rsidRPr="00307C18">
        <w:rPr>
          <w:rFonts w:ascii="Times New Roman" w:hAnsi="Times New Roman" w:cs="Times New Roman" w:hint="eastAsia"/>
          <w:sz w:val="24"/>
          <w:szCs w:val="24"/>
        </w:rPr>
        <w:t>of</w:t>
      </w:r>
      <w:r w:rsidR="00B063E3" w:rsidRPr="00307C18">
        <w:rPr>
          <w:rFonts w:ascii="Times New Roman" w:hAnsi="Times New Roman" w:cs="Times New Roman"/>
          <w:sz w:val="24"/>
          <w:szCs w:val="24"/>
        </w:rPr>
        <w:t xml:space="preserve"> each set of LNSs by comparing their sample average </w:t>
      </w:r>
      <w:r w:rsidR="00B063E3" w:rsidRPr="00307C18">
        <w:rPr>
          <w:rFonts w:ascii="Times New Roman" w:hAnsi="Times New Roman" w:cs="Times New Roman" w:hint="eastAsia"/>
          <w:i/>
          <w:iCs/>
          <w:sz w:val="24"/>
          <w:szCs w:val="24"/>
        </w:rPr>
        <w:t>A</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sz w:val="24"/>
          <w:szCs w:val="24"/>
        </w:rPr>
        <w:t>and</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i/>
          <w:iCs/>
          <w:sz w:val="24"/>
          <w:szCs w:val="24"/>
        </w:rPr>
        <w:t>D</w:t>
      </w:r>
      <w:r w:rsidR="00B063E3" w:rsidRPr="00307C18">
        <w:rPr>
          <w:rFonts w:ascii="Times New Roman" w:hAnsi="Times New Roman" w:cs="Times New Roman"/>
          <w:i/>
          <w:iCs/>
          <w:sz w:val="24"/>
          <w:szCs w:val="24"/>
        </w:rPr>
        <w:t xml:space="preserve"> </w:t>
      </w:r>
      <w:r w:rsidR="00B063E3" w:rsidRPr="00307C18">
        <w:rPr>
          <w:rFonts w:ascii="Times New Roman" w:hAnsi="Times New Roman" w:cs="Times New Roman" w:hint="eastAsia"/>
          <w:sz w:val="24"/>
          <w:szCs w:val="24"/>
        </w:rPr>
        <w:t>values</w:t>
      </w:r>
      <w:r w:rsidR="00B063E3" w:rsidRPr="00307C18">
        <w:rPr>
          <w:rFonts w:ascii="Times New Roman" w:hAnsi="Times New Roman" w:cs="Times New Roman"/>
          <w:sz w:val="24"/>
          <w:szCs w:val="24"/>
        </w:rPr>
        <w:t xml:space="preserve"> with those on the final Pareto front</w:t>
      </w:r>
      <w:r w:rsidR="00823B2F" w:rsidRPr="00307C18">
        <w:rPr>
          <w:rFonts w:ascii="Times New Roman" w:hAnsi="Times New Roman" w:cs="Times New Roman"/>
          <w:sz w:val="24"/>
          <w:szCs w:val="24"/>
        </w:rPr>
        <w:t xml:space="preserve">, and </w:t>
      </w:r>
      <w:r w:rsidR="00333B08" w:rsidRPr="00307C18">
        <w:rPr>
          <w:rFonts w:ascii="Times New Roman" w:hAnsi="Times New Roman" w:cs="Times New Roman"/>
          <w:sz w:val="24"/>
          <w:szCs w:val="24"/>
        </w:rPr>
        <w:t>4</w:t>
      </w:r>
      <w:r w:rsidR="00823B2F" w:rsidRPr="00307C18">
        <w:rPr>
          <w:rFonts w:ascii="Times New Roman" w:hAnsi="Times New Roman" w:cs="Times New Roman"/>
          <w:sz w:val="24"/>
          <w:szCs w:val="24"/>
        </w:rPr>
        <w:t xml:space="preserve">) </w:t>
      </w:r>
      <w:r w:rsidR="00823B2F" w:rsidRPr="00307C18">
        <w:rPr>
          <w:rFonts w:ascii="Times New Roman" w:hAnsi="Times New Roman" w:cs="Times New Roman" w:hint="eastAsia"/>
          <w:sz w:val="24"/>
          <w:szCs w:val="24"/>
        </w:rPr>
        <w:t>t</w:t>
      </w:r>
      <w:r w:rsidR="00FE08B9" w:rsidRPr="00307C18">
        <w:rPr>
          <w:rFonts w:ascii="Times New Roman" w:hAnsi="Times New Roman" w:cs="Times New Roman"/>
          <w:sz w:val="24"/>
          <w:szCs w:val="24"/>
        </w:rPr>
        <w:t xml:space="preserve">he computational time </w:t>
      </w:r>
      <w:r w:rsidR="000969DD" w:rsidRPr="00307C18">
        <w:rPr>
          <w:rFonts w:ascii="Times New Roman" w:hAnsi="Times New Roman" w:cs="Times New Roman"/>
          <w:sz w:val="24"/>
          <w:szCs w:val="24"/>
        </w:rPr>
        <w:t xml:space="preserve">for making sampling decisions. </w:t>
      </w:r>
    </w:p>
    <w:p w14:paraId="36565E45" w14:textId="77777777" w:rsidR="00231A6A" w:rsidRPr="00307C18" w:rsidRDefault="00231A6A" w:rsidP="00A314A8">
      <w:pPr>
        <w:adjustRightInd w:val="0"/>
        <w:snapToGrid w:val="0"/>
        <w:rPr>
          <w:rFonts w:ascii="Times New Roman" w:hAnsi="Times New Roman" w:cs="Times New Roman"/>
          <w:sz w:val="24"/>
          <w:szCs w:val="24"/>
        </w:rPr>
      </w:pPr>
    </w:p>
    <w:p w14:paraId="179E31E0" w14:textId="77777777" w:rsidR="00231A6A" w:rsidRPr="00307C18" w:rsidRDefault="00231A6A" w:rsidP="00231A6A">
      <w:pPr>
        <w:jc w:val="center"/>
        <w:rPr>
          <w:rFonts w:ascii="Times New Roman" w:hAnsi="Times New Roman" w:cs="Times New Roman"/>
          <w:sz w:val="24"/>
          <w:szCs w:val="28"/>
        </w:rPr>
      </w:pPr>
      <w:r w:rsidRPr="00307C18">
        <w:rPr>
          <w:rFonts w:ascii="Times New Roman" w:hAnsi="Times New Roman" w:cs="Times New Roman"/>
          <w:sz w:val="24"/>
          <w:szCs w:val="28"/>
        </w:rPr>
        <w:t xml:space="preserve">Table 4 </w:t>
      </w:r>
      <w:r w:rsidRPr="00307C18">
        <w:rPr>
          <w:rFonts w:ascii="Times New Roman" w:hAnsi="Times New Roman" w:cs="Times New Roman"/>
          <w:sz w:val="24"/>
          <w:szCs w:val="24"/>
        </w:rPr>
        <w:t xml:space="preserve">Test results for four </w:t>
      </w:r>
      <w:r w:rsidRPr="00307C18">
        <w:rPr>
          <w:rFonts w:ascii="Times New Roman" w:hAnsi="Times New Roman" w:cs="Times New Roman"/>
          <w:kern w:val="0"/>
          <w:sz w:val="24"/>
          <w:szCs w:val="24"/>
        </w:rPr>
        <w:t>GPR-KG algorithms with various belief models</w:t>
      </w:r>
    </w:p>
    <w:tbl>
      <w:tblPr>
        <w:tblW w:w="9485" w:type="dxa"/>
        <w:jc w:val="center"/>
        <w:tblLook w:val="04A0" w:firstRow="1" w:lastRow="0" w:firstColumn="1" w:lastColumn="0" w:noHBand="0" w:noVBand="1"/>
      </w:tblPr>
      <w:tblGrid>
        <w:gridCol w:w="2004"/>
        <w:gridCol w:w="1949"/>
        <w:gridCol w:w="1844"/>
        <w:gridCol w:w="1844"/>
        <w:gridCol w:w="1844"/>
      </w:tblGrid>
      <w:tr w:rsidR="00307C18" w:rsidRPr="00307C18" w14:paraId="1CD1F111" w14:textId="77777777" w:rsidTr="002A4D0A">
        <w:trPr>
          <w:trHeight w:val="300"/>
          <w:jc w:val="center"/>
        </w:trPr>
        <w:tc>
          <w:tcPr>
            <w:tcW w:w="2004" w:type="dxa"/>
            <w:tcBorders>
              <w:top w:val="single" w:sz="4" w:space="0" w:color="auto"/>
              <w:left w:val="nil"/>
              <w:bottom w:val="single" w:sz="4" w:space="0" w:color="auto"/>
              <w:right w:val="single" w:sz="4" w:space="0" w:color="auto"/>
            </w:tcBorders>
            <w:vAlign w:val="center"/>
          </w:tcPr>
          <w:p w14:paraId="2AEC0DA8" w14:textId="77777777" w:rsidR="00231A6A" w:rsidRPr="00307C18" w:rsidRDefault="00231A6A" w:rsidP="002F2907">
            <w:pPr>
              <w:widowControl/>
              <w:jc w:val="center"/>
              <w:rPr>
                <w:rFonts w:ascii="Times New Roman" w:eastAsia="Times New Roman" w:hAnsi="Times New Roman" w:cs="Times New Roman"/>
                <w:kern w:val="0"/>
                <w:szCs w:val="21"/>
              </w:rPr>
            </w:pPr>
            <w:bookmarkStart w:id="19" w:name="_Hlk121607902"/>
            <w:r w:rsidRPr="00307C18">
              <w:rPr>
                <w:rFonts w:ascii="Times New Roman" w:eastAsia="Times New Roman" w:hAnsi="Times New Roman" w:cs="Times New Roman"/>
                <w:kern w:val="0"/>
                <w:szCs w:val="21"/>
              </w:rPr>
              <w:t>Algorithm</w:t>
            </w:r>
          </w:p>
        </w:tc>
        <w:tc>
          <w:tcPr>
            <w:tcW w:w="1949" w:type="dxa"/>
            <w:tcBorders>
              <w:top w:val="single" w:sz="4" w:space="0" w:color="auto"/>
              <w:left w:val="single" w:sz="4" w:space="0" w:color="auto"/>
              <w:bottom w:val="single" w:sz="4" w:space="0" w:color="auto"/>
            </w:tcBorders>
            <w:shd w:val="clear" w:color="auto" w:fill="auto"/>
            <w:noWrap/>
            <w:vAlign w:val="center"/>
            <w:hideMark/>
          </w:tcPr>
          <w:p w14:paraId="3CD4B11C" w14:textId="5EFBA405"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 xml:space="preserve"> </w:t>
            </w:r>
            <w:r w:rsidR="00243D00" w:rsidRPr="00307C18">
              <w:rPr>
                <w:rFonts w:ascii="Times New Roman" w:eastAsia="Times New Roman" w:hAnsi="Times New Roman" w:cs="Times New Roman"/>
                <w:kern w:val="0"/>
                <w:szCs w:val="21"/>
              </w:rPr>
              <w:t>GPR-KG-s</w:t>
            </w:r>
          </w:p>
        </w:tc>
        <w:tc>
          <w:tcPr>
            <w:tcW w:w="1844" w:type="dxa"/>
            <w:tcBorders>
              <w:top w:val="single" w:sz="4" w:space="0" w:color="auto"/>
              <w:left w:val="nil"/>
              <w:bottom w:val="single" w:sz="4" w:space="0" w:color="auto"/>
              <w:right w:val="nil"/>
            </w:tcBorders>
            <w:shd w:val="clear" w:color="auto" w:fill="auto"/>
            <w:noWrap/>
            <w:vAlign w:val="center"/>
            <w:hideMark/>
          </w:tcPr>
          <w:p w14:paraId="469B592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GPR-KG-m</w:t>
            </w:r>
          </w:p>
        </w:tc>
        <w:tc>
          <w:tcPr>
            <w:tcW w:w="1844" w:type="dxa"/>
            <w:tcBorders>
              <w:top w:val="single" w:sz="4" w:space="0" w:color="auto"/>
              <w:left w:val="nil"/>
              <w:bottom w:val="single" w:sz="4" w:space="0" w:color="auto"/>
              <w:right w:val="nil"/>
            </w:tcBorders>
            <w:shd w:val="clear" w:color="auto" w:fill="auto"/>
            <w:noWrap/>
            <w:vAlign w:val="center"/>
            <w:hideMark/>
          </w:tcPr>
          <w:p w14:paraId="50B85981"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GPR-KG-l</w:t>
            </w:r>
          </w:p>
        </w:tc>
        <w:tc>
          <w:tcPr>
            <w:tcW w:w="1844" w:type="dxa"/>
            <w:tcBorders>
              <w:top w:val="single" w:sz="4" w:space="0" w:color="auto"/>
              <w:left w:val="nil"/>
              <w:bottom w:val="single" w:sz="4" w:space="0" w:color="auto"/>
              <w:right w:val="nil"/>
            </w:tcBorders>
            <w:shd w:val="clear" w:color="auto" w:fill="auto"/>
            <w:noWrap/>
            <w:vAlign w:val="center"/>
            <w:hideMark/>
          </w:tcPr>
          <w:p w14:paraId="4B4E7B0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GPR-KG-c</w:t>
            </w:r>
          </w:p>
        </w:tc>
      </w:tr>
      <w:tr w:rsidR="00307C18" w:rsidRPr="00307C18" w14:paraId="6CEB2C17" w14:textId="77777777" w:rsidTr="002A4D0A">
        <w:trPr>
          <w:trHeight w:val="300"/>
          <w:jc w:val="center"/>
        </w:trPr>
        <w:tc>
          <w:tcPr>
            <w:tcW w:w="2004" w:type="dxa"/>
            <w:tcBorders>
              <w:top w:val="single" w:sz="4" w:space="0" w:color="auto"/>
              <w:left w:val="nil"/>
              <w:right w:val="single" w:sz="4" w:space="0" w:color="auto"/>
            </w:tcBorders>
            <w:vAlign w:val="center"/>
          </w:tcPr>
          <w:p w14:paraId="3D19DDE3" w14:textId="77777777" w:rsidR="00231A6A" w:rsidRPr="00307C18" w:rsidRDefault="00755BC8" w:rsidP="002F2907">
            <w:pPr>
              <w:widowControl/>
              <w:jc w:val="center"/>
              <w:rPr>
                <w:rFonts w:ascii="Times New Roman" w:eastAsia="Times New Roman" w:hAnsi="Times New Roman" w:cs="Times New Roman"/>
                <w:kern w:val="0"/>
                <w:szCs w:val="21"/>
              </w:rPr>
            </w:pP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p>
        </w:tc>
        <w:tc>
          <w:tcPr>
            <w:tcW w:w="1949" w:type="dxa"/>
            <w:tcBorders>
              <w:top w:val="single" w:sz="4" w:space="0" w:color="auto"/>
              <w:left w:val="single" w:sz="4" w:space="0" w:color="auto"/>
            </w:tcBorders>
            <w:shd w:val="clear" w:color="auto" w:fill="auto"/>
            <w:noWrap/>
            <w:vAlign w:val="center"/>
            <w:hideMark/>
          </w:tcPr>
          <w:p w14:paraId="2462169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0.984, 0.942, 0.860</w:t>
            </w:r>
          </w:p>
        </w:tc>
        <w:tc>
          <w:tcPr>
            <w:tcW w:w="1844" w:type="dxa"/>
            <w:tcBorders>
              <w:top w:val="single" w:sz="4" w:space="0" w:color="auto"/>
              <w:left w:val="nil"/>
              <w:right w:val="nil"/>
            </w:tcBorders>
            <w:shd w:val="clear" w:color="auto" w:fill="auto"/>
            <w:noWrap/>
            <w:vAlign w:val="center"/>
            <w:hideMark/>
          </w:tcPr>
          <w:p w14:paraId="6209A9D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0.880, 0.890, 0.828</w:t>
            </w:r>
          </w:p>
        </w:tc>
        <w:tc>
          <w:tcPr>
            <w:tcW w:w="1844" w:type="dxa"/>
            <w:tcBorders>
              <w:top w:val="single" w:sz="4" w:space="0" w:color="auto"/>
              <w:left w:val="nil"/>
              <w:right w:val="nil"/>
            </w:tcBorders>
            <w:shd w:val="clear" w:color="auto" w:fill="auto"/>
            <w:noWrap/>
            <w:vAlign w:val="center"/>
            <w:hideMark/>
          </w:tcPr>
          <w:p w14:paraId="27C5C180"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0.849, 0.870, 0.794</w:t>
            </w:r>
          </w:p>
        </w:tc>
        <w:tc>
          <w:tcPr>
            <w:tcW w:w="1844" w:type="dxa"/>
            <w:tcBorders>
              <w:top w:val="single" w:sz="4" w:space="0" w:color="auto"/>
              <w:left w:val="nil"/>
              <w:right w:val="nil"/>
            </w:tcBorders>
            <w:shd w:val="clear" w:color="auto" w:fill="auto"/>
            <w:noWrap/>
            <w:vAlign w:val="center"/>
            <w:hideMark/>
          </w:tcPr>
          <w:p w14:paraId="689D12E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0.877, 0.904, 0.818</w:t>
            </w:r>
          </w:p>
        </w:tc>
      </w:tr>
      <w:tr w:rsidR="00307C18" w:rsidRPr="00307C18" w14:paraId="6D6AC2D3" w14:textId="77777777" w:rsidTr="002A4D0A">
        <w:trPr>
          <w:trHeight w:val="300"/>
          <w:jc w:val="center"/>
        </w:trPr>
        <w:tc>
          <w:tcPr>
            <w:tcW w:w="2004" w:type="dxa"/>
            <w:tcBorders>
              <w:left w:val="nil"/>
              <w:right w:val="single" w:sz="4" w:space="0" w:color="auto"/>
            </w:tcBorders>
            <w:vAlign w:val="center"/>
          </w:tcPr>
          <w:p w14:paraId="15075815" w14:textId="77777777" w:rsidR="00231A6A" w:rsidRPr="00307C18" w:rsidRDefault="00755BC8" w:rsidP="002F2907">
            <w:pPr>
              <w:widowControl/>
              <w:jc w:val="center"/>
              <w:rPr>
                <w:rFonts w:ascii="等线" w:eastAsia="等线" w:hAnsi="等线"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p>
        </w:tc>
        <w:tc>
          <w:tcPr>
            <w:tcW w:w="1949" w:type="dxa"/>
            <w:tcBorders>
              <w:left w:val="single" w:sz="4" w:space="0" w:color="auto"/>
            </w:tcBorders>
            <w:shd w:val="clear" w:color="auto" w:fill="auto"/>
            <w:noWrap/>
            <w:vAlign w:val="center"/>
          </w:tcPr>
          <w:p w14:paraId="55CADC7E" w14:textId="21FBB75C"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6279B6D2" w14:textId="230DDB19"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72678973" w14:textId="1392B3D3"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tcBorders>
              <w:right w:val="nil"/>
            </w:tcBorders>
            <w:shd w:val="clear" w:color="auto" w:fill="auto"/>
            <w:noWrap/>
            <w:vAlign w:val="center"/>
          </w:tcPr>
          <w:p w14:paraId="091107F4" w14:textId="6FB40DA6"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r>
      <w:tr w:rsidR="00307C18" w:rsidRPr="00307C18" w14:paraId="5A191774" w14:textId="77777777" w:rsidTr="002A4D0A">
        <w:trPr>
          <w:trHeight w:val="300"/>
          <w:jc w:val="center"/>
        </w:trPr>
        <w:tc>
          <w:tcPr>
            <w:tcW w:w="2004" w:type="dxa"/>
            <w:tcBorders>
              <w:left w:val="nil"/>
              <w:right w:val="single" w:sz="4" w:space="0" w:color="auto"/>
            </w:tcBorders>
            <w:vAlign w:val="center"/>
          </w:tcPr>
          <w:p w14:paraId="33C118C8" w14:textId="77777777" w:rsidR="00231A6A" w:rsidRPr="00307C18" w:rsidRDefault="00755BC8" w:rsidP="002F2907">
            <w:pPr>
              <w:widowControl/>
              <w:jc w:val="center"/>
              <w:rPr>
                <w:rFonts w:ascii="等线" w:eastAsia="等线" w:hAnsi="等线" w:cs="Times New Roman"/>
                <w:iCs/>
                <w:kern w:val="0"/>
                <w:szCs w:val="21"/>
              </w:rPr>
            </w:pP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231A6A" w:rsidRPr="00307C18">
              <w:rPr>
                <w:rFonts w:ascii="等线" w:eastAsia="等线" w:hAnsi="等线"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sSub>
                    <m:sSubPr>
                      <m:ctrlPr>
                        <w:rPr>
                          <w:rFonts w:ascii="Cambria Math" w:hAnsi="Cambria Math"/>
                          <w:i/>
                          <w:kern w:val="0"/>
                          <w:szCs w:val="21"/>
                        </w:rPr>
                      </m:ctrlPr>
                    </m:sSubPr>
                    <m:e>
                      <m:r>
                        <w:rPr>
                          <w:rFonts w:ascii="Cambria Math" w:hAnsi="Cambria Math" w:cs="Times New Roman"/>
                          <w:kern w:val="0"/>
                          <w:szCs w:val="21"/>
                        </w:rPr>
                        <m:t>E</m:t>
                      </m:r>
                    </m:e>
                    <m:sub>
                      <m:r>
                        <w:rPr>
                          <w:rFonts w:ascii="Cambria Math" w:hAnsi="Cambria Math"/>
                          <w:kern w:val="0"/>
                          <w:szCs w:val="21"/>
                        </w:rPr>
                        <m:t>1-</m:t>
                      </m:r>
                      <m:r>
                        <w:rPr>
                          <w:rFonts w:ascii="Cambria Math" w:hAnsi="Cambria Math" w:cs="Times New Roman"/>
                          <w:sz w:val="24"/>
                          <w:szCs w:val="24"/>
                        </w:rPr>
                        <m:t>ϵ</m:t>
                      </m:r>
                    </m:sub>
                  </m:sSub>
                </m:sub>
              </m:sSub>
            </m:oMath>
          </w:p>
        </w:tc>
        <w:tc>
          <w:tcPr>
            <w:tcW w:w="1949" w:type="dxa"/>
            <w:tcBorders>
              <w:left w:val="single" w:sz="4" w:space="0" w:color="auto"/>
            </w:tcBorders>
            <w:shd w:val="clear" w:color="auto" w:fill="auto"/>
            <w:noWrap/>
            <w:vAlign w:val="center"/>
          </w:tcPr>
          <w:p w14:paraId="11E07B8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0.973, 0.0013</w:t>
            </w:r>
          </w:p>
        </w:tc>
        <w:tc>
          <w:tcPr>
            <w:tcW w:w="1844" w:type="dxa"/>
            <w:tcBorders>
              <w:left w:val="nil"/>
              <w:right w:val="nil"/>
            </w:tcBorders>
            <w:shd w:val="clear" w:color="auto" w:fill="auto"/>
            <w:noWrap/>
            <w:vAlign w:val="center"/>
          </w:tcPr>
          <w:p w14:paraId="6BEF15AC"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0.899, 0.0011</w:t>
            </w:r>
          </w:p>
        </w:tc>
        <w:tc>
          <w:tcPr>
            <w:tcW w:w="1844" w:type="dxa"/>
            <w:tcBorders>
              <w:left w:val="nil"/>
              <w:right w:val="nil"/>
            </w:tcBorders>
            <w:shd w:val="clear" w:color="auto" w:fill="auto"/>
            <w:noWrap/>
            <w:vAlign w:val="center"/>
          </w:tcPr>
          <w:p w14:paraId="4E1F537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0.864, 0.0003</w:t>
            </w:r>
          </w:p>
        </w:tc>
        <w:tc>
          <w:tcPr>
            <w:tcW w:w="1844" w:type="dxa"/>
            <w:tcBorders>
              <w:left w:val="nil"/>
              <w:right w:val="nil"/>
            </w:tcBorders>
            <w:shd w:val="clear" w:color="auto" w:fill="auto"/>
            <w:noWrap/>
            <w:vAlign w:val="center"/>
          </w:tcPr>
          <w:p w14:paraId="22D17F9B"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0.894, 0.0006</w:t>
            </w:r>
          </w:p>
        </w:tc>
      </w:tr>
      <w:tr w:rsidR="00307C18" w:rsidRPr="00307C18" w14:paraId="048CC9A0" w14:textId="77777777" w:rsidTr="002A4D0A">
        <w:trPr>
          <w:trHeight w:val="300"/>
          <w:jc w:val="center"/>
        </w:trPr>
        <w:tc>
          <w:tcPr>
            <w:tcW w:w="2004" w:type="dxa"/>
            <w:tcBorders>
              <w:left w:val="nil"/>
              <w:bottom w:val="nil"/>
              <w:right w:val="single" w:sz="4" w:space="0" w:color="auto"/>
            </w:tcBorders>
            <w:vAlign w:val="center"/>
          </w:tcPr>
          <w:p w14:paraId="0FA5952F" w14:textId="77777777" w:rsidR="00231A6A" w:rsidRPr="00307C18" w:rsidRDefault="00755BC8" w:rsidP="002F2907">
            <w:pPr>
              <w:widowControl/>
              <w:jc w:val="center"/>
              <w:rPr>
                <w:rFonts w:ascii="Times New Roman" w:hAnsi="Times New Roman"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p>
        </w:tc>
        <w:tc>
          <w:tcPr>
            <w:tcW w:w="1949" w:type="dxa"/>
            <w:tcBorders>
              <w:left w:val="single" w:sz="4" w:space="0" w:color="auto"/>
              <w:bottom w:val="nil"/>
            </w:tcBorders>
            <w:shd w:val="clear" w:color="auto" w:fill="auto"/>
            <w:noWrap/>
            <w:vAlign w:val="center"/>
          </w:tcPr>
          <w:p w14:paraId="5E58EFF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0.897, 0.982, 1.055</w:t>
            </w:r>
          </w:p>
        </w:tc>
        <w:tc>
          <w:tcPr>
            <w:tcW w:w="1844" w:type="dxa"/>
            <w:tcBorders>
              <w:left w:val="nil"/>
              <w:bottom w:val="nil"/>
              <w:right w:val="nil"/>
            </w:tcBorders>
            <w:shd w:val="clear" w:color="auto" w:fill="auto"/>
            <w:noWrap/>
            <w:vAlign w:val="center"/>
          </w:tcPr>
          <w:p w14:paraId="14FA799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0.835, 0.899, 0.956</w:t>
            </w:r>
          </w:p>
        </w:tc>
        <w:tc>
          <w:tcPr>
            <w:tcW w:w="1844" w:type="dxa"/>
            <w:tcBorders>
              <w:left w:val="nil"/>
              <w:bottom w:val="nil"/>
              <w:right w:val="nil"/>
            </w:tcBorders>
            <w:shd w:val="clear" w:color="auto" w:fill="auto"/>
            <w:noWrap/>
            <w:vAlign w:val="center"/>
          </w:tcPr>
          <w:p w14:paraId="6816C1A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0.816, 0.833, 0.887</w:t>
            </w:r>
          </w:p>
        </w:tc>
        <w:tc>
          <w:tcPr>
            <w:tcW w:w="1844" w:type="dxa"/>
            <w:tcBorders>
              <w:left w:val="nil"/>
              <w:bottom w:val="nil"/>
              <w:right w:val="nil"/>
            </w:tcBorders>
            <w:shd w:val="clear" w:color="auto" w:fill="auto"/>
            <w:noWrap/>
            <w:vAlign w:val="center"/>
          </w:tcPr>
          <w:p w14:paraId="4C0F5DC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0.788, 0.865, 0.953</w:t>
            </w:r>
          </w:p>
        </w:tc>
      </w:tr>
      <w:tr w:rsidR="00307C18" w:rsidRPr="00307C18" w14:paraId="7AEEF703" w14:textId="77777777" w:rsidTr="002A4D0A">
        <w:trPr>
          <w:trHeight w:val="300"/>
          <w:jc w:val="center"/>
        </w:trPr>
        <w:tc>
          <w:tcPr>
            <w:tcW w:w="2004" w:type="dxa"/>
            <w:tcBorders>
              <w:top w:val="nil"/>
              <w:left w:val="nil"/>
              <w:bottom w:val="nil"/>
              <w:right w:val="single" w:sz="4" w:space="0" w:color="auto"/>
            </w:tcBorders>
            <w:vAlign w:val="center"/>
          </w:tcPr>
          <w:p w14:paraId="281FB30D" w14:textId="77777777" w:rsidR="00231A6A" w:rsidRPr="00307C18" w:rsidRDefault="00755BC8" w:rsidP="002F2907">
            <w:pPr>
              <w:widowControl/>
              <w:jc w:val="center"/>
              <w:rPr>
                <w:rFonts w:ascii="Times New Roman" w:eastAsia="Times New Roman" w:hAnsi="Times New Roman" w:cs="Times New Roman"/>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p>
        </w:tc>
        <w:tc>
          <w:tcPr>
            <w:tcW w:w="1949" w:type="dxa"/>
            <w:tcBorders>
              <w:top w:val="nil"/>
              <w:left w:val="single" w:sz="4" w:space="0" w:color="auto"/>
              <w:bottom w:val="nil"/>
            </w:tcBorders>
            <w:shd w:val="clear" w:color="auto" w:fill="auto"/>
            <w:noWrap/>
            <w:vAlign w:val="center"/>
          </w:tcPr>
          <w:p w14:paraId="6324CED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0.876, 0.939, 1.013</w:t>
            </w:r>
          </w:p>
        </w:tc>
        <w:tc>
          <w:tcPr>
            <w:tcW w:w="1844" w:type="dxa"/>
            <w:tcBorders>
              <w:top w:val="nil"/>
              <w:left w:val="nil"/>
              <w:bottom w:val="nil"/>
              <w:right w:val="nil"/>
            </w:tcBorders>
            <w:shd w:val="clear" w:color="auto" w:fill="auto"/>
            <w:noWrap/>
            <w:vAlign w:val="center"/>
          </w:tcPr>
          <w:p w14:paraId="161FF52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0.828, 0.878, 0.995</w:t>
            </w:r>
          </w:p>
        </w:tc>
        <w:tc>
          <w:tcPr>
            <w:tcW w:w="1844" w:type="dxa"/>
            <w:tcBorders>
              <w:top w:val="nil"/>
              <w:left w:val="nil"/>
              <w:bottom w:val="nil"/>
              <w:right w:val="nil"/>
            </w:tcBorders>
            <w:shd w:val="clear" w:color="auto" w:fill="auto"/>
            <w:noWrap/>
            <w:vAlign w:val="center"/>
          </w:tcPr>
          <w:p w14:paraId="630BE9D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0.819, 0.868, 0.931</w:t>
            </w:r>
          </w:p>
        </w:tc>
        <w:tc>
          <w:tcPr>
            <w:tcW w:w="1844" w:type="dxa"/>
            <w:tcBorders>
              <w:top w:val="nil"/>
              <w:left w:val="nil"/>
              <w:bottom w:val="nil"/>
              <w:right w:val="nil"/>
            </w:tcBorders>
            <w:shd w:val="clear" w:color="auto" w:fill="auto"/>
            <w:noWrap/>
            <w:vAlign w:val="center"/>
          </w:tcPr>
          <w:p w14:paraId="5B1620A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0.846, 0.899, 0.968</w:t>
            </w:r>
          </w:p>
        </w:tc>
      </w:tr>
      <w:tr w:rsidR="00307C18" w:rsidRPr="00307C18" w14:paraId="6A0DB0E1" w14:textId="77777777" w:rsidTr="002A4D0A">
        <w:trPr>
          <w:trHeight w:val="300"/>
          <w:jc w:val="center"/>
        </w:trPr>
        <w:tc>
          <w:tcPr>
            <w:tcW w:w="2004" w:type="dxa"/>
            <w:tcBorders>
              <w:top w:val="nil"/>
              <w:left w:val="nil"/>
              <w:bottom w:val="nil"/>
              <w:right w:val="single" w:sz="4" w:space="0" w:color="auto"/>
            </w:tcBorders>
            <w:vAlign w:val="center"/>
          </w:tcPr>
          <w:p w14:paraId="3C871A36" w14:textId="77777777" w:rsidR="00231A6A" w:rsidRPr="00307C18" w:rsidRDefault="00755BC8" w:rsidP="002F2907">
            <w:pPr>
              <w:widowControl/>
              <w:jc w:val="center"/>
              <w:rPr>
                <w:rFonts w:ascii="Times New Roman" w:eastAsia="Times New Roman" w:hAnsi="Times New Roman" w:cs="Times New Roman"/>
                <w:kern w:val="0"/>
                <w:szCs w:val="21"/>
              </w:rPr>
            </w:pP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00231A6A" w:rsidRPr="00307C18">
              <w:rPr>
                <w:rFonts w:ascii="Times New Roman" w:hAnsi="Times New Roman" w:cs="Times New Roman"/>
                <w:iCs/>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p>
        </w:tc>
        <w:tc>
          <w:tcPr>
            <w:tcW w:w="1949" w:type="dxa"/>
            <w:tcBorders>
              <w:top w:val="nil"/>
              <w:left w:val="single" w:sz="4" w:space="0" w:color="auto"/>
              <w:bottom w:val="nil"/>
            </w:tcBorders>
            <w:shd w:val="clear" w:color="auto" w:fill="auto"/>
            <w:noWrap/>
            <w:vAlign w:val="center"/>
          </w:tcPr>
          <w:p w14:paraId="260567A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0.893, 0.970, 1.044</w:t>
            </w:r>
          </w:p>
        </w:tc>
        <w:tc>
          <w:tcPr>
            <w:tcW w:w="1844" w:type="dxa"/>
            <w:tcBorders>
              <w:top w:val="nil"/>
              <w:left w:val="nil"/>
              <w:bottom w:val="nil"/>
              <w:right w:val="nil"/>
            </w:tcBorders>
            <w:shd w:val="clear" w:color="auto" w:fill="auto"/>
            <w:noWrap/>
            <w:vAlign w:val="center"/>
          </w:tcPr>
          <w:p w14:paraId="386649EF"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0.837, 0.897, 0.967</w:t>
            </w:r>
          </w:p>
        </w:tc>
        <w:tc>
          <w:tcPr>
            <w:tcW w:w="1844" w:type="dxa"/>
            <w:tcBorders>
              <w:top w:val="nil"/>
              <w:left w:val="nil"/>
              <w:bottom w:val="nil"/>
              <w:right w:val="nil"/>
            </w:tcBorders>
            <w:shd w:val="clear" w:color="auto" w:fill="auto"/>
            <w:noWrap/>
            <w:vAlign w:val="center"/>
          </w:tcPr>
          <w:p w14:paraId="472F2E9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0.821, 0.863, 0.907</w:t>
            </w:r>
          </w:p>
        </w:tc>
        <w:tc>
          <w:tcPr>
            <w:tcW w:w="1844" w:type="dxa"/>
            <w:tcBorders>
              <w:top w:val="nil"/>
              <w:left w:val="nil"/>
              <w:bottom w:val="nil"/>
              <w:right w:val="nil"/>
            </w:tcBorders>
            <w:shd w:val="clear" w:color="auto" w:fill="auto"/>
            <w:noWrap/>
            <w:vAlign w:val="center"/>
          </w:tcPr>
          <w:p w14:paraId="781C203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0.842, 0.892, 0.953</w:t>
            </w:r>
          </w:p>
        </w:tc>
      </w:tr>
      <w:tr w:rsidR="00307C18" w:rsidRPr="00307C18" w14:paraId="60001CB7" w14:textId="77777777" w:rsidTr="002A4D0A">
        <w:trPr>
          <w:trHeight w:val="300"/>
          <w:jc w:val="center"/>
        </w:trPr>
        <w:tc>
          <w:tcPr>
            <w:tcW w:w="2004" w:type="dxa"/>
            <w:tcBorders>
              <w:top w:val="nil"/>
              <w:left w:val="nil"/>
              <w:bottom w:val="nil"/>
              <w:right w:val="single" w:sz="4" w:space="0" w:color="auto"/>
            </w:tcBorders>
            <w:vAlign w:val="center"/>
          </w:tcPr>
          <w:p w14:paraId="78804E02" w14:textId="5D304584" w:rsidR="002A4D0A" w:rsidRPr="00307C18" w:rsidRDefault="00755BC8" w:rsidP="002A4D0A">
            <w:pPr>
              <w:widowControl/>
              <w:jc w:val="center"/>
              <w:rPr>
                <w:rFonts w:ascii="等线" w:eastAsia="等线" w:hAnsi="等线" w:cs="Times New Roman"/>
                <w:kern w:val="0"/>
                <w:szCs w:val="21"/>
              </w:rPr>
            </w:pP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hint="eastAsia"/>
                          <w:kern w:val="0"/>
                          <w:szCs w:val="21"/>
                        </w:rPr>
                        <m:t>D</m:t>
                      </m:r>
                    </m:e>
                  </m:acc>
                </m:sub>
              </m:sSub>
            </m:oMath>
            <w:r w:rsidR="002A4D0A" w:rsidRPr="00307C18">
              <w:rPr>
                <w:rFonts w:ascii="Times New Roman" w:hAnsi="Times New Roman" w:hint="eastAsia"/>
                <w:kern w:val="0"/>
                <w:szCs w:val="21"/>
              </w:rPr>
              <w:t>,</w:t>
            </w:r>
            <w:r w:rsidR="002A4D0A" w:rsidRPr="00307C18">
              <w:rPr>
                <w:rFonts w:ascii="Times New Roman" w:hAnsi="Times New Roman"/>
                <w:kern w:val="0"/>
                <w:szCs w:val="21"/>
              </w:rPr>
              <w:t xml:space="preserve"> </w:t>
            </w: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kern w:val="0"/>
                          <w:szCs w:val="21"/>
                        </w:rPr>
                        <m:t>A</m:t>
                      </m:r>
                    </m:e>
                  </m:acc>
                </m:sub>
              </m:sSub>
            </m:oMath>
          </w:p>
        </w:tc>
        <w:tc>
          <w:tcPr>
            <w:tcW w:w="1949" w:type="dxa"/>
            <w:tcBorders>
              <w:top w:val="nil"/>
              <w:left w:val="single" w:sz="4" w:space="0" w:color="auto"/>
              <w:bottom w:val="nil"/>
            </w:tcBorders>
            <w:shd w:val="clear" w:color="auto" w:fill="auto"/>
            <w:noWrap/>
            <w:vAlign w:val="center"/>
          </w:tcPr>
          <w:p w14:paraId="6D3D8F38" w14:textId="2ADAA3BB"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w:t>
            </w:r>
            <w:r w:rsidRPr="00307C18">
              <w:rPr>
                <w:rFonts w:ascii="Times New Roman" w:hAnsi="Times New Roman" w:cs="Times New Roman"/>
                <w:kern w:val="0"/>
                <w:sz w:val="22"/>
              </w:rPr>
              <w:t>↓</w:t>
            </w:r>
            <w:r w:rsidRPr="00307C18">
              <w:rPr>
                <w:rFonts w:ascii="Times New Roman" w:hAnsi="Times New Roman"/>
                <w:kern w:val="0"/>
                <w:sz w:val="22"/>
              </w:rPr>
              <w:t>, 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6DAC5825" w14:textId="35754E0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11.9%</w:t>
            </w:r>
            <w:r w:rsidRPr="00307C18">
              <w:rPr>
                <w:rFonts w:ascii="Times New Roman" w:hAnsi="Times New Roman" w:cs="Times New Roman"/>
                <w:kern w:val="0"/>
                <w:sz w:val="22"/>
              </w:rPr>
              <w:t>↓</w:t>
            </w:r>
            <w:r w:rsidRPr="00307C18">
              <w:rPr>
                <w:rFonts w:ascii="Times New Roman" w:hAnsi="Times New Roman"/>
                <w:kern w:val="0"/>
                <w:sz w:val="22"/>
              </w:rPr>
              <w:t>, 6.6%</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07BE6693" w14:textId="6004A7D6"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15.0%</w:t>
            </w:r>
            <w:r w:rsidRPr="00307C18">
              <w:rPr>
                <w:rFonts w:ascii="Times New Roman" w:hAnsi="Times New Roman" w:cs="Times New Roman"/>
                <w:kern w:val="0"/>
                <w:sz w:val="22"/>
              </w:rPr>
              <w:t>↓</w:t>
            </w:r>
            <w:r w:rsidRPr="00307C18">
              <w:rPr>
                <w:rFonts w:ascii="Times New Roman" w:hAnsi="Times New Roman"/>
                <w:kern w:val="0"/>
                <w:sz w:val="22"/>
              </w:rPr>
              <w:t>, 8.7%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2E71D4DE" w14:textId="590A659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12.2%</w:t>
            </w:r>
            <w:r w:rsidRPr="00307C18">
              <w:rPr>
                <w:rFonts w:ascii="Times New Roman" w:hAnsi="Times New Roman" w:cs="Times New Roman"/>
                <w:kern w:val="0"/>
                <w:sz w:val="22"/>
              </w:rPr>
              <w:t>↓</w:t>
            </w:r>
            <w:r w:rsidRPr="00307C18">
              <w:rPr>
                <w:rFonts w:ascii="Times New Roman" w:hAnsi="Times New Roman"/>
                <w:kern w:val="0"/>
                <w:sz w:val="22"/>
              </w:rPr>
              <w:t>, 5.1%</w:t>
            </w:r>
            <w:r w:rsidRPr="00307C18">
              <w:rPr>
                <w:rFonts w:ascii="Times New Roman" w:hAnsi="Times New Roman" w:cs="Times New Roman"/>
                <w:kern w:val="0"/>
                <w:sz w:val="22"/>
              </w:rPr>
              <w:t>↓</w:t>
            </w:r>
          </w:p>
        </w:tc>
      </w:tr>
      <w:tr w:rsidR="00307C18" w:rsidRPr="00307C18" w14:paraId="77958544" w14:textId="77777777" w:rsidTr="002A4D0A">
        <w:trPr>
          <w:trHeight w:val="300"/>
          <w:jc w:val="center"/>
        </w:trPr>
        <w:tc>
          <w:tcPr>
            <w:tcW w:w="2004" w:type="dxa"/>
            <w:tcBorders>
              <w:top w:val="nil"/>
              <w:left w:val="nil"/>
              <w:bottom w:val="nil"/>
              <w:right w:val="single" w:sz="4" w:space="0" w:color="auto"/>
            </w:tcBorders>
            <w:vAlign w:val="center"/>
          </w:tcPr>
          <w:p w14:paraId="1F55FC0E" w14:textId="4862FF49" w:rsidR="002A4D0A" w:rsidRPr="00307C18" w:rsidRDefault="00755BC8" w:rsidP="002A4D0A">
            <w:pPr>
              <w:widowControl/>
              <w:jc w:val="center"/>
              <w:rPr>
                <w:rFonts w:ascii="Times New Roman" w:eastAsia="Times New Roman" w:hAnsi="Times New Roman" w:cs="Times New Roman"/>
                <w:kern w:val="0"/>
                <w:szCs w:val="21"/>
              </w:rPr>
            </w:pPr>
            <m:oMathPara>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m:oMathPara>
          </w:p>
        </w:tc>
        <w:tc>
          <w:tcPr>
            <w:tcW w:w="1949" w:type="dxa"/>
            <w:tcBorders>
              <w:top w:val="nil"/>
              <w:left w:val="single" w:sz="4" w:space="0" w:color="auto"/>
              <w:bottom w:val="nil"/>
            </w:tcBorders>
            <w:shd w:val="clear" w:color="auto" w:fill="auto"/>
            <w:noWrap/>
            <w:vAlign w:val="center"/>
          </w:tcPr>
          <w:p w14:paraId="40B36E4B" w14:textId="12571D3A"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14.7%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E9AF87B" w14:textId="6CC7775D"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5A3B5A3A" w14:textId="3F64CE8F"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24.3%</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2015137" w14:textId="24AA5A5C"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21.6%</w:t>
            </w:r>
            <w:r w:rsidRPr="00307C18">
              <w:rPr>
                <w:rFonts w:ascii="Times New Roman" w:hAnsi="Times New Roman" w:cs="Times New Roman"/>
                <w:kern w:val="0"/>
                <w:sz w:val="22"/>
              </w:rPr>
              <w:t>↓</w:t>
            </w:r>
          </w:p>
        </w:tc>
      </w:tr>
      <w:tr w:rsidR="00307C18" w:rsidRPr="00307C18" w14:paraId="10EE21AF" w14:textId="77777777" w:rsidTr="002A4D0A">
        <w:trPr>
          <w:trHeight w:val="300"/>
          <w:jc w:val="center"/>
        </w:trPr>
        <w:tc>
          <w:tcPr>
            <w:tcW w:w="2004" w:type="dxa"/>
            <w:tcBorders>
              <w:top w:val="nil"/>
              <w:left w:val="nil"/>
              <w:right w:val="single" w:sz="4" w:space="0" w:color="auto"/>
            </w:tcBorders>
            <w:vAlign w:val="center"/>
          </w:tcPr>
          <w:p w14:paraId="3E267D2F"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等线" w:hAnsi="Times New Roman" w:cs="Times New Roman"/>
                <w:kern w:val="0"/>
                <w:szCs w:val="21"/>
              </w:rPr>
              <w:t>IGD</w:t>
            </w:r>
          </w:p>
        </w:tc>
        <w:tc>
          <w:tcPr>
            <w:tcW w:w="1949" w:type="dxa"/>
            <w:tcBorders>
              <w:top w:val="nil"/>
              <w:left w:val="single" w:sz="4" w:space="0" w:color="auto"/>
            </w:tcBorders>
            <w:shd w:val="clear" w:color="auto" w:fill="auto"/>
            <w:noWrap/>
            <w:vAlign w:val="center"/>
            <w:hideMark/>
          </w:tcPr>
          <w:p w14:paraId="659D5B19"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0.101</w:t>
            </w:r>
          </w:p>
        </w:tc>
        <w:tc>
          <w:tcPr>
            <w:tcW w:w="1844" w:type="dxa"/>
            <w:tcBorders>
              <w:top w:val="nil"/>
              <w:left w:val="nil"/>
              <w:right w:val="nil"/>
            </w:tcBorders>
            <w:shd w:val="clear" w:color="auto" w:fill="auto"/>
            <w:noWrap/>
            <w:vAlign w:val="center"/>
            <w:hideMark/>
          </w:tcPr>
          <w:p w14:paraId="60BCC4E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0.023</w:t>
            </w:r>
          </w:p>
        </w:tc>
        <w:tc>
          <w:tcPr>
            <w:tcW w:w="1844" w:type="dxa"/>
            <w:tcBorders>
              <w:top w:val="nil"/>
              <w:left w:val="nil"/>
              <w:right w:val="nil"/>
            </w:tcBorders>
            <w:shd w:val="clear" w:color="auto" w:fill="auto"/>
            <w:noWrap/>
            <w:vAlign w:val="center"/>
            <w:hideMark/>
          </w:tcPr>
          <w:p w14:paraId="44DB485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0.008</w:t>
            </w:r>
          </w:p>
        </w:tc>
        <w:tc>
          <w:tcPr>
            <w:tcW w:w="1844" w:type="dxa"/>
            <w:tcBorders>
              <w:top w:val="nil"/>
              <w:left w:val="nil"/>
              <w:right w:val="nil"/>
            </w:tcBorders>
            <w:shd w:val="clear" w:color="auto" w:fill="auto"/>
            <w:noWrap/>
            <w:vAlign w:val="center"/>
            <w:hideMark/>
          </w:tcPr>
          <w:p w14:paraId="2B73B4DC"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0.037</w:t>
            </w:r>
          </w:p>
        </w:tc>
      </w:tr>
      <w:tr w:rsidR="00307C18" w:rsidRPr="00307C18" w14:paraId="575A8EE5" w14:textId="77777777" w:rsidTr="002A4D0A">
        <w:trPr>
          <w:trHeight w:val="300"/>
          <w:jc w:val="center"/>
        </w:trPr>
        <w:tc>
          <w:tcPr>
            <w:tcW w:w="2004" w:type="dxa"/>
            <w:tcBorders>
              <w:top w:val="nil"/>
              <w:left w:val="nil"/>
              <w:bottom w:val="single" w:sz="4" w:space="0" w:color="auto"/>
              <w:right w:val="single" w:sz="4" w:space="0" w:color="auto"/>
            </w:tcBorders>
            <w:vAlign w:val="center"/>
          </w:tcPr>
          <w:p w14:paraId="1A8EEE2C" w14:textId="77777777" w:rsidR="002A4D0A" w:rsidRPr="00307C18" w:rsidRDefault="002A4D0A" w:rsidP="002A4D0A">
            <w:pPr>
              <w:widowControl/>
              <w:rPr>
                <w:rFonts w:ascii="Times New Roman" w:eastAsia="等线" w:hAnsi="Times New Roman" w:cs="Times New Roman"/>
                <w:kern w:val="0"/>
                <w:szCs w:val="21"/>
              </w:rPr>
            </w:pPr>
            <w:r w:rsidRPr="00307C18">
              <w:rPr>
                <w:rFonts w:ascii="Times New Roman" w:eastAsia="等线" w:hAnsi="Times New Roman" w:cs="Times New Roman"/>
                <w:kern w:val="0"/>
                <w:szCs w:val="21"/>
              </w:rPr>
              <w:t>Computational time</w:t>
            </w:r>
          </w:p>
        </w:tc>
        <w:tc>
          <w:tcPr>
            <w:tcW w:w="1949" w:type="dxa"/>
            <w:tcBorders>
              <w:top w:val="nil"/>
              <w:left w:val="single" w:sz="4" w:space="0" w:color="auto"/>
              <w:bottom w:val="single" w:sz="4" w:space="0" w:color="auto"/>
            </w:tcBorders>
            <w:shd w:val="clear" w:color="auto" w:fill="auto"/>
            <w:noWrap/>
            <w:vAlign w:val="center"/>
          </w:tcPr>
          <w:p w14:paraId="7853DF47"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44A9AA11"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3BEE3102"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30 hours</w:t>
            </w:r>
          </w:p>
        </w:tc>
        <w:tc>
          <w:tcPr>
            <w:tcW w:w="1844" w:type="dxa"/>
            <w:tcBorders>
              <w:top w:val="nil"/>
              <w:left w:val="nil"/>
              <w:bottom w:val="single" w:sz="4" w:space="0" w:color="auto"/>
              <w:right w:val="nil"/>
            </w:tcBorders>
            <w:shd w:val="clear" w:color="auto" w:fill="auto"/>
            <w:noWrap/>
            <w:vAlign w:val="center"/>
          </w:tcPr>
          <w:p w14:paraId="3BDAE39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65 hours</w:t>
            </w:r>
          </w:p>
        </w:tc>
      </w:tr>
    </w:tbl>
    <w:bookmarkEnd w:id="19"/>
    <w:p w14:paraId="64E14D7B" w14:textId="02AF7DB4" w:rsidR="00231A6A" w:rsidRPr="00307C18" w:rsidRDefault="00231A6A" w:rsidP="00231A6A">
      <w:pPr>
        <w:rPr>
          <w:rFonts w:ascii="Times New Roman" w:hAnsi="Times New Roman" w:cs="Times New Roman"/>
          <w:i/>
          <w:iCs/>
          <w:kern w:val="0"/>
          <w:szCs w:val="21"/>
        </w:rPr>
      </w:pPr>
      <w:r w:rsidRPr="00307C18">
        <w:rPr>
          <w:rFonts w:ascii="Times New Roman" w:hAnsi="Times New Roman" w:cs="Times New Roman"/>
          <w:b/>
          <w:bCs/>
          <w:i/>
          <w:iCs/>
          <w:szCs w:val="21"/>
        </w:rPr>
        <w:t>Note:</w:t>
      </w:r>
      <w:r w:rsidRPr="00307C18">
        <w:rPr>
          <w:rFonts w:ascii="Times New Roman" w:hAnsi="Times New Roman" w:cs="Times New Roman"/>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Pr="00307C18">
        <w:rPr>
          <w:rFonts w:ascii="Times New Roman" w:hAnsi="Times New Roman" w:cs="Times New Roman"/>
          <w:iCs/>
          <w:kern w:val="0"/>
          <w:szCs w:val="21"/>
        </w:rPr>
        <w:t xml:space="preserve"> </w:t>
      </w:r>
      <w:r w:rsidRPr="00307C18">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Pr="00307C18">
        <w:rPr>
          <w:rFonts w:ascii="Times New Roman" w:hAnsi="Times New Roman" w:cs="Times New Roman"/>
          <w:i/>
          <w:kern w:val="0"/>
          <w:szCs w:val="21"/>
        </w:rPr>
        <w:t>)</w:t>
      </w:r>
      <w:r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Pr="00307C18">
        <w:rPr>
          <w:rFonts w:ascii="Times New Roman" w:hAnsi="Times New Roman" w:cs="Times New Roman"/>
          <w:i/>
          <w:iCs/>
          <w:kern w:val="0"/>
          <w:szCs w:val="21"/>
        </w:rPr>
        <w:t xml:space="preserve">) and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r w:rsidRPr="00307C18">
        <w:rPr>
          <w:rFonts w:ascii="Times New Roman" w:hAnsi="Times New Roman" w:cs="Times New Roman"/>
          <w:i/>
          <w:iCs/>
          <w:kern w:val="0"/>
          <w:szCs w:val="21"/>
        </w:rPr>
        <w:t xml:space="preserve">) denote the average (variance) of the expected D, A and E values of LNSs shown in Fig. 8(a).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and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Pr="00307C18">
        <w:rPr>
          <w:rFonts w:ascii="Times New Roman" w:hAnsi="Times New Roman"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Pr="00307C18">
        <w:rPr>
          <w:rFonts w:ascii="Times New Roman" w:hAnsi="Times New Roman" w:cs="Times New Roman"/>
          <w:i/>
          <w:kern w:val="0"/>
          <w:szCs w:val="21"/>
        </w:rPr>
        <w:t>)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r w:rsidRPr="00307C18">
        <w:rPr>
          <w:rFonts w:ascii="Times New Roman" w:hAnsi="Times New Roman" w:cs="Times New Roman"/>
          <w:i/>
          <w:iCs/>
          <w:kern w:val="0"/>
          <w:szCs w:val="21"/>
        </w:rPr>
        <w:t>]</w:t>
      </w:r>
      <w:r w:rsidRPr="00307C18">
        <w:rPr>
          <w:rFonts w:ascii="Times New Roman" w:hAnsi="Times New Roman" w:cs="Times New Roman"/>
          <w:kern w:val="0"/>
          <w:szCs w:val="21"/>
        </w:rPr>
        <w:t xml:space="preserve"> </w:t>
      </w:r>
      <w:r w:rsidRPr="00307C18">
        <w:rPr>
          <w:rFonts w:ascii="Times New Roman" w:hAnsi="Times New Roman" w:cs="Times New Roman"/>
          <w:i/>
          <w:kern w:val="0"/>
          <w:szCs w:val="21"/>
        </w:rPr>
        <w:t>represent the minimum (medium) [maximum] expected</w:t>
      </w:r>
      <w:r w:rsidRPr="00307C18">
        <w:rPr>
          <w:rFonts w:ascii="Times New Roman" w:hAnsi="Times New Roman" w:cs="Times New Roman"/>
          <w:i/>
          <w:iCs/>
          <w:kern w:val="0"/>
          <w:szCs w:val="21"/>
        </w:rPr>
        <w:t xml:space="preserve"> D, A values and 95%-quantile E values among the LNSs, respectively. Here the expected D, A and E values of each LNS are estimated by sample means over 20 independent simulation evaluations, while the 95%-quantile E value of each LNS is estimated by the 19-th largest sample value.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sub>
        </m:sSub>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kern w:val="0"/>
                    <w:szCs w:val="21"/>
                  </w:rPr>
                  <m:t>A</m:t>
                </m:r>
              </m:e>
            </m:acc>
          </m:sub>
        </m:sSub>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w:r w:rsidR="00BF7772" w:rsidRPr="00307C18">
        <w:rPr>
          <w:rFonts w:ascii="Times New Roman" w:hAnsi="Times New Roman" w:cs="Times New Roman"/>
          <w:i/>
          <w:iCs/>
          <w:kern w:val="0"/>
          <w:szCs w:val="21"/>
        </w:rPr>
        <w:t xml:space="preserve"> </w:t>
      </w:r>
      <w:r w:rsidR="00E607DB" w:rsidRPr="00307C18">
        <w:rPr>
          <w:rFonts w:ascii="Times New Roman" w:hAnsi="Times New Roman" w:cs="Times New Roman" w:hint="eastAsia"/>
          <w:i/>
          <w:iCs/>
          <w:kern w:val="0"/>
          <w:szCs w:val="21"/>
        </w:rPr>
        <w:t>re</w:t>
      </w:r>
      <w:r w:rsidR="00E607DB" w:rsidRPr="00307C18">
        <w:rPr>
          <w:rFonts w:ascii="Times New Roman" w:hAnsi="Times New Roman" w:cs="Times New Roman"/>
          <w:i/>
          <w:iCs/>
          <w:kern w:val="0"/>
          <w:szCs w:val="21"/>
        </w:rPr>
        <w:t xml:space="preserve">present the percentage changes of </w:t>
      </w:r>
      <m:oMath>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E607DB" w:rsidRPr="00307C18">
        <w:rPr>
          <w:rFonts w:ascii="Times New Roman" w:hAnsi="Times New Roman" w:cs="Times New Roman"/>
          <w:i/>
          <w:iCs/>
          <w:kern w:val="0"/>
          <w:szCs w:val="21"/>
        </w:rPr>
        <w:t xml:space="preserve">, respectively, </w:t>
      </w:r>
      <w:r w:rsidR="005704BE" w:rsidRPr="00307C18">
        <w:rPr>
          <w:rFonts w:ascii="Times New Roman" w:hAnsi="Times New Roman" w:cs="Times New Roman"/>
          <w:i/>
          <w:iCs/>
          <w:kern w:val="0"/>
          <w:szCs w:val="21"/>
        </w:rPr>
        <w:t xml:space="preserve">of the LNSs compared to the filed-implemented signal timing plan. </w:t>
      </w:r>
      <w:r w:rsidRPr="00307C18">
        <w:rPr>
          <w:rFonts w:ascii="Times New Roman" w:hAnsi="Times New Roman" w:cs="Times New Roman"/>
          <w:i/>
          <w:iCs/>
          <w:kern w:val="0"/>
          <w:szCs w:val="21"/>
        </w:rPr>
        <w:t xml:space="preserve">IGD is </w:t>
      </w:r>
      <w:r w:rsidRPr="00307C18">
        <w:rPr>
          <w:rFonts w:ascii="Times New Roman" w:hAnsi="Times New Roman" w:cs="Times New Roman"/>
          <w:i/>
          <w:iCs/>
          <w:kern w:val="0"/>
          <w:szCs w:val="21"/>
        </w:rPr>
        <w:lastRenderedPageBreak/>
        <w:t>computed for the set of LNSs based on the final Pareto front in Fig. 8(a). The computational time is the time spent on a total of N = 300 sampling decisions (the simulation time is excluded, which is about 15 hours).</w:t>
      </w:r>
      <w:r w:rsidRPr="00307C18">
        <w:rPr>
          <w:rFonts w:ascii="Times New Roman" w:hAnsi="Times New Roman" w:cs="Times New Roman"/>
          <w:i/>
          <w:iCs/>
          <w:kern w:val="0"/>
          <w:sz w:val="22"/>
        </w:rPr>
        <w:t xml:space="preserve"> </w:t>
      </w:r>
    </w:p>
    <w:p w14:paraId="41373511" w14:textId="77777777" w:rsidR="000E71B6" w:rsidRPr="00307C18" w:rsidRDefault="000E71B6" w:rsidP="00A314A8">
      <w:pPr>
        <w:adjustRightInd w:val="0"/>
        <w:snapToGrid w:val="0"/>
        <w:rPr>
          <w:rFonts w:ascii="Times New Roman" w:hAnsi="Times New Roman" w:cs="Times New Roman"/>
          <w:sz w:val="24"/>
          <w:szCs w:val="24"/>
        </w:rPr>
      </w:pPr>
    </w:p>
    <w:p w14:paraId="1143A9EE" w14:textId="68DAA7FE" w:rsidR="00A314A8" w:rsidRPr="00307C18" w:rsidRDefault="001E5C6B"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can see </w:t>
      </w:r>
      <w:r w:rsidR="00986AA1" w:rsidRPr="00307C18">
        <w:rPr>
          <w:rFonts w:ascii="Times New Roman" w:hAnsi="Times New Roman" w:cs="Times New Roman"/>
          <w:sz w:val="24"/>
          <w:szCs w:val="24"/>
        </w:rPr>
        <w:t xml:space="preserve">from Table 4 </w:t>
      </w:r>
      <w:r w:rsidRPr="00307C18">
        <w:rPr>
          <w:rFonts w:ascii="Times New Roman" w:hAnsi="Times New Roman" w:cs="Times New Roman"/>
          <w:sz w:val="24"/>
          <w:szCs w:val="24"/>
        </w:rPr>
        <w:t xml:space="preserve">that, </w:t>
      </w:r>
      <w:r w:rsidRPr="00307C18">
        <w:rPr>
          <w:rFonts w:ascii="Times New Roman" w:hAnsi="Times New Roman" w:cs="Times New Roman"/>
          <w:sz w:val="24"/>
          <w:szCs w:val="28"/>
        </w:rPr>
        <w:t>i</w:t>
      </w:r>
      <w:r w:rsidRPr="00307C18">
        <w:rPr>
          <w:rFonts w:ascii="Times New Roman" w:hAnsi="Times New Roman" w:cs="Times New Roman"/>
          <w:sz w:val="24"/>
          <w:szCs w:val="24"/>
        </w:rPr>
        <w:t xml:space="preserve">n terms of the two expected objective values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D</w:t>
      </w:r>
      <w:r w:rsidR="00D37182"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the improvement from GPR-KG-s to GPR-KG-m is more significant</w:t>
      </w:r>
      <w:r w:rsidR="0099064F"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 xml:space="preserve">than that from GPR-KG-s to GPR-KG-l. Besides, extending GPR-KG-m to GPR-KG-c by adding cross-terms </w:t>
      </w:r>
      <w:r w:rsidR="00FE08B9" w:rsidRPr="00307C18">
        <w:rPr>
          <w:rFonts w:ascii="Times New Roman" w:hAnsi="Times New Roman" w:cs="Times New Roman"/>
          <w:sz w:val="24"/>
          <w:szCs w:val="24"/>
        </w:rPr>
        <w:t>of those selected decision dime</w:t>
      </w:r>
      <w:r w:rsidR="000D6E00" w:rsidRPr="00307C18">
        <w:rPr>
          <w:rFonts w:ascii="Times New Roman" w:hAnsi="Times New Roman" w:cs="Times New Roman"/>
          <w:sz w:val="24"/>
          <w:szCs w:val="24"/>
        </w:rPr>
        <w:t>n</w:t>
      </w:r>
      <w:r w:rsidR="00FE08B9" w:rsidRPr="00307C18">
        <w:rPr>
          <w:rFonts w:ascii="Times New Roman" w:hAnsi="Times New Roman" w:cs="Times New Roman"/>
          <w:sz w:val="24"/>
          <w:szCs w:val="24"/>
        </w:rPr>
        <w:t xml:space="preserve">sions </w:t>
      </w:r>
      <w:r w:rsidR="00A314A8" w:rsidRPr="00307C18">
        <w:rPr>
          <w:rFonts w:ascii="Times New Roman" w:hAnsi="Times New Roman" w:cs="Times New Roman"/>
          <w:sz w:val="24"/>
          <w:szCs w:val="24"/>
        </w:rPr>
        <w:t xml:space="preserve">in the belief model </w:t>
      </w:r>
      <w:r w:rsidR="00FE08B9" w:rsidRPr="00307C18">
        <w:rPr>
          <w:rFonts w:ascii="Times New Roman" w:hAnsi="Times New Roman" w:cs="Times New Roman"/>
          <w:sz w:val="24"/>
          <w:szCs w:val="24"/>
        </w:rPr>
        <w:t>does not improve the performance, with</w:t>
      </w:r>
      <w:r w:rsidR="00CF4807" w:rsidRPr="00307C18">
        <w:rPr>
          <w:rFonts w:ascii="Times New Roman" w:hAnsi="Times New Roman" w:cs="Times New Roman"/>
          <w:sz w:val="24"/>
          <w:szCs w:val="24"/>
        </w:rPr>
        <w:t xml:space="preserve"> IGD </w:t>
      </w:r>
      <w:r w:rsidR="00FE08B9" w:rsidRPr="00307C18">
        <w:rPr>
          <w:rFonts w:ascii="Times New Roman" w:hAnsi="Times New Roman" w:cs="Times New Roman"/>
          <w:sz w:val="24"/>
          <w:szCs w:val="24"/>
        </w:rPr>
        <w:t>even increased by 0.01</w:t>
      </w:r>
      <w:r w:rsidRPr="00307C18">
        <w:rPr>
          <w:rFonts w:ascii="Times New Roman" w:hAnsi="Times New Roman" w:cs="Times New Roman"/>
          <w:sz w:val="24"/>
          <w:szCs w:val="24"/>
        </w:rPr>
        <w:t>4</w:t>
      </w:r>
      <w:r w:rsidR="00CF4807" w:rsidRPr="00307C18">
        <w:rPr>
          <w:rFonts w:ascii="Times New Roman" w:hAnsi="Times New Roman" w:cs="Times New Roman"/>
          <w:sz w:val="24"/>
          <w:szCs w:val="24"/>
        </w:rPr>
        <w:t xml:space="preserve">. </w:t>
      </w:r>
      <w:r w:rsidR="00037CE4" w:rsidRPr="00307C18">
        <w:rPr>
          <w:rFonts w:ascii="Times New Roman" w:hAnsi="Times New Roman" w:cs="Times New Roman"/>
          <w:sz w:val="24"/>
          <w:szCs w:val="24"/>
        </w:rPr>
        <w:t>On the other hand</w:t>
      </w:r>
      <w:r w:rsidR="00BE7F48" w:rsidRPr="00307C18">
        <w:rPr>
          <w:rFonts w:ascii="Times New Roman" w:hAnsi="Times New Roman" w:cs="Times New Roman" w:hint="eastAsia"/>
          <w:sz w:val="24"/>
          <w:szCs w:val="24"/>
        </w:rPr>
        <w:t>,</w:t>
      </w:r>
      <w:r w:rsidR="00BE7F48" w:rsidRPr="00307C18">
        <w:rPr>
          <w:rFonts w:ascii="Times New Roman" w:hAnsi="Times New Roman" w:cs="Times New Roman"/>
          <w:sz w:val="24"/>
          <w:szCs w:val="24"/>
        </w:rPr>
        <w:t xml:space="preserve"> though the average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BE7F48" w:rsidRPr="00307C18">
        <w:rPr>
          <w:rFonts w:ascii="Times New Roman" w:hAnsi="Times New Roman" w:cs="Times New Roman"/>
          <w:sz w:val="24"/>
          <w:szCs w:val="24"/>
        </w:rPr>
        <w:t xml:space="preserve"> estimates of the LNSs of all four algorithms expect for GPR-KG-s are less than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BA631B" w:rsidRPr="00307C18">
        <w:rPr>
          <w:rFonts w:ascii="Times New Roman" w:hAnsi="Times New Roman" w:cs="Times New Roman" w:hint="eastAsia"/>
          <w:sz w:val="24"/>
          <w:szCs w:val="24"/>
        </w:rPr>
        <w:t xml:space="preserve">, </w:t>
      </w:r>
      <w:r w:rsidR="00BA631B" w:rsidRPr="00307C18">
        <w:rPr>
          <w:rFonts w:ascii="Times New Roman" w:hAnsi="Times New Roman" w:cs="Times New Roman"/>
          <w:sz w:val="24"/>
          <w:szCs w:val="24"/>
        </w:rPr>
        <w:t xml:space="preserve">GPR-KG-l is most reliable in generating LNSs that satisfy the probabilistic constraint as it has the lowest </w:t>
      </w:r>
      <m:oMath>
        <m:sSubSup>
          <m:sSubSupPr>
            <m:ctrlPr>
              <w:rPr>
                <w:rFonts w:ascii="Cambria Math" w:hAnsi="Cambria Math" w:cs="Times New Roman"/>
                <w:sz w:val="24"/>
                <w:szCs w:val="24"/>
              </w:rPr>
            </m:ctrlPr>
          </m:sSubSupPr>
          <m:e>
            <m:r>
              <w:rPr>
                <w:rFonts w:ascii="Cambria Math" w:hAnsi="Cambria Math" w:cs="Times New Roman" w:hint="eastAsia"/>
                <w:sz w:val="24"/>
                <w:szCs w:val="24"/>
              </w:rPr>
              <m:t>E</m:t>
            </m:r>
          </m:e>
          <m:sub>
            <m:r>
              <m:rPr>
                <m:sty m:val="p"/>
              </m:rPr>
              <w:rPr>
                <w:rFonts w:ascii="Cambria Math" w:hAnsi="Cambria Math" w:cs="Times New Roman"/>
                <w:sz w:val="24"/>
                <w:szCs w:val="24"/>
              </w:rPr>
              <m:t>1-</m:t>
            </m:r>
            <m:r>
              <w:rPr>
                <w:rFonts w:ascii="Cambria Math" w:hAnsi="Cambria Math" w:cs="Times New Roman"/>
                <w:sz w:val="24"/>
                <w:szCs w:val="24"/>
              </w:rPr>
              <m:t>ϵ</m:t>
            </m:r>
          </m:sub>
          <m:sup>
            <m:r>
              <w:rPr>
                <w:rFonts w:ascii="Cambria Math" w:hAnsi="Cambria Math" w:cs="Times New Roman"/>
                <w:sz w:val="24"/>
                <w:szCs w:val="24"/>
              </w:rPr>
              <m:t>max</m:t>
            </m:r>
          </m:sup>
        </m:sSubSup>
      </m:oMath>
      <w:r w:rsidR="00BA631B" w:rsidRPr="00307C18">
        <w:rPr>
          <w:rFonts w:ascii="Times New Roman" w:hAnsi="Times New Roman" w:cs="Times New Roman"/>
          <w:sz w:val="24"/>
          <w:szCs w:val="24"/>
        </w:rPr>
        <w:t xml:space="preserve"> value.</w:t>
      </w:r>
      <w:r w:rsidR="001B4536" w:rsidRPr="00307C18">
        <w:rPr>
          <w:rFonts w:ascii="Times New Roman" w:hAnsi="Times New Roman" w:cs="Times New Roman"/>
          <w:sz w:val="24"/>
          <w:szCs w:val="24"/>
        </w:rPr>
        <w:t xml:space="preserve"> In fact, only 2 out of </w:t>
      </w:r>
      <w:r w:rsidR="000D6E00" w:rsidRPr="00307C18">
        <w:rPr>
          <w:rFonts w:ascii="Times New Roman" w:hAnsi="Times New Roman" w:cs="Times New Roman"/>
          <w:sz w:val="24"/>
          <w:szCs w:val="24"/>
        </w:rPr>
        <w:t xml:space="preserve">22 </w:t>
      </w:r>
      <w:r w:rsidR="000D6E00" w:rsidRPr="00307C18">
        <w:rPr>
          <w:rFonts w:ascii="Times New Roman" w:hAnsi="Times New Roman" w:cs="Times New Roman" w:hint="eastAsia"/>
          <w:sz w:val="24"/>
          <w:szCs w:val="24"/>
        </w:rPr>
        <w:t>LNSs</w:t>
      </w:r>
      <w:r w:rsidR="000D6E00" w:rsidRPr="00307C18">
        <w:rPr>
          <w:rFonts w:ascii="Times New Roman" w:hAnsi="Times New Roman" w:cs="Times New Roman"/>
          <w:sz w:val="24"/>
          <w:szCs w:val="24"/>
        </w:rPr>
        <w:t xml:space="preserve"> obtained by GPR-KG-l have </w:t>
      </w:r>
      <w:r w:rsidR="00BE7F48" w:rsidRPr="00307C18">
        <w:rPr>
          <w:rFonts w:ascii="Times New Roman" w:hAnsi="Times New Roman" w:cs="Times New Roman"/>
          <w:sz w:val="24"/>
          <w:szCs w:val="24"/>
        </w:rPr>
        <w:t xml:space="preserve">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sz w:val="24"/>
          <w:szCs w:val="24"/>
        </w:rPr>
        <w:t xml:space="preserve"> </w:t>
      </w:r>
      <w:r w:rsidR="00BE7F48" w:rsidRPr="00307C18">
        <w:rPr>
          <w:rFonts w:ascii="Times New Roman" w:hAnsi="Times New Roman" w:cs="Times New Roman"/>
          <w:sz w:val="24"/>
          <w:szCs w:val="24"/>
        </w:rPr>
        <w:t xml:space="preserve">estimates </w:t>
      </w:r>
      <w:r w:rsidR="00231A6A" w:rsidRPr="00307C18">
        <w:rPr>
          <w:rFonts w:ascii="Times New Roman" w:hAnsi="Times New Roman" w:cs="Times New Roman"/>
          <w:sz w:val="24"/>
          <w:szCs w:val="24"/>
        </w:rPr>
        <w:t xml:space="preserve">slightly </w:t>
      </w:r>
      <w:r w:rsidR="000D6E00" w:rsidRPr="00307C18">
        <w:rPr>
          <w:rFonts w:ascii="Times New Roman" w:hAnsi="Times New Roman" w:cs="Times New Roman"/>
          <w:sz w:val="24"/>
          <w:szCs w:val="24"/>
        </w:rPr>
        <w:t xml:space="preserve">over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0D6E00" w:rsidRPr="00307C18">
        <w:rPr>
          <w:rFonts w:ascii="Times New Roman" w:hAnsi="Times New Roman" w:cs="Times New Roman"/>
          <w:sz w:val="24"/>
          <w:szCs w:val="24"/>
          <w:shd w:val="clear" w:color="auto" w:fill="FFFFFF"/>
        </w:rPr>
        <w:t>, while 27 out of 30, 15 out of 35, and 14 out of 37 of the LNSs obtained by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-s,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-m, and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 xml:space="preserve">-c, respectively, have 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kern w:val="0"/>
          <w:sz w:val="24"/>
          <w:szCs w:val="24"/>
        </w:rPr>
        <w:t xml:space="preserve"> estimates higher than 0.9</w:t>
      </w:r>
      <w:r w:rsidR="000D6E00" w:rsidRPr="00307C18">
        <w:rPr>
          <w:rFonts w:ascii="Times New Roman" w:hAnsi="Times New Roman" w:cs="Times New Roman"/>
          <w:sz w:val="24"/>
          <w:szCs w:val="24"/>
          <w:shd w:val="clear" w:color="auto" w:fill="FFFFFF"/>
        </w:rPr>
        <w:t xml:space="preserve">. </w:t>
      </w:r>
      <w:r w:rsidR="008747C4" w:rsidRPr="00307C18">
        <w:rPr>
          <w:rFonts w:ascii="Times New Roman" w:hAnsi="Times New Roman" w:cs="Times New Roman"/>
          <w:sz w:val="24"/>
          <w:szCs w:val="24"/>
          <w:shd w:val="clear" w:color="auto" w:fill="FFFFFF"/>
        </w:rPr>
        <w:t xml:space="preserve">Interestingly, </w:t>
      </w:r>
      <w:r w:rsidR="009C2EED" w:rsidRPr="00307C18">
        <w:rPr>
          <w:rFonts w:ascii="Times New Roman" w:hAnsi="Times New Roman" w:cs="Times New Roman"/>
          <w:sz w:val="24"/>
          <w:szCs w:val="24"/>
          <w:shd w:val="clear" w:color="auto" w:fill="FFFFFF"/>
        </w:rPr>
        <w:t xml:space="preserve">the absolute deviation between the quantile estimates </w:t>
      </w:r>
      <w:r w:rsidR="00BB13D2" w:rsidRPr="00307C18">
        <w:rPr>
          <w:rFonts w:ascii="Times New Roman" w:hAnsi="Times New Roman" w:cs="Times New Roman"/>
          <w:sz w:val="24"/>
          <w:szCs w:val="24"/>
          <w:shd w:val="clear" w:color="auto" w:fill="FFFFFF"/>
        </w:rPr>
        <w:t xml:space="preserve">of </w:t>
      </w:r>
      <w:r w:rsidR="00BB13D2" w:rsidRPr="00307C18">
        <w:rPr>
          <w:rFonts w:ascii="Times New Roman" w:hAnsi="Times New Roman" w:cs="Times New Roman"/>
          <w:i/>
          <w:iCs/>
          <w:sz w:val="24"/>
          <w:szCs w:val="24"/>
          <w:shd w:val="clear" w:color="auto" w:fill="FFFFFF"/>
        </w:rPr>
        <w:t xml:space="preserve">E </w:t>
      </w:r>
      <w:r w:rsidR="009C2EED" w:rsidRPr="00307C18">
        <w:rPr>
          <w:rFonts w:ascii="Times New Roman" w:hAnsi="Times New Roman" w:cs="Times New Roman"/>
          <w:sz w:val="24"/>
          <w:szCs w:val="24"/>
          <w:shd w:val="clear" w:color="auto" w:fill="FFFFFF"/>
        </w:rPr>
        <w:t xml:space="preserve">by Gaussian </w:t>
      </w:r>
      <w:r w:rsidR="00BA631B" w:rsidRPr="00307C18">
        <w:rPr>
          <w:rFonts w:ascii="Times New Roman" w:hAnsi="Times New Roman" w:cs="Times New Roman"/>
          <w:sz w:val="24"/>
          <w:szCs w:val="24"/>
          <w:shd w:val="clear" w:color="auto" w:fill="FFFFFF"/>
        </w:rPr>
        <w:t>assumption</w:t>
      </w:r>
      <w:r w:rsidR="009C2EED" w:rsidRPr="00307C18">
        <w:rPr>
          <w:rFonts w:ascii="Times New Roman" w:hAnsi="Times New Roman" w:cs="Times New Roman"/>
          <w:sz w:val="24"/>
          <w:szCs w:val="24"/>
          <w:shd w:val="clear" w:color="auto" w:fill="FFFFFF"/>
        </w:rPr>
        <w:t xml:space="preserve"> and those by the order statistics are relatively small</w:t>
      </w:r>
      <w:r w:rsidR="0032759D" w:rsidRPr="00307C18">
        <w:rPr>
          <w:rFonts w:ascii="Times New Roman" w:hAnsi="Times New Roman" w:cs="Times New Roman"/>
          <w:sz w:val="24"/>
          <w:szCs w:val="24"/>
          <w:shd w:val="clear" w:color="auto" w:fill="FFFFFF"/>
        </w:rPr>
        <w:t xml:space="preserve"> (</w:t>
      </w:r>
      <w:r w:rsidR="00FE1A2F" w:rsidRPr="00307C18">
        <w:rPr>
          <w:rFonts w:ascii="Times New Roman" w:hAnsi="Times New Roman" w:cs="Times New Roman"/>
          <w:sz w:val="24"/>
          <w:szCs w:val="24"/>
          <w:shd w:val="clear" w:color="auto" w:fill="FFFFFF"/>
        </w:rPr>
        <w:t xml:space="preserve">within </w:t>
      </w:r>
      <w:r w:rsidR="0032759D" w:rsidRPr="00307C18">
        <w:rPr>
          <w:rFonts w:ascii="Times New Roman" w:hAnsi="Times New Roman" w:cs="Times New Roman"/>
          <w:sz w:val="24"/>
          <w:szCs w:val="24"/>
          <w:shd w:val="clear" w:color="auto" w:fill="FFFFFF"/>
        </w:rPr>
        <w:t>0.01</w:t>
      </w:r>
      <w:r w:rsidR="00FE1A2F" w:rsidRPr="00307C18">
        <w:rPr>
          <w:rFonts w:ascii="Times New Roman" w:hAnsi="Times New Roman" w:cs="Times New Roman"/>
          <w:sz w:val="24"/>
          <w:szCs w:val="24"/>
          <w:shd w:val="clear" w:color="auto" w:fill="FFFFFF"/>
        </w:rPr>
        <w:t xml:space="preserve"> to </w:t>
      </w:r>
      <w:r w:rsidR="0032759D" w:rsidRPr="00307C18">
        <w:rPr>
          <w:rFonts w:ascii="Times New Roman" w:hAnsi="Times New Roman" w:cs="Times New Roman"/>
          <w:sz w:val="24"/>
          <w:szCs w:val="24"/>
          <w:shd w:val="clear" w:color="auto" w:fill="FFFFFF"/>
        </w:rPr>
        <w:t>0.05</w:t>
      </w:r>
      <w:r w:rsidR="00BB13D2" w:rsidRPr="00307C18">
        <w:rPr>
          <w:rFonts w:ascii="Times New Roman" w:hAnsi="Times New Roman" w:cs="Times New Roman"/>
          <w:sz w:val="24"/>
          <w:szCs w:val="24"/>
          <w:shd w:val="clear" w:color="auto" w:fill="FFFFFF"/>
        </w:rPr>
        <w:t xml:space="preserve"> among the LNSs</w:t>
      </w:r>
      <w:r w:rsidR="0032759D" w:rsidRPr="00307C18">
        <w:rPr>
          <w:rFonts w:ascii="Times New Roman" w:hAnsi="Times New Roman" w:cs="Times New Roman"/>
          <w:sz w:val="24"/>
          <w:szCs w:val="24"/>
          <w:shd w:val="clear" w:color="auto" w:fill="FFFFFF"/>
        </w:rPr>
        <w:t>)</w:t>
      </w:r>
      <w:r w:rsidR="009C2EED" w:rsidRPr="00307C18">
        <w:rPr>
          <w:rFonts w:ascii="Times New Roman" w:hAnsi="Times New Roman" w:cs="Times New Roman"/>
          <w:sz w:val="24"/>
          <w:szCs w:val="24"/>
          <w:shd w:val="clear" w:color="auto" w:fill="FFFFFF"/>
        </w:rPr>
        <w:t xml:space="preserve"> under all four algorithms, </w:t>
      </w:r>
      <w:r w:rsidR="0032759D" w:rsidRPr="00307C18">
        <w:rPr>
          <w:rFonts w:ascii="Times New Roman" w:hAnsi="Times New Roman" w:cs="Times New Roman"/>
          <w:sz w:val="24"/>
          <w:szCs w:val="24"/>
          <w:shd w:val="clear" w:color="auto" w:fill="FFFFFF"/>
        </w:rPr>
        <w:t xml:space="preserve">implying that Gaussian assumption for </w:t>
      </w:r>
      <w:r w:rsidR="00D36700" w:rsidRPr="00307C18">
        <w:rPr>
          <w:rFonts w:ascii="Times New Roman" w:hAnsi="Times New Roman" w:cs="Times New Roman"/>
          <w:i/>
          <w:iCs/>
          <w:sz w:val="24"/>
          <w:szCs w:val="24"/>
          <w:shd w:val="clear" w:color="auto" w:fill="FFFFFF"/>
        </w:rPr>
        <w:t>E</w:t>
      </w:r>
      <w:r w:rsidR="0032759D" w:rsidRPr="00307C18">
        <w:rPr>
          <w:rFonts w:ascii="Times New Roman" w:hAnsi="Times New Roman" w:cs="Times New Roman"/>
          <w:sz w:val="24"/>
          <w:szCs w:val="24"/>
          <w:shd w:val="clear" w:color="auto" w:fill="FFFFFF"/>
        </w:rPr>
        <w:t xml:space="preserve"> is rather reasonable</w:t>
      </w:r>
      <w:r w:rsidR="009C2EED" w:rsidRPr="00307C18">
        <w:rPr>
          <w:rFonts w:ascii="Times New Roman" w:hAnsi="Times New Roman" w:cs="Times New Roman"/>
          <w:sz w:val="24"/>
          <w:szCs w:val="24"/>
          <w:shd w:val="clear" w:color="auto" w:fill="FFFFFF"/>
        </w:rPr>
        <w:t>. Hence,</w:t>
      </w:r>
      <w:r w:rsidR="0032759D" w:rsidRPr="00307C18">
        <w:rPr>
          <w:rFonts w:ascii="Times New Roman" w:hAnsi="Times New Roman" w:cs="Times New Roman"/>
          <w:sz w:val="24"/>
          <w:szCs w:val="24"/>
          <w:shd w:val="clear" w:color="auto" w:fill="FFFFFF"/>
        </w:rPr>
        <w:t xml:space="preserve"> in this case</w:t>
      </w:r>
      <w:r w:rsidR="009C2EED" w:rsidRPr="00307C18">
        <w:rPr>
          <w:rFonts w:ascii="Times New Roman" w:hAnsi="Times New Roman" w:cs="Times New Roman"/>
          <w:sz w:val="24"/>
          <w:szCs w:val="24"/>
          <w:shd w:val="clear" w:color="auto" w:fill="FFFFFF"/>
        </w:rPr>
        <w:t xml:space="preserve"> </w:t>
      </w:r>
      <w:r w:rsidR="00231A6A" w:rsidRPr="00307C18">
        <w:rPr>
          <w:rFonts w:ascii="Times New Roman" w:hAnsi="Times New Roman" w:cs="Times New Roman"/>
          <w:sz w:val="24"/>
          <w:szCs w:val="24"/>
          <w:shd w:val="clear" w:color="auto" w:fill="FFFFFF"/>
        </w:rPr>
        <w:t>a smal</w:t>
      </w:r>
      <w:r w:rsidR="00EC60BE" w:rsidRPr="00307C18">
        <w:rPr>
          <w:rFonts w:ascii="Times New Roman" w:hAnsi="Times New Roman" w:cs="Times New Roman"/>
          <w:sz w:val="24"/>
          <w:szCs w:val="24"/>
          <w:shd w:val="clear" w:color="auto" w:fill="FFFFFF"/>
        </w:rPr>
        <w:t>l</w:t>
      </w:r>
      <w:r w:rsidR="00231A6A" w:rsidRPr="00307C18">
        <w:rPr>
          <w:rFonts w:ascii="Times New Roman" w:hAnsi="Times New Roman" w:cs="Times New Roman"/>
          <w:sz w:val="24"/>
          <w:szCs w:val="24"/>
          <w:shd w:val="clear" w:color="auto" w:fill="FFFFFF"/>
        </w:rPr>
        <w:t xml:space="preserve"> improvement in </w:t>
      </w:r>
      <w:r w:rsidR="0057280D" w:rsidRPr="00307C18">
        <w:rPr>
          <w:rFonts w:ascii="Times New Roman" w:hAnsi="Times New Roman" w:cs="Times New Roman"/>
          <w:sz w:val="24"/>
          <w:szCs w:val="24"/>
          <w:shd w:val="clear" w:color="auto" w:fill="FFFFFF"/>
        </w:rPr>
        <w:t>mean estimate</w:t>
      </w:r>
      <w:r w:rsidR="00EC60BE" w:rsidRPr="00307C18">
        <w:rPr>
          <w:rFonts w:ascii="Times New Roman" w:hAnsi="Times New Roman" w:cs="Times New Roman"/>
          <w:sz w:val="24"/>
          <w:szCs w:val="24"/>
          <w:shd w:val="clear" w:color="auto" w:fill="FFFFFF"/>
        </w:rPr>
        <w:t xml:space="preserve"> can lead to significantly more accurate </w:t>
      </w:r>
      <w:r w:rsidR="009C2EED" w:rsidRPr="00307C18">
        <w:rPr>
          <w:rFonts w:ascii="Times New Roman" w:hAnsi="Times New Roman" w:cs="Times New Roman"/>
          <w:sz w:val="24"/>
          <w:szCs w:val="24"/>
          <w:shd w:val="clear" w:color="auto" w:fill="FFFFFF"/>
        </w:rPr>
        <w:t xml:space="preserve">feasibility </w:t>
      </w:r>
      <w:r w:rsidR="0057280D" w:rsidRPr="00307C18">
        <w:rPr>
          <w:rFonts w:ascii="Times New Roman" w:hAnsi="Times New Roman" w:cs="Times New Roman"/>
          <w:sz w:val="24"/>
          <w:szCs w:val="24"/>
          <w:shd w:val="clear" w:color="auto" w:fill="FFFFFF"/>
        </w:rPr>
        <w:t>prediction</w:t>
      </w:r>
      <w:r w:rsidR="008E757C" w:rsidRPr="00307C18">
        <w:rPr>
          <w:rFonts w:ascii="Times New Roman" w:hAnsi="Times New Roman" w:cs="Times New Roman"/>
          <w:sz w:val="24"/>
          <w:szCs w:val="24"/>
          <w:shd w:val="clear" w:color="auto" w:fill="FFFFFF"/>
        </w:rPr>
        <w:t xml:space="preserve">, </w:t>
      </w:r>
      <w:r w:rsidR="005005A1" w:rsidRPr="00307C18">
        <w:rPr>
          <w:rFonts w:ascii="Times New Roman" w:hAnsi="Times New Roman" w:cs="Times New Roman"/>
          <w:sz w:val="24"/>
          <w:szCs w:val="24"/>
          <w:shd w:val="clear" w:color="auto" w:fill="FFFFFF"/>
        </w:rPr>
        <w:t xml:space="preserve">which explains why </w:t>
      </w:r>
      <w:r w:rsidR="00BB13D2" w:rsidRPr="00307C18">
        <w:rPr>
          <w:rFonts w:ascii="Times New Roman" w:hAnsi="Times New Roman" w:cs="Times New Roman"/>
          <w:sz w:val="24"/>
          <w:szCs w:val="24"/>
          <w:shd w:val="clear" w:color="auto" w:fill="FFFFFF"/>
        </w:rPr>
        <w:t xml:space="preserve">the </w:t>
      </w:r>
      <w:r w:rsidR="005005A1" w:rsidRPr="00307C18">
        <w:rPr>
          <w:rFonts w:ascii="Times New Roman" w:hAnsi="Times New Roman" w:cs="Times New Roman"/>
          <w:sz w:val="24"/>
          <w:szCs w:val="24"/>
          <w:shd w:val="clear" w:color="auto" w:fill="FFFFFF"/>
        </w:rPr>
        <w:t xml:space="preserve">LNSs </w:t>
      </w:r>
      <w:r w:rsidR="00BB13D2" w:rsidRPr="00307C18">
        <w:rPr>
          <w:rFonts w:ascii="Times New Roman" w:hAnsi="Times New Roman" w:cs="Times New Roman"/>
          <w:sz w:val="24"/>
          <w:szCs w:val="24"/>
          <w:shd w:val="clear" w:color="auto" w:fill="FFFFFF"/>
        </w:rPr>
        <w:t xml:space="preserve">generated by GPR-KG-l </w:t>
      </w:r>
      <w:r w:rsidR="005005A1" w:rsidRPr="00307C18">
        <w:rPr>
          <w:rFonts w:ascii="Times New Roman" w:hAnsi="Times New Roman" w:cs="Times New Roman"/>
          <w:sz w:val="24"/>
          <w:szCs w:val="24"/>
          <w:shd w:val="clear" w:color="auto" w:fill="FFFFFF"/>
        </w:rPr>
        <w:t>have the highest feasibility rate</w:t>
      </w:r>
      <w:r w:rsidR="0057280D" w:rsidRPr="00307C18">
        <w:rPr>
          <w:rFonts w:ascii="Times New Roman" w:hAnsi="Times New Roman" w:cs="Times New Roman"/>
          <w:sz w:val="24"/>
          <w:szCs w:val="24"/>
          <w:shd w:val="clear" w:color="auto" w:fill="FFFFFF"/>
        </w:rPr>
        <w:t xml:space="preserve">. </w:t>
      </w:r>
      <w:r w:rsidR="00333B08" w:rsidRPr="00307C18">
        <w:rPr>
          <w:rFonts w:ascii="Times New Roman" w:hAnsi="Times New Roman" w:cs="Times New Roman"/>
          <w:sz w:val="24"/>
          <w:szCs w:val="24"/>
        </w:rPr>
        <w:t xml:space="preserve">Meanwhile, </w:t>
      </w:r>
      <w:r w:rsidR="006913E3" w:rsidRPr="00307C18">
        <w:rPr>
          <w:rFonts w:ascii="Times New Roman" w:hAnsi="Times New Roman" w:cs="Times New Roman"/>
          <w:sz w:val="24"/>
          <w:szCs w:val="24"/>
        </w:rPr>
        <w:t>we note in</w:t>
      </w:r>
      <w:r w:rsidR="006913E3" w:rsidRPr="00307C18">
        <w:rPr>
          <w:rFonts w:ascii="Times New Roman" w:hAnsi="Times New Roman" w:cs="Times New Roman"/>
          <w:sz w:val="24"/>
          <w:szCs w:val="28"/>
        </w:rPr>
        <w:t xml:space="preserve"> Table 4 </w:t>
      </w:r>
      <w:r w:rsidR="006913E3" w:rsidRPr="00307C18">
        <w:rPr>
          <w:rFonts w:ascii="Times New Roman" w:hAnsi="Times New Roman" w:cs="Times New Roman" w:hint="eastAsia"/>
          <w:sz w:val="24"/>
          <w:szCs w:val="28"/>
        </w:rPr>
        <w:t>t</w:t>
      </w:r>
      <w:r w:rsidR="006913E3" w:rsidRPr="00307C18">
        <w:rPr>
          <w:rFonts w:ascii="Times New Roman" w:hAnsi="Times New Roman" w:cs="Times New Roman"/>
          <w:sz w:val="24"/>
          <w:szCs w:val="28"/>
        </w:rPr>
        <w:t>hat the computational time</w:t>
      </w:r>
      <w:r w:rsidR="00EC60BE" w:rsidRPr="00307C18">
        <w:rPr>
          <w:rFonts w:ascii="Times New Roman" w:hAnsi="Times New Roman" w:cs="Times New Roman"/>
          <w:sz w:val="24"/>
          <w:szCs w:val="28"/>
        </w:rPr>
        <w:t>s</w:t>
      </w:r>
      <w:r w:rsidR="006913E3" w:rsidRPr="00307C18">
        <w:rPr>
          <w:rFonts w:ascii="Times New Roman" w:hAnsi="Times New Roman" w:cs="Times New Roman"/>
          <w:sz w:val="24"/>
          <w:szCs w:val="28"/>
        </w:rPr>
        <w:t xml:space="preserve"> of </w:t>
      </w:r>
      <w:r w:rsidR="00C9034E" w:rsidRPr="00307C18">
        <w:rPr>
          <w:rFonts w:ascii="Times New Roman" w:hAnsi="Times New Roman" w:cs="Times New Roman"/>
          <w:sz w:val="24"/>
          <w:szCs w:val="24"/>
        </w:rPr>
        <w:t xml:space="preserve">GPR-KG-m </w:t>
      </w:r>
      <w:r w:rsidR="00AE35A9" w:rsidRPr="00307C18">
        <w:rPr>
          <w:rFonts w:ascii="Times New Roman" w:hAnsi="Times New Roman" w:cs="Times New Roman"/>
          <w:sz w:val="24"/>
          <w:szCs w:val="24"/>
        </w:rPr>
        <w:t>and</w:t>
      </w:r>
      <w:r w:rsidR="00C9034E"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GPR-KG-</w:t>
      </w:r>
      <w:r w:rsidR="00C9034E" w:rsidRPr="00307C18">
        <w:rPr>
          <w:rFonts w:ascii="Times New Roman" w:hAnsi="Times New Roman" w:cs="Times New Roman"/>
          <w:sz w:val="24"/>
          <w:szCs w:val="24"/>
        </w:rPr>
        <w:t>s</w:t>
      </w:r>
      <w:r w:rsidR="00EC60BE" w:rsidRPr="00307C18">
        <w:rPr>
          <w:rFonts w:ascii="Times New Roman" w:hAnsi="Times New Roman" w:cs="Times New Roman"/>
          <w:sz w:val="24"/>
          <w:szCs w:val="24"/>
        </w:rPr>
        <w:t xml:space="preserve"> are similar</w:t>
      </w:r>
      <w:r w:rsidR="00C9034E" w:rsidRPr="00307C18">
        <w:rPr>
          <w:rFonts w:ascii="Times New Roman" w:hAnsi="Times New Roman" w:cs="Times New Roman"/>
          <w:sz w:val="24"/>
          <w:szCs w:val="24"/>
        </w:rPr>
        <w:t>, and that of GPR-KG-l</w:t>
      </w:r>
      <w:r w:rsidR="006913E3" w:rsidRPr="00307C18">
        <w:rPr>
          <w:rFonts w:ascii="Times New Roman" w:hAnsi="Times New Roman" w:cs="Times New Roman"/>
          <w:sz w:val="24"/>
          <w:szCs w:val="24"/>
        </w:rPr>
        <w:t xml:space="preserve"> is only about</w:t>
      </w:r>
      <w:r w:rsidR="00D36275"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 xml:space="preserve">11% higher. </w:t>
      </w:r>
      <w:r w:rsidR="00C9034E" w:rsidRPr="00307C18">
        <w:rPr>
          <w:rFonts w:ascii="Times New Roman" w:hAnsi="Times New Roman" w:cs="Times New Roman"/>
          <w:sz w:val="24"/>
          <w:szCs w:val="24"/>
        </w:rPr>
        <w:t xml:space="preserve">However, </w:t>
      </w:r>
      <w:r w:rsidR="00C9034E" w:rsidRPr="00307C18">
        <w:rPr>
          <w:rFonts w:ascii="Times New Roman" w:hAnsi="Times New Roman" w:cs="Times New Roman" w:hint="eastAsia"/>
          <w:sz w:val="24"/>
          <w:szCs w:val="24"/>
        </w:rPr>
        <w:t xml:space="preserve">the </w:t>
      </w:r>
      <w:r w:rsidR="00C9034E" w:rsidRPr="00307C18">
        <w:rPr>
          <w:rFonts w:ascii="Times New Roman" w:hAnsi="Times New Roman" w:cs="Times New Roman"/>
          <w:sz w:val="24"/>
          <w:szCs w:val="24"/>
        </w:rPr>
        <w:t xml:space="preserve">computational time of GPR-KG-c is </w:t>
      </w:r>
      <w:r w:rsidR="00D36700" w:rsidRPr="00307C18">
        <w:rPr>
          <w:rFonts w:ascii="Times New Roman" w:hAnsi="Times New Roman" w:cs="Times New Roman"/>
          <w:sz w:val="24"/>
          <w:szCs w:val="24"/>
        </w:rPr>
        <w:t>significantly higher</w:t>
      </w:r>
      <w:r w:rsidR="00C9034E" w:rsidRPr="00307C18">
        <w:rPr>
          <w:rFonts w:ascii="Times New Roman" w:hAnsi="Times New Roman" w:cs="Times New Roman"/>
          <w:sz w:val="24"/>
          <w:szCs w:val="24"/>
        </w:rPr>
        <w:t xml:space="preserve">. Therefore, in view of the trade-off between computational </w:t>
      </w:r>
      <w:r w:rsidR="00D36700" w:rsidRPr="00307C18">
        <w:rPr>
          <w:rFonts w:ascii="Times New Roman" w:hAnsi="Times New Roman" w:cs="Times New Roman"/>
          <w:sz w:val="24"/>
          <w:szCs w:val="24"/>
        </w:rPr>
        <w:t>cost</w:t>
      </w:r>
      <w:r w:rsidR="00C9034E" w:rsidRPr="00307C18">
        <w:rPr>
          <w:rFonts w:ascii="Times New Roman" w:hAnsi="Times New Roman" w:cs="Times New Roman"/>
          <w:sz w:val="24"/>
          <w:szCs w:val="24"/>
        </w:rPr>
        <w:t xml:space="preserve"> and solution quality, we conclude that a belief model considering </w:t>
      </w:r>
      <w:r w:rsidR="00D36275" w:rsidRPr="00307C18">
        <w:rPr>
          <w:rFonts w:ascii="Times New Roman" w:hAnsi="Times New Roman" w:cs="Times New Roman"/>
          <w:sz w:val="24"/>
          <w:szCs w:val="24"/>
        </w:rPr>
        <w:t>only the linear and squared terms associated with all the</w:t>
      </w:r>
      <w:r w:rsidR="00C9034E" w:rsidRPr="00307C18">
        <w:rPr>
          <w:rFonts w:ascii="Times New Roman" w:hAnsi="Times New Roman" w:cs="Times New Roman"/>
          <w:sz w:val="24"/>
          <w:szCs w:val="24"/>
        </w:rPr>
        <w:t xml:space="preserve"> intersections should be sufficient. </w:t>
      </w:r>
    </w:p>
    <w:p w14:paraId="091C0DC1" w14:textId="64BA0830" w:rsidR="0070510A" w:rsidRPr="00307C18" w:rsidRDefault="00A314A8" w:rsidP="00FD461C">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 </w:t>
      </w:r>
    </w:p>
    <w:p w14:paraId="7D65C2D4" w14:textId="7E93ED9D" w:rsidR="000D3254" w:rsidRPr="00307C18" w:rsidRDefault="00E65B58" w:rsidP="000D325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For each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 xml:space="preserve">m, </w:t>
      </w:r>
      <w:r w:rsidR="000C04EC" w:rsidRPr="00307C18">
        <w:rPr>
          <w:rFonts w:ascii="Times New Roman" w:hAnsi="Times New Roman" w:cs="Times New Roman"/>
          <w:sz w:val="24"/>
          <w:szCs w:val="24"/>
        </w:rPr>
        <w:t xml:space="preserve">we further generate </w:t>
      </w:r>
      <w:r w:rsidRPr="00307C18">
        <w:rPr>
          <w:rFonts w:ascii="Times New Roman" w:hAnsi="Times New Roman" w:cs="Times New Roman"/>
          <w:sz w:val="24"/>
          <w:szCs w:val="24"/>
        </w:rPr>
        <w:t xml:space="preserve">the empirical cumulative density function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LNSs using </w:t>
      </w:r>
      <w:r w:rsidR="00805F8B" w:rsidRPr="00307C18">
        <w:rPr>
          <w:rFonts w:ascii="Times New Roman" w:hAnsi="Times New Roman" w:cs="Times New Roman"/>
          <w:sz w:val="24"/>
          <w:szCs w:val="24"/>
        </w:rPr>
        <w:t xml:space="preserve">100 independent </w:t>
      </w:r>
      <w:r w:rsidRPr="00307C18">
        <w:rPr>
          <w:rFonts w:ascii="Times New Roman" w:hAnsi="Times New Roman" w:cs="Times New Roman"/>
          <w:sz w:val="24"/>
          <w:szCs w:val="24"/>
        </w:rPr>
        <w:t xml:space="preserve">samples each with </w:t>
      </w:r>
      <w:r w:rsidR="00805F8B" w:rsidRPr="00307C18">
        <w:rPr>
          <w:rFonts w:ascii="Times New Roman" w:hAnsi="Times New Roman" w:cs="Times New Roman"/>
          <w:sz w:val="24"/>
          <w:szCs w:val="24"/>
        </w:rPr>
        <w:t>a randomly selected LNS</w:t>
      </w:r>
      <w:r w:rsidRPr="00307C18">
        <w:rPr>
          <w:rFonts w:ascii="Times New Roman" w:hAnsi="Times New Roman" w:cs="Times New Roman"/>
          <w:sz w:val="24"/>
          <w:szCs w:val="24"/>
        </w:rPr>
        <w:t xml:space="preserve">. </w:t>
      </w:r>
      <w:r w:rsidR="0023066C" w:rsidRPr="00307C18">
        <w:rPr>
          <w:rFonts w:ascii="Times New Roman" w:hAnsi="Times New Roman" w:cs="Times New Roman"/>
          <w:sz w:val="24"/>
          <w:szCs w:val="24"/>
        </w:rPr>
        <w:t>T</w:t>
      </w:r>
      <w:r w:rsidRPr="00307C18">
        <w:rPr>
          <w:rFonts w:ascii="Times New Roman" w:hAnsi="Times New Roman" w:cs="Times New Roman"/>
          <w:sz w:val="24"/>
          <w:szCs w:val="24"/>
        </w:rPr>
        <w:t xml:space="preserve">he empirical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field-implemented signal control plan </w:t>
      </w:r>
      <w:r w:rsidR="0023066C" w:rsidRPr="00307C18">
        <w:rPr>
          <w:rFonts w:ascii="Times New Roman" w:hAnsi="Times New Roman" w:cs="Times New Roman"/>
          <w:sz w:val="24"/>
          <w:szCs w:val="24"/>
        </w:rPr>
        <w:t xml:space="preserve">are also generated </w:t>
      </w:r>
      <w:r w:rsidRPr="00307C18">
        <w:rPr>
          <w:rFonts w:ascii="Times New Roman" w:hAnsi="Times New Roman" w:cs="Times New Roman"/>
          <w:sz w:val="24"/>
          <w:szCs w:val="24"/>
        </w:rPr>
        <w:t xml:space="preserve">by 100 independent simulation evaluations. </w:t>
      </w:r>
      <w:r w:rsidR="00C63D00" w:rsidRPr="00307C18">
        <w:rPr>
          <w:rFonts w:ascii="Times New Roman" w:hAnsi="Times New Roman" w:cs="Times New Roman"/>
          <w:sz w:val="24"/>
          <w:szCs w:val="24"/>
        </w:rPr>
        <w:t xml:space="preserve">These CDFs are plotted in </w:t>
      </w:r>
      <w:r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For each evaluation index, the CDFs of </w:t>
      </w:r>
      <w:r w:rsidR="005C06F2" w:rsidRPr="00307C18">
        <w:rPr>
          <w:rFonts w:ascii="Times New Roman" w:hAnsi="Times New Roman" w:cs="Times New Roman"/>
          <w:sz w:val="24"/>
          <w:szCs w:val="24"/>
        </w:rPr>
        <w:t>the</w:t>
      </w:r>
      <w:r w:rsidRPr="00307C18">
        <w:rPr>
          <w:rFonts w:ascii="Times New Roman" w:hAnsi="Times New Roman" w:cs="Times New Roman"/>
          <w:sz w:val="24"/>
          <w:szCs w:val="24"/>
        </w:rPr>
        <w:t xml:space="preserve"> signal plan</w:t>
      </w:r>
      <w:r w:rsidR="005C06F2" w:rsidRPr="00307C18">
        <w:rPr>
          <w:rFonts w:ascii="Times New Roman" w:hAnsi="Times New Roman" w:cs="Times New Roman"/>
          <w:sz w:val="24"/>
          <w:szCs w:val="24"/>
        </w:rPr>
        <w:t>s</w:t>
      </w:r>
      <w:r w:rsidRPr="00307C18">
        <w:rPr>
          <w:rFonts w:ascii="Times New Roman" w:hAnsi="Times New Roman" w:cs="Times New Roman"/>
          <w:sz w:val="24"/>
          <w:szCs w:val="24"/>
        </w:rPr>
        <w:t xml:space="preserve"> found by either of our algorithms </w:t>
      </w:r>
      <w:r w:rsidR="005C06F2" w:rsidRPr="00307C18">
        <w:rPr>
          <w:rFonts w:ascii="Times New Roman" w:hAnsi="Times New Roman" w:cs="Times New Roman"/>
          <w:sz w:val="24"/>
          <w:szCs w:val="24"/>
        </w:rPr>
        <w:t>appear to be</w:t>
      </w:r>
      <w:r w:rsidRPr="00307C18">
        <w:rPr>
          <w:rFonts w:ascii="Times New Roman" w:hAnsi="Times New Roman" w:cs="Times New Roman"/>
          <w:sz w:val="24"/>
          <w:szCs w:val="24"/>
        </w:rPr>
        <w:t xml:space="preserve"> notably better than that of the field-implemented plan. Among all four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ms tested, GPR-KG-l is most desirable and achieves slightly better performance compared to GPR-KG-m and notably outperforms GPR-KG-s in terms of all three ev</w:t>
      </w:r>
      <w:r w:rsidR="00C56E54" w:rsidRPr="00307C18">
        <w:rPr>
          <w:rFonts w:ascii="Times New Roman" w:hAnsi="Times New Roman" w:cs="Times New Roman"/>
          <w:sz w:val="24"/>
          <w:szCs w:val="24"/>
        </w:rPr>
        <w:t>alu</w:t>
      </w:r>
      <w:r w:rsidRPr="00307C18">
        <w:rPr>
          <w:rFonts w:ascii="Times New Roman" w:hAnsi="Times New Roman" w:cs="Times New Roman"/>
          <w:sz w:val="24"/>
          <w:szCs w:val="24"/>
        </w:rPr>
        <w:t xml:space="preserve">ation indices. Compared to the solutions by GPR-KG-m, those by GPR-KG-c have very similar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distributions but are slightly worse in the distrib</w:t>
      </w:r>
      <w:r w:rsidR="00C56E54" w:rsidRPr="00307C18">
        <w:rPr>
          <w:rFonts w:ascii="Times New Roman" w:hAnsi="Times New Roman" w:cs="Times New Roman"/>
          <w:sz w:val="24"/>
          <w:szCs w:val="24"/>
        </w:rPr>
        <w:t>ut</w:t>
      </w:r>
      <w:r w:rsidRPr="00307C18">
        <w:rPr>
          <w:rFonts w:ascii="Times New Roman" w:hAnsi="Times New Roman" w:cs="Times New Roman"/>
          <w:sz w:val="24"/>
          <w:szCs w:val="24"/>
        </w:rPr>
        <w:t xml:space="preserve">ion of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value. These observations are consistent with those discussed earlier. Meanwhile, Fig. 9 gives direct comparison of various quantiles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between different signal plans, which can lead to useful interpretations. For example, </w:t>
      </w:r>
      <w:r w:rsidR="00312EA6" w:rsidRPr="00307C18">
        <w:rPr>
          <w:rFonts w:ascii="Times New Roman" w:hAnsi="Times New Roman" w:cs="Times New Roman"/>
          <w:sz w:val="24"/>
          <w:szCs w:val="24"/>
        </w:rPr>
        <w:t xml:space="preserve">it is about at least 70% (80%) </w:t>
      </w:r>
      <w:r w:rsidRPr="00307C18">
        <w:rPr>
          <w:rFonts w:ascii="Times New Roman" w:hAnsi="Times New Roman" w:cs="Times New Roman"/>
          <w:sz w:val="24"/>
          <w:szCs w:val="24"/>
        </w:rPr>
        <w:t>probab</w:t>
      </w:r>
      <w:r w:rsidR="00312EA6" w:rsidRPr="00307C18">
        <w:rPr>
          <w:rFonts w:ascii="Times New Roman" w:hAnsi="Times New Roman" w:cs="Times New Roman"/>
          <w:sz w:val="24"/>
          <w:szCs w:val="24"/>
        </w:rPr>
        <w:t>le</w:t>
      </w:r>
      <w:r w:rsidRPr="00307C18">
        <w:rPr>
          <w:rFonts w:ascii="Times New Roman" w:hAnsi="Times New Roman" w:cs="Times New Roman"/>
          <w:sz w:val="24"/>
          <w:szCs w:val="24"/>
        </w:rPr>
        <w:t xml:space="preserve"> that any randomly selected signal plan found by GPR-KG-l achi</w:t>
      </w:r>
      <w:r w:rsidR="00C56E54" w:rsidRPr="00307C18">
        <w:rPr>
          <w:rFonts w:ascii="Times New Roman" w:hAnsi="Times New Roman" w:cs="Times New Roman"/>
          <w:sz w:val="24"/>
          <w:szCs w:val="24"/>
        </w:rPr>
        <w:t>e</w:t>
      </w:r>
      <w:r w:rsidRPr="00307C18">
        <w:rPr>
          <w:rFonts w:ascii="Times New Roman" w:hAnsi="Times New Roman" w:cs="Times New Roman"/>
          <w:sz w:val="24"/>
          <w:szCs w:val="24"/>
        </w:rPr>
        <w:t>ves a lower relative total delay (relative traffic equity) than the field-implemented pla</w:t>
      </w:r>
      <w:r w:rsidR="00312EA6" w:rsidRPr="00307C18">
        <w:rPr>
          <w:rFonts w:ascii="Times New Roman" w:hAnsi="Times New Roman" w:cs="Times New Roman"/>
          <w:sz w:val="24"/>
          <w:szCs w:val="24"/>
        </w:rPr>
        <w:t>n.</w:t>
      </w:r>
      <w:r w:rsidRPr="00307C18">
        <w:rPr>
          <w:rFonts w:ascii="Times New Roman" w:hAnsi="Times New Roman" w:cs="Times New Roman"/>
          <w:sz w:val="24"/>
          <w:szCs w:val="24"/>
        </w:rPr>
        <w:t xml:space="preserve"> Therefore, the effectiveness of GPR-KG algorithms and the trade-off in choosing the belief model are illustrated again. </w:t>
      </w:r>
      <w:bookmarkEnd w:id="18"/>
    </w:p>
    <w:p w14:paraId="0D1C2C12" w14:textId="0D2A8CA6" w:rsidR="007E4631" w:rsidRPr="00307C18" w:rsidRDefault="00D85BF9" w:rsidP="004C3B5A">
      <w:pPr>
        <w:jc w:val="center"/>
        <w:rPr>
          <w:rFonts w:ascii="Times New Roman" w:hAnsi="Times New Roman" w:cs="Times New Roman"/>
          <w:sz w:val="24"/>
          <w:szCs w:val="28"/>
        </w:rPr>
      </w:pPr>
      <w:r w:rsidRPr="00307C18">
        <w:lastRenderedPageBreak/>
        <w:t xml:space="preserve"> </w:t>
      </w:r>
      <w:r w:rsidRPr="00307C18">
        <w:rPr>
          <w:noProof/>
        </w:rPr>
        <w:drawing>
          <wp:inline distT="0" distB="0" distL="0" distR="0" wp14:anchorId="09EC2B23" wp14:editId="4EF63E5D">
            <wp:extent cx="1822022" cy="3031101"/>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29101" cy="3042877"/>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5BD6CFDB" wp14:editId="49BD7A81">
            <wp:extent cx="1808953" cy="3009358"/>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15336" cy="3019976"/>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0B060FC1" wp14:editId="1F48C27E">
            <wp:extent cx="1823085" cy="3032868"/>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30088" cy="3044518"/>
                    </a:xfrm>
                    <a:prstGeom prst="rect">
                      <a:avLst/>
                    </a:prstGeom>
                    <a:noFill/>
                    <a:ln>
                      <a:noFill/>
                    </a:ln>
                  </pic:spPr>
                </pic:pic>
              </a:graphicData>
            </a:graphic>
          </wp:inline>
        </w:drawing>
      </w:r>
      <w:r w:rsidR="004C3B5A" w:rsidRPr="00307C18">
        <w:rPr>
          <w:noProof/>
        </w:rPr>
        <w:t xml:space="preserve"> </w:t>
      </w:r>
      <w:r w:rsidR="007E4631" w:rsidRPr="00307C18">
        <w:rPr>
          <w:noProof/>
        </w:rPr>
        <w:drawing>
          <wp:inline distT="0" distB="0" distL="0" distR="0" wp14:anchorId="6CCB4C18" wp14:editId="4E332470">
            <wp:extent cx="628650" cy="2998065"/>
            <wp:effectExtent l="0" t="0" r="0" b="0"/>
            <wp:docPr id="22" name="图片 2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表, 折线图&#10;&#10;描述已自动生成"/>
                    <pic:cNvPicPr>
                      <a:picLocks noChangeAspect="1" noChangeArrowheads="1"/>
                    </pic:cNvPicPr>
                  </pic:nvPicPr>
                  <pic:blipFill rotWithShape="1">
                    <a:blip r:embed="rId69">
                      <a:extLst>
                        <a:ext uri="{28A0092B-C50C-407E-A947-70E740481C1C}">
                          <a14:useLocalDpi xmlns:a14="http://schemas.microsoft.com/office/drawing/2010/main" val="0"/>
                        </a:ext>
                      </a:extLst>
                    </a:blip>
                    <a:srcRect l="63883" t="7013" r="6286" b="7545"/>
                    <a:stretch/>
                  </pic:blipFill>
                  <pic:spPr bwMode="auto">
                    <a:xfrm>
                      <a:off x="0" y="0"/>
                      <a:ext cx="639527" cy="3049936"/>
                    </a:xfrm>
                    <a:prstGeom prst="rect">
                      <a:avLst/>
                    </a:prstGeom>
                    <a:noFill/>
                    <a:ln>
                      <a:noFill/>
                    </a:ln>
                    <a:extLst>
                      <a:ext uri="{53640926-AAD7-44D8-BBD7-CCE9431645EC}">
                        <a14:shadowObscured xmlns:a14="http://schemas.microsoft.com/office/drawing/2010/main"/>
                      </a:ext>
                    </a:extLst>
                  </pic:spPr>
                </pic:pic>
              </a:graphicData>
            </a:graphic>
          </wp:inline>
        </w:drawing>
      </w:r>
    </w:p>
    <w:p w14:paraId="0A89928E" w14:textId="138A2B17" w:rsidR="000D3254" w:rsidRPr="00307C18" w:rsidRDefault="004C3B5A" w:rsidP="004C3B5A">
      <w:pPr>
        <w:adjustRightInd w:val="0"/>
        <w:snapToGrid w:val="0"/>
        <w:jc w:val="left"/>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(b)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r w:rsidRPr="00307C18">
        <w:rPr>
          <w:rFonts w:ascii="Times New Roman" w:hAnsi="Times New Roman" w:cs="Times New Roman"/>
          <w:sz w:val="24"/>
          <w:szCs w:val="24"/>
        </w:rPr>
        <w:t xml:space="preserve">  </w:t>
      </w:r>
    </w:p>
    <w:p w14:paraId="5AC7F57A" w14:textId="0C0FAA35"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w:t>
      </w:r>
      <w:r w:rsidRPr="00307C18">
        <w:rPr>
          <w:rFonts w:ascii="Times New Roman" w:eastAsia="宋体" w:hAnsi="Times New Roman" w:cs="Times New Roman"/>
          <w:sz w:val="24"/>
          <w:szCs w:val="24"/>
        </w:rPr>
        <w:t>Empirical CDFs</w:t>
      </w:r>
      <w:r w:rsidRPr="00307C18">
        <w:rPr>
          <w:rFonts w:ascii="Times New Roman" w:hAnsi="Times New Roman" w:cs="Times New Roman"/>
          <w:sz w:val="24"/>
          <w:szCs w:val="24"/>
        </w:rPr>
        <w:t xml:space="preserve"> of (a) relative total delay, (b) relative traffic equity and (c) relative vehicular emission for nine comparison solutions. </w:t>
      </w:r>
    </w:p>
    <w:p w14:paraId="40BD02DC" w14:textId="77777777" w:rsidR="000D3254" w:rsidRPr="00307C18" w:rsidRDefault="000D3254" w:rsidP="000D3254">
      <w:pPr>
        <w:adjustRightInd w:val="0"/>
        <w:snapToGrid w:val="0"/>
        <w:rPr>
          <w:rFonts w:ascii="Times New Roman" w:hAnsi="Times New Roman" w:cs="Times New Roman"/>
          <w:sz w:val="24"/>
          <w:szCs w:val="24"/>
        </w:rPr>
      </w:pPr>
    </w:p>
    <w:p w14:paraId="2E2396B4" w14:textId="78F31A3B" w:rsidR="000D3254" w:rsidRPr="00307C18" w:rsidRDefault="000D3254" w:rsidP="000D3254">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6 Conclusion</w:t>
      </w:r>
    </w:p>
    <w:p w14:paraId="265936A2" w14:textId="0E26CECE" w:rsidR="000D3254" w:rsidRPr="00307C18" w:rsidRDefault="001B104E"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We</w:t>
      </w:r>
      <w:r w:rsidRPr="00307C18">
        <w:rPr>
          <w:rFonts w:ascii="Times New Roman" w:hAnsi="Times New Roman" w:cs="Times New Roman"/>
          <w:sz w:val="24"/>
          <w:szCs w:val="24"/>
        </w:rPr>
        <w:t xml:space="preserve"> have </w:t>
      </w:r>
      <w:r w:rsidR="000D3254" w:rsidRPr="00307C18">
        <w:rPr>
          <w:rFonts w:ascii="Times New Roman" w:hAnsi="Times New Roman" w:cs="Times New Roman"/>
          <w:sz w:val="24"/>
          <w:szCs w:val="24"/>
        </w:rPr>
        <w:t xml:space="preserve">proposed a SO approach for bi-objective stochastic optimization problems with probabilistic constraints and applied it to a nontrivial traffic network control problem which involves a very large number of feasible solutions. The challenges of these type of problems lie in effective learning of both the mean values of the two objectives as well as the quantile of the constraint function, particularly when the decision space is large. Therefore, we designed a flexible parametric GPR based posterior distribution over the feasible solutions and proposed an efficient approximate knowledge gradient sampling policy. The parametric belief model is </w:t>
      </w:r>
      <w:r w:rsidR="00C56E54" w:rsidRPr="00307C18">
        <w:rPr>
          <w:rFonts w:ascii="Times New Roman" w:hAnsi="Times New Roman" w:cs="Times New Roman"/>
          <w:sz w:val="24"/>
          <w:szCs w:val="24"/>
        </w:rPr>
        <w:t xml:space="preserve">flexible </w:t>
      </w:r>
      <w:r w:rsidR="000D3254" w:rsidRPr="00307C18">
        <w:rPr>
          <w:rFonts w:ascii="Times New Roman" w:hAnsi="Times New Roman" w:cs="Times New Roman"/>
          <w:sz w:val="24"/>
          <w:szCs w:val="24"/>
        </w:rPr>
        <w:t>enough such that domain knowledge can be used to specif</w:t>
      </w:r>
      <w:r w:rsidR="0041013D" w:rsidRPr="00307C18">
        <w:rPr>
          <w:rFonts w:ascii="Times New Roman" w:hAnsi="Times New Roman" w:cs="Times New Roman"/>
          <w:sz w:val="24"/>
          <w:szCs w:val="24"/>
        </w:rPr>
        <w:t>y</w:t>
      </w:r>
      <w:r w:rsidR="000D3254" w:rsidRPr="00307C18">
        <w:rPr>
          <w:rFonts w:ascii="Times New Roman" w:hAnsi="Times New Roman" w:cs="Times New Roman"/>
          <w:sz w:val="24"/>
          <w:szCs w:val="24"/>
        </w:rPr>
        <w:t xml:space="preserve"> any feature vector associated with the solution. Moreover, we proposed a convenient </w:t>
      </w:r>
      <w:r w:rsidR="00C56E54" w:rsidRPr="00307C18">
        <w:rPr>
          <w:rFonts w:ascii="Times New Roman" w:hAnsi="Times New Roman" w:cs="Times New Roman"/>
          <w:sz w:val="24"/>
          <w:szCs w:val="24"/>
        </w:rPr>
        <w:t xml:space="preserve">feature-based </w:t>
      </w:r>
      <w:r w:rsidR="000D3254" w:rsidRPr="00307C18">
        <w:rPr>
          <w:rFonts w:ascii="Times New Roman" w:hAnsi="Times New Roman" w:cs="Times New Roman"/>
          <w:sz w:val="24"/>
          <w:szCs w:val="24"/>
        </w:rPr>
        <w:t xml:space="preserve">iterative variance updating scheme </w:t>
      </w:r>
      <w:r w:rsidR="007A13B9" w:rsidRPr="00307C18">
        <w:rPr>
          <w:rFonts w:ascii="Times New Roman" w:hAnsi="Times New Roman" w:cs="Times New Roman"/>
          <w:sz w:val="24"/>
          <w:szCs w:val="24"/>
        </w:rPr>
        <w:t xml:space="preserve">VEMP </w:t>
      </w:r>
      <w:r w:rsidR="000D3254" w:rsidRPr="00307C18">
        <w:rPr>
          <w:rFonts w:ascii="Times New Roman" w:hAnsi="Times New Roman" w:cs="Times New Roman"/>
          <w:sz w:val="24"/>
          <w:szCs w:val="24"/>
        </w:rPr>
        <w:t>aiming at fast learning of the variability distributions over the large solutions space under limited simulation budget. This variance updating scheme is based on grid divisions on the domain of the feature vector and deals with sampled and unsampled solutions separately such that the sampling policy has theoretical convergence guarantee.</w:t>
      </w:r>
    </w:p>
    <w:p w14:paraId="4791A404" w14:textId="77777777" w:rsidR="000D3254" w:rsidRPr="00307C18" w:rsidRDefault="000D3254" w:rsidP="000D3254">
      <w:pPr>
        <w:adjustRightInd w:val="0"/>
        <w:snapToGrid w:val="0"/>
        <w:rPr>
          <w:rFonts w:ascii="Times New Roman" w:hAnsi="Times New Roman" w:cs="Times New Roman"/>
          <w:sz w:val="24"/>
          <w:szCs w:val="24"/>
        </w:rPr>
      </w:pPr>
    </w:p>
    <w:p w14:paraId="394E0C03" w14:textId="31F0A037" w:rsidR="000D3254" w:rsidRPr="00307C18" w:rsidRDefault="000D3254" w:rsidP="000741B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Our experiments on a set of synthetic test problems validate the effectiveness of the proposed algorithm in finding the </w:t>
      </w:r>
      <w:r w:rsidRPr="00307C18">
        <w:rPr>
          <w:rFonts w:ascii="Times New Roman" w:hAnsi="Times New Roman" w:cs="Times New Roman"/>
          <w:iCs/>
          <w:sz w:val="24"/>
          <w:szCs w:val="24"/>
        </w:rPr>
        <w:t>non-dominated feasible solutions. In all the three problems teste</w:t>
      </w:r>
      <w:r w:rsidRPr="00307C18">
        <w:rPr>
          <w:rFonts w:ascii="Times New Roman" w:hAnsi="Times New Roman" w:cs="Times New Roman"/>
          <w:sz w:val="24"/>
          <w:szCs w:val="24"/>
        </w:rPr>
        <w:t>d</w:t>
      </w:r>
      <w:r w:rsidRPr="00307C18">
        <w:rPr>
          <w:rFonts w:ascii="Times New Roman" w:hAnsi="Times New Roman" w:cs="Times New Roman"/>
          <w:iCs/>
          <w:sz w:val="24"/>
          <w:szCs w:val="24"/>
        </w:rPr>
        <w:t>, the Pareto front found by our algorithm reasonably covers the theoretical one, though</w:t>
      </w:r>
      <w:r w:rsidRPr="00307C18">
        <w:rPr>
          <w:rFonts w:ascii="Times New Roman" w:hAnsi="Times New Roman" w:cs="Times New Roman"/>
          <w:sz w:val="24"/>
          <w:szCs w:val="24"/>
        </w:rPr>
        <w:t xml:space="preserve"> a higher initial variance</w:t>
      </w:r>
      <w:r w:rsidRPr="00307C18">
        <w:rPr>
          <w:rFonts w:ascii="Times New Roman" w:hAnsi="Times New Roman" w:cs="Times New Roman"/>
          <w:iCs/>
          <w:sz w:val="24"/>
          <w:szCs w:val="24"/>
        </w:rPr>
        <w:t xml:space="preserve"> estimate may lead to fewer solutions, mainly due to a more conservative posterior probabilistic constraint. </w:t>
      </w:r>
      <w:r w:rsidR="002A1B84" w:rsidRPr="00307C18">
        <w:rPr>
          <w:rFonts w:ascii="Times New Roman" w:hAnsi="Times New Roman" w:cs="Times New Roman"/>
          <w:iCs/>
          <w:sz w:val="24"/>
          <w:szCs w:val="24"/>
        </w:rPr>
        <w:t xml:space="preserve">However, </w:t>
      </w:r>
      <w:r w:rsidR="007A13B9" w:rsidRPr="00307C18">
        <w:rPr>
          <w:rFonts w:ascii="Times New Roman" w:hAnsi="Times New Roman" w:cs="Times New Roman"/>
          <w:iCs/>
          <w:sz w:val="24"/>
          <w:szCs w:val="24"/>
        </w:rPr>
        <w:t xml:space="preserve">we verify that </w:t>
      </w:r>
      <w:r w:rsidR="002A1B84" w:rsidRPr="00307C18">
        <w:rPr>
          <w:rFonts w:ascii="Times New Roman" w:hAnsi="Times New Roman" w:cs="Times New Roman"/>
          <w:iCs/>
          <w:sz w:val="24"/>
          <w:szCs w:val="24"/>
        </w:rPr>
        <w:t xml:space="preserve">the proposed VEMP scheme </w:t>
      </w:r>
      <w:r w:rsidR="007A13B9" w:rsidRPr="00307C18">
        <w:rPr>
          <w:rFonts w:ascii="Times New Roman" w:hAnsi="Times New Roman" w:cs="Times New Roman"/>
          <w:iCs/>
          <w:sz w:val="24"/>
          <w:szCs w:val="24"/>
        </w:rPr>
        <w:t xml:space="preserve">can facilitate variance learning and significantly remedy the inaccuracy in the initial variance estimate. </w:t>
      </w:r>
      <w:r w:rsidRPr="00307C18">
        <w:rPr>
          <w:rFonts w:ascii="Times New Roman" w:hAnsi="Times New Roman" w:cs="Times New Roman"/>
          <w:sz w:val="24"/>
          <w:szCs w:val="24"/>
        </w:rPr>
        <w:t xml:space="preserve">The proposed algorithm is also successfully applied to a real-world traffic network signal timing problem which involves relative total delay and traffic equity as two stochastic objectives and a probabilistic constraint on the relative vehicular emission. Compared to field-implemented signal plan, </w:t>
      </w:r>
      <w:r w:rsidR="000741B4" w:rsidRPr="00307C18">
        <w:rPr>
          <w:rFonts w:ascii="Times New Roman" w:hAnsi="Times New Roman" w:cs="Times New Roman"/>
          <w:sz w:val="24"/>
          <w:szCs w:val="24"/>
        </w:rPr>
        <w:t>the set of</w:t>
      </w:r>
      <w:r w:rsidRPr="00307C18">
        <w:rPr>
          <w:rFonts w:ascii="Times New Roman" w:hAnsi="Times New Roman" w:cs="Times New Roman"/>
          <w:sz w:val="24"/>
          <w:szCs w:val="24"/>
        </w:rPr>
        <w:t xml:space="preserve"> solution</w:t>
      </w:r>
      <w:r w:rsidR="000741B4" w:rsidRPr="00307C18">
        <w:rPr>
          <w:rFonts w:ascii="Times New Roman" w:hAnsi="Times New Roman" w:cs="Times New Roman"/>
          <w:sz w:val="24"/>
          <w:szCs w:val="24"/>
        </w:rPr>
        <w:t>s</w:t>
      </w:r>
      <w:r w:rsidRPr="00307C18">
        <w:rPr>
          <w:rFonts w:ascii="Times New Roman" w:hAnsi="Times New Roman" w:cs="Times New Roman"/>
          <w:sz w:val="24"/>
          <w:szCs w:val="24"/>
        </w:rPr>
        <w:t xml:space="preserve"> that </w:t>
      </w:r>
      <w:r w:rsidR="000741B4" w:rsidRPr="00307C18">
        <w:rPr>
          <w:rFonts w:ascii="Times New Roman" w:hAnsi="Times New Roman" w:cs="Times New Roman"/>
          <w:sz w:val="24"/>
          <w:szCs w:val="24"/>
        </w:rPr>
        <w:t>finally</w:t>
      </w:r>
      <w:r w:rsidRPr="00307C18">
        <w:rPr>
          <w:rFonts w:ascii="Times New Roman" w:hAnsi="Times New Roman" w:cs="Times New Roman"/>
          <w:sz w:val="24"/>
          <w:szCs w:val="24"/>
        </w:rPr>
        <w:t xml:space="preserve"> found by our algorithm can reduce </w:t>
      </w:r>
      <w:r w:rsidR="000741B4" w:rsidRPr="00307C18">
        <w:rPr>
          <w:rFonts w:ascii="Times New Roman" w:hAnsi="Times New Roman" w:cs="Times New Roman"/>
          <w:sz w:val="24"/>
          <w:szCs w:val="24"/>
        </w:rPr>
        <w:t>14.1~18.3%</w:t>
      </w:r>
      <w:r w:rsidR="00C01C59" w:rsidRPr="00307C18">
        <w:rPr>
          <w:rFonts w:ascii="Times New Roman" w:hAnsi="Times New Roman" w:cs="Times New Roman"/>
          <w:sz w:val="24"/>
          <w:szCs w:val="24"/>
        </w:rPr>
        <w:t xml:space="preserve"> </w:t>
      </w:r>
      <w:r w:rsidR="000741B4" w:rsidRPr="00307C18">
        <w:rPr>
          <w:rFonts w:ascii="Times New Roman" w:hAnsi="Times New Roman" w:cs="Times New Roman"/>
          <w:sz w:val="24"/>
          <w:szCs w:val="24"/>
        </w:rPr>
        <w:t>and 2.3~11.2%</w:t>
      </w:r>
      <w:r w:rsidRPr="00307C18">
        <w:rPr>
          <w:rFonts w:ascii="Times New Roman" w:hAnsi="Times New Roman" w:cs="Times New Roman"/>
          <w:sz w:val="24"/>
          <w:szCs w:val="24"/>
        </w:rPr>
        <w:t xml:space="preserve"> for the </w:t>
      </w:r>
      <w:r w:rsidR="000741B4"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values of the two objectives, respectively. Unlike the field implemented signal plan, the solutions found by our algorithm all satisfy the probabilistic constraint, with the</w:t>
      </w:r>
      <w:r w:rsidR="00400A1F" w:rsidRPr="00307C18">
        <w:rPr>
          <w:rFonts w:ascii="Times New Roman" w:hAnsi="Times New Roman" w:cs="Times New Roman"/>
          <w:sz w:val="24"/>
          <w:szCs w:val="24"/>
        </w:rPr>
        <w:t xml:space="preserve"> 95%-</w:t>
      </w:r>
      <w:r w:rsidR="00400A1F" w:rsidRPr="00307C18">
        <w:rPr>
          <w:rFonts w:ascii="Times New Roman" w:hAnsi="Times New Roman" w:cs="Times New Roman"/>
          <w:sz w:val="24"/>
          <w:szCs w:val="24"/>
        </w:rPr>
        <w:lastRenderedPageBreak/>
        <w:t>quantile</w:t>
      </w:r>
      <w:r w:rsidRPr="00307C18">
        <w:rPr>
          <w:rFonts w:ascii="Times New Roman" w:hAnsi="Times New Roman" w:cs="Times New Roman"/>
          <w:sz w:val="24"/>
          <w:szCs w:val="24"/>
        </w:rPr>
        <w:t xml:space="preserve"> emission level cut by more than </w:t>
      </w:r>
      <w:r w:rsidR="00400A1F" w:rsidRPr="00307C18">
        <w:rPr>
          <w:rFonts w:ascii="Times New Roman" w:hAnsi="Times New Roman" w:cs="Times New Roman"/>
          <w:sz w:val="24"/>
          <w:szCs w:val="24"/>
        </w:rPr>
        <w:t>24</w:t>
      </w:r>
      <w:r w:rsidRPr="00307C18">
        <w:rPr>
          <w:rFonts w:ascii="Times New Roman" w:hAnsi="Times New Roman" w:cs="Times New Roman"/>
          <w:sz w:val="24"/>
          <w:szCs w:val="24"/>
        </w:rPr>
        <w:t xml:space="preserve">%. </w:t>
      </w:r>
      <w:r w:rsidR="00774A9C" w:rsidRPr="00307C18">
        <w:rPr>
          <w:rFonts w:ascii="Times New Roman" w:hAnsi="Times New Roman" w:cs="Times New Roman"/>
          <w:sz w:val="24"/>
          <w:szCs w:val="24"/>
        </w:rPr>
        <w:t xml:space="preserve">The trade-off between the complexity of the parametric belief model and computational effort is also discussed. </w:t>
      </w:r>
      <w:r w:rsidRPr="00307C18">
        <w:rPr>
          <w:rFonts w:ascii="Times New Roman" w:hAnsi="Times New Roman" w:cs="Times New Roman"/>
          <w:sz w:val="24"/>
          <w:szCs w:val="24"/>
        </w:rPr>
        <w:t xml:space="preserve">Therefore, the proposed SO approach is promising in solving probabilistically constrained bi-objective stochastic optimization problems. Although the simple quadratic model was shown effective </w:t>
      </w:r>
      <w:r w:rsidR="005E225A" w:rsidRPr="00307C18">
        <w:rPr>
          <w:rFonts w:ascii="Times New Roman" w:hAnsi="Times New Roman" w:cs="Times New Roman"/>
          <w:sz w:val="24"/>
          <w:szCs w:val="24"/>
        </w:rPr>
        <w:t>for our problem</w:t>
      </w:r>
      <w:r w:rsidRPr="00307C18">
        <w:rPr>
          <w:rFonts w:ascii="Times New Roman" w:hAnsi="Times New Roman" w:cs="Times New Roman"/>
          <w:sz w:val="24"/>
          <w:szCs w:val="24"/>
        </w:rPr>
        <w:t>, one meaningful future exploration might be design</w:t>
      </w:r>
      <w:r w:rsidRPr="00307C18">
        <w:rPr>
          <w:rFonts w:ascii="Times New Roman" w:hAnsi="Times New Roman" w:cs="Times New Roman" w:hint="eastAsia"/>
          <w:sz w:val="24"/>
          <w:szCs w:val="24"/>
        </w:rPr>
        <w:t>ing</w:t>
      </w:r>
      <w:r w:rsidRPr="00307C18">
        <w:rPr>
          <w:rFonts w:ascii="Times New Roman" w:hAnsi="Times New Roman" w:cs="Times New Roman"/>
          <w:sz w:val="24"/>
          <w:szCs w:val="24"/>
        </w:rPr>
        <w:t xml:space="preserve"> adaptive feature selection method that can tailor the belief model to different problem domains. </w:t>
      </w:r>
    </w:p>
    <w:p w14:paraId="022ADD0E" w14:textId="77777777" w:rsidR="000541E2" w:rsidRPr="00307C18" w:rsidRDefault="000541E2" w:rsidP="00307C18"/>
    <w:p w14:paraId="0856376C" w14:textId="519E7A45" w:rsidR="009255FB" w:rsidRPr="00307C18" w:rsidRDefault="009255FB" w:rsidP="00307C18">
      <w:pPr>
        <w:pStyle w:val="Heading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Appendix A: Three evaluation indices of the network signal timing</w:t>
      </w:r>
    </w:p>
    <w:p w14:paraId="6E98EB7F"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Given a network-wide signal timing plan, the calibrated traffic simulation model will output the individual vehicle information, which helps to calculate the evaluation indices about traffic efficiency, traffic equity and vehicular emissions. As for the traffic efficiency, the relative total delay is utilized as the evaluation index, which is defined as</w:t>
      </w:r>
    </w:p>
    <w:p w14:paraId="7B8F48FD" w14:textId="60AC5BFD" w:rsidR="009255FB" w:rsidRPr="00307C18" w:rsidRDefault="009255FB" w:rsidP="009255FB">
      <w:pPr>
        <w:jc w:val="right"/>
        <w:rPr>
          <w:rFonts w:ascii="Times New Roman" w:hAnsi="Times New Roman" w:cs="Times New Roman"/>
          <w:sz w:val="24"/>
          <w:szCs w:val="24"/>
        </w:rPr>
      </w:pPr>
      <m:oMath>
        <m:r>
          <w:rPr>
            <w:rFonts w:ascii="Cambria Math" w:eastAsia="宋体" w:hAnsi="Times New Roman" w:cs="Times New Roman"/>
            <w:sz w:val="24"/>
            <w:szCs w:val="24"/>
          </w:rPr>
          <m:t>D=</m:t>
        </m:r>
        <m:f>
          <m:fPr>
            <m:ctrlPr>
              <w:rPr>
                <w:rFonts w:ascii="Cambria Math" w:eastAsia="宋体" w:hAnsi="Cambria Math" w:cs="Times New Roman"/>
                <w:i/>
                <w:sz w:val="24"/>
                <w:szCs w:val="24"/>
              </w:rPr>
            </m:ctrlPr>
          </m:fPr>
          <m:num>
            <m:d>
              <m:dPr>
                <m:ctrlPr>
                  <w:rPr>
                    <w:rFonts w:ascii="Cambria Math" w:eastAsia="宋体" w:hAnsi="Cambria Math" w:cs="Times New Roman"/>
                    <w:i/>
                    <w:sz w:val="24"/>
                    <w:szCs w:val="24"/>
                  </w:rPr>
                </m:ctrlPr>
              </m:dPr>
              <m:e>
                <m:nary>
                  <m:naryPr>
                    <m:chr m:val="∑"/>
                    <m:ctrlPr>
                      <w:rPr>
                        <w:rFonts w:ascii="Cambria Math" w:eastAsia="宋体" w:hAnsi="Cambria Math" w:cs="Times New Roman"/>
                        <w:i/>
                        <w:sz w:val="24"/>
                        <w:szCs w:val="24"/>
                      </w:rPr>
                    </m:ctrlPr>
                  </m:naryPr>
                  <m:sub>
                    <m:r>
                      <w:rPr>
                        <w:rFonts w:ascii="Cambria Math" w:eastAsia="宋体" w:hAnsi="Cambria Math" w:cs="Cambria Math"/>
                        <w:sz w:val="24"/>
                        <w:szCs w:val="24"/>
                      </w:rPr>
                      <m:t>h</m:t>
                    </m:r>
                    <m:r>
                      <w:rPr>
                        <w:rFonts w:ascii="Cambria Math" w:eastAsia="宋体" w:hAnsi="Times New Roman" w:cs="Times New Roman"/>
                        <w:sz w:val="24"/>
                        <w:szCs w:val="24"/>
                      </w:rPr>
                      <m:t>=1</m:t>
                    </m:r>
                    <m:ctrlPr>
                      <w:rPr>
                        <w:rFonts w:ascii="Cambria Math" w:eastAsia="宋体" w:hAnsi="Times New Roman" w:cs="Times New Roman"/>
                        <w:i/>
                        <w:sz w:val="24"/>
                        <w:szCs w:val="24"/>
                      </w:rPr>
                    </m:ctrlPr>
                  </m:sub>
                  <m: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N</m:t>
                        </m:r>
                      </m:e>
                      <m:sub>
                        <m:r>
                          <w:rPr>
                            <w:rFonts w:ascii="Cambria Math" w:eastAsia="宋体" w:hAnsi="Times New Roman" w:cs="Times New Roman"/>
                            <w:sz w:val="24"/>
                            <w:szCs w:val="24"/>
                          </w:rPr>
                          <m:t>v</m:t>
                        </m:r>
                      </m:sub>
                    </m:sSub>
                    <m:ctrlPr>
                      <w:rPr>
                        <w:rFonts w:ascii="Cambria Math" w:eastAsia="宋体" w:hAnsi="Times New Roman" w:cs="Times New Roman"/>
                        <w:i/>
                        <w:sz w:val="24"/>
                        <w:szCs w:val="24"/>
                      </w:rPr>
                    </m:ctrlPr>
                  </m:sup>
                  <m:e>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d</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e>
                </m:nary>
              </m:e>
            </m:d>
          </m:num>
          <m:den>
            <m:r>
              <w:rPr>
                <w:rFonts w:ascii="Cambria Math" w:eastAsia="宋体" w:hAnsi="Cambria Math" w:cs="Times New Roman"/>
                <w:sz w:val="24"/>
                <w:szCs w:val="24"/>
              </w:rPr>
              <m:t>C</m:t>
            </m:r>
          </m:den>
        </m:f>
        <m:r>
          <m:rPr>
            <m:sty m:val="p"/>
          </m:rPr>
          <w:rPr>
            <w:rFonts w:ascii="Cambria Math" w:hAnsi="Cambria Math" w:cs="Times New Roman"/>
            <w:sz w:val="24"/>
            <w:szCs w:val="24"/>
          </w:rPr>
          <m:t>,</m:t>
        </m:r>
      </m:oMath>
      <w:r w:rsidRPr="00307C18">
        <w:rPr>
          <w:rFonts w:ascii="Times New Roman" w:hAnsi="Times New Roman" w:cs="Times New Roman"/>
          <w:sz w:val="24"/>
          <w:szCs w:val="24"/>
        </w:rPr>
        <w:t xml:space="preserve">                                (A1)</w:t>
      </w:r>
    </w:p>
    <w:p w14:paraId="42F01ACE" w14:textId="427855A5"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w:r w:rsidRPr="00307C18">
        <w:rPr>
          <w:rFonts w:ascii="Times New Roman" w:hAnsi="Times New Roman" w:cs="Times New Roman"/>
          <w:i/>
          <w:sz w:val="24"/>
          <w:szCs w:val="24"/>
        </w:rPr>
        <w:t>d</w:t>
      </w:r>
      <w:r w:rsidRPr="00307C18">
        <w:rPr>
          <w:rFonts w:ascii="Times New Roman" w:hAnsi="Times New Roman" w:cs="Times New Roman"/>
          <w:i/>
          <w:sz w:val="24"/>
          <w:szCs w:val="24"/>
          <w:vertAlign w:val="subscript"/>
        </w:rPr>
        <w:t>h</w:t>
      </w:r>
      <w:r w:rsidRPr="00307C18">
        <w:rPr>
          <w:rFonts w:ascii="Times New Roman" w:hAnsi="Times New Roman" w:cs="Times New Roman"/>
          <w:sz w:val="24"/>
          <w:szCs w:val="24"/>
        </w:rPr>
        <w:t xml:space="preserve"> is the delay experienced by vehicle </w:t>
      </w:r>
      <w:r w:rsidRPr="00307C18">
        <w:rPr>
          <w:rFonts w:ascii="Times New Roman" w:hAnsi="Times New Roman" w:cs="Times New Roman"/>
          <w:i/>
          <w:sz w:val="24"/>
          <w:szCs w:val="24"/>
        </w:rPr>
        <w:t>h</w:t>
      </w:r>
      <w:r w:rsidRPr="00307C18">
        <w:rPr>
          <w:rFonts w:ascii="Times New Roman" w:hAnsi="Times New Roman" w:cs="Times New Roman"/>
          <w:sz w:val="24"/>
          <w:szCs w:val="24"/>
        </w:rPr>
        <w:t xml:space="preserve"> durin</w:t>
      </w:r>
      <w:r w:rsidRPr="00307C18">
        <w:rPr>
          <w:rFonts w:ascii="Times New Roman" w:hAnsi="Times New Roman" w:cs="Times New Roman" w:hint="eastAsia"/>
          <w:sz w:val="24"/>
          <w:szCs w:val="24"/>
        </w:rPr>
        <w:t xml:space="preserve">g </w:t>
      </w:r>
      <w:r w:rsidRPr="00307C18">
        <w:rPr>
          <w:rFonts w:ascii="Times New Roman" w:hAnsi="Times New Roman" w:cs="Times New Roman"/>
          <w:sz w:val="24"/>
          <w:szCs w:val="24"/>
        </w:rPr>
        <w:t xml:space="preserve">the 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sidRPr="00307C18">
        <w:rPr>
          <w:rFonts w:ascii="Times New Roman" w:hAnsi="Times New Roman" w:cs="Times New Roman" w:hint="eastAsia"/>
          <w:sz w:val="24"/>
          <w:szCs w:val="24"/>
        </w:rPr>
        <w:t xml:space="preserve"> </w:t>
      </w:r>
      <w:r w:rsidRPr="00307C18">
        <w:rPr>
          <w:rFonts w:ascii="Times New Roman" w:eastAsia="宋体" w:hAnsi="Times New Roman" w:cs="Times New Roman"/>
          <w:sz w:val="24"/>
          <w:szCs w:val="24"/>
        </w:rPr>
        <w:t xml:space="preserve">is the total number of vehicles during the simulation, </w:t>
      </w:r>
      <w:r w:rsidRPr="00307C18">
        <w:rPr>
          <w:rFonts w:ascii="Times New Roman" w:hAnsi="Times New Roman" w:cs="Times New Roman"/>
          <w:i/>
          <w:sz w:val="24"/>
          <w:szCs w:val="24"/>
        </w:rPr>
        <w:t>C</w:t>
      </w:r>
      <w:r w:rsidRPr="00307C18">
        <w:rPr>
          <w:rFonts w:ascii="Times New Roman" w:hAnsi="Times New Roman" w:cs="Times New Roman"/>
          <w:sz w:val="24"/>
          <w:szCs w:val="24"/>
        </w:rPr>
        <w:t xml:space="preserve"> is the normalization constant regarding the total delay </w:t>
      </w:r>
      <w:r w:rsidR="000D6F59" w:rsidRPr="00307C18">
        <w:rPr>
          <w:rFonts w:ascii="Times New Roman" w:hAnsi="Times New Roman" w:cs="Times New Roman"/>
          <w:sz w:val="24"/>
          <w:szCs w:val="24"/>
        </w:rPr>
        <w:t xml:space="preserve">that is evaluated by </w:t>
      </w:r>
      <w:r w:rsidRPr="00307C18">
        <w:rPr>
          <w:rFonts w:ascii="Times New Roman" w:hAnsi="Times New Roman" w:cs="Times New Roman"/>
          <w:sz w:val="24"/>
          <w:szCs w:val="24"/>
        </w:rPr>
        <w:t xml:space="preserve">the calibrated traffic simulator with the field implemented signal plan. Obviously, the lower </w:t>
      </w:r>
      <w:r w:rsidRPr="00307C18">
        <w:rPr>
          <w:rFonts w:ascii="Times New Roman" w:hAnsi="Times New Roman" w:cs="Times New Roman"/>
          <w:i/>
          <w:sz w:val="24"/>
          <w:szCs w:val="24"/>
        </w:rPr>
        <w:t>D</w:t>
      </w:r>
      <w:r w:rsidRPr="00307C18">
        <w:rPr>
          <w:rFonts w:ascii="Times New Roman" w:hAnsi="Times New Roman" w:cs="Times New Roman"/>
          <w:sz w:val="24"/>
          <w:szCs w:val="24"/>
        </w:rPr>
        <w:t xml:space="preserve"> value means the higher traffic efficiency. </w:t>
      </w:r>
    </w:p>
    <w:p w14:paraId="10412549" w14:textId="77777777" w:rsidR="009255FB" w:rsidRPr="00307C18" w:rsidRDefault="009255FB" w:rsidP="009255FB">
      <w:pPr>
        <w:rPr>
          <w:rFonts w:ascii="Times New Roman" w:hAnsi="Times New Roman" w:cs="Times New Roman"/>
          <w:sz w:val="24"/>
          <w:szCs w:val="24"/>
        </w:rPr>
      </w:pPr>
    </w:p>
    <w:p w14:paraId="2E4009D5"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As for the traffic equity, the Atkinson index proposed to measure the inequity in social welfare distribution (Atkinson, 1970) is adopted and formulated as</w:t>
      </w:r>
    </w:p>
    <w:p w14:paraId="69C5FF93" w14:textId="77777777" w:rsidR="009255FB" w:rsidRPr="00307C18" w:rsidRDefault="009255FB" w:rsidP="009255FB">
      <w:pPr>
        <w:jc w:val="right"/>
        <w:rPr>
          <w:rFonts w:ascii="Times New Roman" w:hAnsi="Times New Roman" w:cs="Times New Roman"/>
          <w:sz w:val="24"/>
          <w:szCs w:val="24"/>
        </w:rPr>
      </w:pPr>
      <m:oMath>
        <m:r>
          <w:rPr>
            <w:rFonts w:ascii="Cambria Math" w:hAnsi="Cambria Math" w:cs="Times New Roman"/>
            <w:sz w:val="24"/>
            <w:szCs w:val="24"/>
          </w:rPr>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        </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     (A2)</w:t>
      </w:r>
    </w:p>
    <w:p w14:paraId="6BEAAA61"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sidRPr="00307C18">
        <w:rPr>
          <w:rFonts w:ascii="Times New Roman" w:hAnsi="Times New Roman" w:cs="Times New Roman"/>
          <w:sz w:val="24"/>
          <w:szCs w:val="24"/>
        </w:rPr>
        <w:t xml:space="preserve"> denotes the travel time ratio of vehicle </w:t>
      </w:r>
      <w:r w:rsidRPr="00307C18">
        <w:rPr>
          <w:rFonts w:ascii="Times New Roman" w:hAnsi="Times New Roman" w:cs="Times New Roman"/>
          <w:i/>
          <w:iCs/>
          <w:sz w:val="24"/>
          <w:szCs w:val="24"/>
        </w:rPr>
        <w:t>h</w:t>
      </w:r>
      <w:r w:rsidRPr="00307C18">
        <w:rPr>
          <w:rFonts w:ascii="Times New Roman" w:hAnsi="Times New Roman" w:cs="Times New Roman"/>
          <w:iCs/>
          <w:sz w:val="24"/>
          <w:szCs w:val="24"/>
        </w:rPr>
        <w:t xml:space="preserve"> that can </w:t>
      </w:r>
      <w:r w:rsidRPr="00307C18">
        <w:rPr>
          <w:rFonts w:ascii="Times New Roman" w:hAnsi="Times New Roman" w:cs="Times New Roman"/>
          <w:sz w:val="24"/>
          <w:szCs w:val="24"/>
        </w:rPr>
        <w:t xml:space="preserve">compare the benefits achieved by travelers from the same and various routes,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is the travel time of vehicle </w:t>
      </w:r>
      <w:r w:rsidRPr="00307C18">
        <w:rPr>
          <w:rFonts w:ascii="Times New Roman" w:hAnsi="Times New Roman" w:cs="Times New Roman"/>
          <w:i/>
          <w:iCs/>
          <w:sz w:val="24"/>
          <w:szCs w:val="24"/>
        </w:rPr>
        <w:t>h</w:t>
      </w:r>
      <w:r w:rsidRPr="00307C18">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denotes the route that vehicle </w:t>
      </w:r>
      <w:r w:rsidRPr="00307C18">
        <w:rPr>
          <w:rFonts w:ascii="Times New Roman" w:hAnsi="Times New Roman" w:cs="Times New Roman"/>
          <w:i/>
          <w:iCs/>
          <w:sz w:val="24"/>
          <w:szCs w:val="24"/>
        </w:rPr>
        <w:t>h</w:t>
      </w:r>
      <w:r w:rsidRPr="00307C18">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307C18">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That is,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307C18">
        <w:rPr>
          <w:rFonts w:ascii="Times New Roman" w:hAnsi="Times New Roman" w:cs="Times New Roman"/>
          <w:sz w:val="24"/>
          <w:szCs w:val="24"/>
        </w:rPr>
        <w:t xml:space="preserve"> is often called the “inequality aversion parameter”. When </w:t>
      </w:r>
      <m:oMath>
        <m:r>
          <w:rPr>
            <w:rFonts w:ascii="Cambria Math" w:hAnsi="Cambria Math" w:cs="Times New Roman"/>
            <w:sz w:val="24"/>
            <w:szCs w:val="24"/>
          </w:rPr>
          <m:t>η=0</m:t>
        </m:r>
      </m:oMath>
      <w:r w:rsidRPr="00307C18">
        <w:rPr>
          <w:rFonts w:ascii="Times New Roman" w:hAnsi="Times New Roman" w:cs="Times New Roman"/>
          <w:sz w:val="24"/>
          <w:szCs w:val="24"/>
        </w:rPr>
        <w:t xml:space="preserve"> (no aversion to inequity), </w:t>
      </w:r>
      <m:oMath>
        <m:r>
          <w:rPr>
            <w:rFonts w:ascii="Cambria Math" w:hAnsi="Cambria Math" w:cs="Times New Roman"/>
            <w:sz w:val="24"/>
            <w:szCs w:val="24"/>
          </w:rPr>
          <m:t>At=0</m:t>
        </m:r>
      </m:oMath>
      <w:r w:rsidRPr="00307C18">
        <w:rPr>
          <w:rFonts w:ascii="Times New Roman" w:hAnsi="Times New Roman" w:cs="Times New Roman"/>
          <w:sz w:val="24"/>
          <w:szCs w:val="24"/>
        </w:rPr>
        <w:t xml:space="preserve">. When </w:t>
      </w:r>
      <m:oMath>
        <m:r>
          <w:rPr>
            <w:rFonts w:ascii="Cambria Math" w:hAnsi="Cambria Math" w:cs="Times New Roman"/>
            <w:sz w:val="24"/>
            <w:szCs w:val="24"/>
          </w:rPr>
          <m:t>η=∞</m:t>
        </m:r>
      </m:oMath>
      <w:r w:rsidRPr="00307C18">
        <w:rPr>
          <w:rFonts w:ascii="Times New Roman" w:hAnsi="Times New Roman" w:cs="Times New Roman"/>
          <w:sz w:val="24"/>
          <w:szCs w:val="24"/>
        </w:rPr>
        <w:t xml:space="preserve"> (infinite aversion to inequity), </w:t>
      </w:r>
      <m:oMath>
        <m:r>
          <w:rPr>
            <w:rFonts w:ascii="Cambria Math" w:hAnsi="Cambria Math" w:cs="Times New Roman"/>
            <w:sz w:val="24"/>
            <w:szCs w:val="24"/>
          </w:rPr>
          <m:t>At=1</m:t>
        </m:r>
      </m:oMath>
      <w:r w:rsidRPr="00307C18">
        <w:rPr>
          <w:rFonts w:ascii="Times New Roman" w:hAnsi="Times New Roman" w:cs="Times New Roman"/>
          <w:sz w:val="24"/>
          <w:szCs w:val="24"/>
        </w:rPr>
        <w:t xml:space="preserve">. So, </w:t>
      </w:r>
      <m:oMath>
        <m:r>
          <w:rPr>
            <w:rFonts w:ascii="Cambria Math" w:hAnsi="Cambria Math" w:cs="Times New Roman"/>
            <w:sz w:val="24"/>
            <w:szCs w:val="24"/>
          </w:rPr>
          <m:t>At</m:t>
        </m:r>
      </m:oMath>
      <w:r w:rsidRPr="00307C18">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a given </w:t>
      </w:r>
      <m:oMath>
        <m:r>
          <w:rPr>
            <w:rFonts w:ascii="Cambria Math" w:hAnsi="Cambria Math" w:cs="Times New Roman"/>
            <w:sz w:val="24"/>
            <w:szCs w:val="24"/>
          </w:rPr>
          <m:t>η</m:t>
        </m:r>
      </m:oMath>
      <w:r w:rsidRPr="00307C18">
        <w:rPr>
          <w:rFonts w:ascii="Times New Roman" w:hAnsi="Times New Roman" w:cs="Times New Roman"/>
          <w:sz w:val="24"/>
          <w:szCs w:val="24"/>
        </w:rPr>
        <w:t xml:space="preserve"> value means the more equal distribution of travel time ratios.</w:t>
      </w:r>
    </w:p>
    <w:p w14:paraId="24972E5F" w14:textId="77777777" w:rsidR="009255FB" w:rsidRPr="00307C18" w:rsidRDefault="009255FB" w:rsidP="009255FB">
      <w:pPr>
        <w:rPr>
          <w:rFonts w:ascii="Times New Roman" w:hAnsi="Times New Roman" w:cs="Times New Roman"/>
          <w:sz w:val="24"/>
          <w:szCs w:val="24"/>
        </w:rPr>
      </w:pPr>
    </w:p>
    <w:p w14:paraId="56DAB1FA"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Moreover, to describe the relative change of traffic equity under various signal plans, the relative Atkinson index is given as</w:t>
      </w:r>
    </w:p>
    <w:p w14:paraId="1EEA97E4" w14:textId="56FE17FB" w:rsidR="009255FB" w:rsidRPr="00307C18" w:rsidRDefault="009255FB" w:rsidP="009255FB">
      <w:pPr>
        <w:jc w:val="right"/>
        <w:rPr>
          <w:rFonts w:ascii="Times New Roman" w:hAnsi="Times New Roman" w:cs="Times New Roman"/>
          <w:sz w:val="24"/>
          <w:szCs w:val="24"/>
        </w:rPr>
      </w:pPr>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At</m:t>
            </m:r>
          </m:num>
          <m:den>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den>
        </m:f>
        <m:r>
          <m:rPr>
            <m:sty m:val="p"/>
          </m:rPr>
          <w:rPr>
            <w:rFonts w:ascii="Cambria Math" w:hAnsi="Cambria Math" w:cs="Times New Roman"/>
            <w:sz w:val="24"/>
            <w:szCs w:val="24"/>
          </w:rPr>
          <m: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                               (A3)</w:t>
      </w:r>
    </w:p>
    <w:p w14:paraId="28D1D807" w14:textId="1A91E089"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sidRPr="00307C18">
        <w:rPr>
          <w:rFonts w:ascii="Times New Roman" w:hAnsi="Times New Roman" w:cs="Times New Roman"/>
          <w:sz w:val="24"/>
          <w:szCs w:val="24"/>
        </w:rPr>
        <w:t xml:space="preserve"> is </w:t>
      </w:r>
      <w:r w:rsidR="002D709F" w:rsidRPr="00307C18">
        <w:rPr>
          <w:rFonts w:ascii="Times New Roman" w:hAnsi="Times New Roman" w:cs="Times New Roman"/>
          <w:sz w:val="24"/>
          <w:szCs w:val="24"/>
        </w:rPr>
        <w:t>the normalization constant regarding the Atkinson index that is evaluated by the calibrated traffic simulator with the field implemented signal plan</w:t>
      </w:r>
      <w:r w:rsidRPr="00307C18">
        <w:rPr>
          <w:rFonts w:ascii="Times New Roman" w:hAnsi="Times New Roman" w:cs="Times New Roman"/>
          <w:sz w:val="24"/>
          <w:szCs w:val="24"/>
        </w:rPr>
        <w:t>.</w:t>
      </w:r>
    </w:p>
    <w:p w14:paraId="155941FD" w14:textId="77777777" w:rsidR="009255FB" w:rsidRPr="00307C18" w:rsidRDefault="009255FB" w:rsidP="009255FB">
      <w:pPr>
        <w:rPr>
          <w:rFonts w:ascii="Times New Roman" w:hAnsi="Times New Roman" w:cs="Times New Roman"/>
          <w:sz w:val="24"/>
          <w:szCs w:val="24"/>
        </w:rPr>
      </w:pPr>
    </w:p>
    <w:p w14:paraId="1C45384A"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s for the vehicular emissions, a </w:t>
      </w:r>
      <w:r w:rsidRPr="00307C18">
        <w:rPr>
          <w:rFonts w:ascii="Times New Roman" w:eastAsia="宋体" w:hAnsi="Times New Roman" w:cs="Times New Roman"/>
          <w:sz w:val="24"/>
          <w:szCs w:val="24"/>
        </w:rPr>
        <w:t>linear combination of four pollutants’ emissions (Mayeres</w:t>
      </w:r>
      <w:r w:rsidRPr="00307C18">
        <w:rPr>
          <w:rFonts w:ascii="Times New Roman" w:eastAsia="宋体" w:hAnsi="Times New Roman" w:cs="Times New Roman" w:hint="eastAsia"/>
          <w:sz w:val="24"/>
          <w:szCs w:val="24"/>
        </w:rPr>
        <w:t xml:space="preserve"> et al.</w:t>
      </w:r>
      <w:r w:rsidRPr="00307C18">
        <w:rPr>
          <w:rFonts w:ascii="Times New Roman" w:eastAsia="宋体" w:hAnsi="Times New Roman" w:cs="Times New Roman"/>
          <w:sz w:val="24"/>
          <w:szCs w:val="24"/>
        </w:rPr>
        <w:t>,</w:t>
      </w:r>
      <w:r w:rsidRPr="00307C18">
        <w:rPr>
          <w:rFonts w:ascii="Times New Roman" w:eastAsia="宋体" w:hAnsi="Times New Roman" w:cs="Times New Roman" w:hint="eastAsia"/>
          <w:sz w:val="24"/>
          <w:szCs w:val="24"/>
        </w:rPr>
        <w:t xml:space="preserve"> 1996; </w:t>
      </w:r>
      <w:r w:rsidRPr="00307C18">
        <w:rPr>
          <w:rFonts w:ascii="Times New Roman" w:eastAsia="宋体" w:hAnsi="Times New Roman" w:cs="Times New Roman"/>
          <w:sz w:val="24"/>
          <w:szCs w:val="24"/>
        </w:rPr>
        <w:t>Osorio</w:t>
      </w:r>
      <w:r w:rsidRPr="00307C18">
        <w:rPr>
          <w:rFonts w:ascii="Times New Roman" w:eastAsia="宋体" w:hAnsi="Times New Roman" w:cs="Times New Roman" w:hint="eastAsia"/>
          <w:sz w:val="24"/>
          <w:szCs w:val="24"/>
        </w:rPr>
        <w:t xml:space="preserve"> and </w:t>
      </w:r>
      <w:r w:rsidRPr="00307C18">
        <w:rPr>
          <w:rFonts w:ascii="Times New Roman" w:eastAsia="宋体" w:hAnsi="Times New Roman" w:cs="Times New Roman"/>
          <w:sz w:val="24"/>
          <w:szCs w:val="24"/>
        </w:rPr>
        <w:t>Nanduri,</w:t>
      </w:r>
      <w:r w:rsidRPr="00307C18">
        <w:rPr>
          <w:rFonts w:ascii="Times New Roman" w:eastAsia="宋体" w:hAnsi="Times New Roman" w:cs="Times New Roman" w:hint="eastAsia"/>
          <w:sz w:val="24"/>
          <w:szCs w:val="24"/>
        </w:rPr>
        <w:t xml:space="preserve"> 201</w:t>
      </w:r>
      <w:r w:rsidRPr="00307C18">
        <w:rPr>
          <w:rFonts w:ascii="Times New Roman" w:eastAsia="宋体" w:hAnsi="Times New Roman" w:cs="Times New Roman"/>
          <w:sz w:val="24"/>
          <w:szCs w:val="24"/>
        </w:rPr>
        <w:t>5b) is employed and formulated as</w:t>
      </w:r>
    </w:p>
    <w:p w14:paraId="268D3D42" w14:textId="0A8A5F32" w:rsidR="009255FB" w:rsidRPr="00307C18" w:rsidRDefault="009255FB" w:rsidP="009255FB">
      <w:pPr>
        <w:jc w:val="right"/>
        <w:rPr>
          <w:rFonts w:ascii="Times New Roman" w:hAnsi="Times New Roman" w:cs="Times New Roman"/>
          <w:sz w:val="24"/>
          <w:szCs w:val="24"/>
        </w:rPr>
      </w:pPr>
      <m:oMath>
        <m:r>
          <w:rPr>
            <w:rFonts w:ascii="Cambria Math"/>
            <w:sz w:val="24"/>
            <w:szCs w:val="24"/>
          </w:rPr>
          <m:t>EM=</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VOC</m:t>
                </m:r>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VOC</m:t>
                </m:r>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VOC</m:t>
            </m:r>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PM</m:t>
                </m:r>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PM</m:t>
                </m:r>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PM</m:t>
            </m:r>
          </m:sup>
        </m:sSup>
        <m:r>
          <w:rPr>
            <w:rFonts w:ascii="Cambria Math" w:hAnsi="Cambria Math"/>
            <w:sz w:val="24"/>
            <w:szCs w:val="24"/>
          </w:rPr>
          <m:t>,</m:t>
        </m:r>
      </m:oMath>
      <w:r w:rsidRPr="00307C18">
        <w:rPr>
          <w:rFonts w:ascii="Times New Roman" w:hAnsi="Times New Roman" w:cs="Times New Roman"/>
          <w:sz w:val="24"/>
          <w:szCs w:val="24"/>
        </w:rPr>
        <w:t xml:space="preserve">             (A4)</w:t>
      </w:r>
    </w:p>
    <w:p w14:paraId="1373E6AB" w14:textId="77777777" w:rsidR="009255FB" w:rsidRPr="00307C18" w:rsidRDefault="009255FB" w:rsidP="009255FB">
      <w:pPr>
        <w:rPr>
          <w:sz w:val="24"/>
          <w:szCs w:val="24"/>
        </w:rPr>
      </w:pPr>
      <w:r w:rsidRPr="00307C18">
        <w:rPr>
          <w:rFonts w:ascii="Times New Roman" w:eastAsia="宋体" w:hAnsi="Times New Roman" w:cs="Times New Roman"/>
          <w:sz w:val="24"/>
          <w:szCs w:val="24"/>
        </w:rPr>
        <w:t>where</w:t>
      </w:r>
      <w:r w:rsidRPr="00307C18">
        <w:rPr>
          <w:rFonts w:ascii="Times New Roman" w:hAnsi="Times New Roman" w:cs="Times New Roman"/>
          <w:i/>
          <w:sz w:val="24"/>
          <w:szCs w:val="24"/>
        </w:rPr>
        <w:t xml:space="preserve"> w</w:t>
      </w:r>
      <w:r w:rsidRPr="00307C18">
        <w:rPr>
          <w:rFonts w:ascii="Times New Roman" w:hAnsi="Times New Roman" w:cs="Times New Roman"/>
          <w:sz w:val="24"/>
          <w:szCs w:val="24"/>
          <w:vertAlign w:val="superscript"/>
        </w:rPr>
        <w:t>CO2</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NO</w:t>
      </w:r>
      <w:r w:rsidRPr="00307C18">
        <w:rPr>
          <w:rFonts w:ascii="Times New Roman" w:hAnsi="Times New Roman" w:cs="Times New Roman"/>
          <w:i/>
          <w:sz w:val="24"/>
          <w:szCs w:val="24"/>
          <w:vertAlign w:val="superscript"/>
        </w:rPr>
        <w:t>x</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VOC</w:t>
      </w:r>
      <w:r w:rsidRPr="00307C18">
        <w:rPr>
          <w:rFonts w:ascii="Times New Roman" w:hAnsi="Times New Roman" w:cs="Times New Roman"/>
          <w:sz w:val="24"/>
          <w:szCs w:val="24"/>
        </w:rPr>
        <w:t xml:space="preserve"> and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PM</w:t>
      </w:r>
      <w:r w:rsidRPr="00307C18">
        <w:rPr>
          <w:rFonts w:ascii="Times New Roman" w:hAnsi="Times New Roman" w:cs="Times New Roman"/>
          <w:sz w:val="24"/>
          <w:szCs w:val="24"/>
        </w:rPr>
        <w:t xml:space="preserve"> are the economic weighting parameters of </w:t>
      </w:r>
      <w:r w:rsidRPr="00307C18">
        <w:rPr>
          <w:rFonts w:ascii="Times New Roman" w:eastAsia="宋体" w:hAnsi="Times New Roman" w:cs="Times New Roman"/>
          <w:sz w:val="24"/>
          <w:szCs w:val="24"/>
        </w:rPr>
        <w:t>CO</w:t>
      </w:r>
      <w:r w:rsidRPr="00307C18">
        <w:rPr>
          <w:rFonts w:ascii="Times New Roman" w:eastAsia="宋体" w:hAnsi="Times New Roman" w:cs="Times New Roman"/>
          <w:sz w:val="24"/>
          <w:szCs w:val="24"/>
          <w:vertAlign w:val="subscript"/>
        </w:rPr>
        <w:t>2</w:t>
      </w:r>
      <w:r w:rsidRPr="00307C18">
        <w:rPr>
          <w:rFonts w:ascii="Times New Roman" w:eastAsia="宋体" w:hAnsi="Times New Roman" w:cs="Times New Roman"/>
          <w:sz w:val="24"/>
          <w:szCs w:val="24"/>
        </w:rPr>
        <w:t>, NO</w:t>
      </w:r>
      <w:r w:rsidRPr="00307C18">
        <w:rPr>
          <w:rFonts w:ascii="Times New Roman" w:eastAsia="宋体" w:hAnsi="Times New Roman" w:cs="Times New Roman"/>
          <w:sz w:val="24"/>
          <w:szCs w:val="24"/>
          <w:vertAlign w:val="subscript"/>
        </w:rPr>
        <w:t>x</w:t>
      </w:r>
      <w:r w:rsidRPr="00307C18">
        <w:rPr>
          <w:rFonts w:ascii="Times New Roman" w:eastAsia="宋体" w:hAnsi="Times New Roman" w:cs="Times New Roman"/>
          <w:sz w:val="24"/>
          <w:szCs w:val="24"/>
        </w:rPr>
        <w:t>, VOC, and PM</w:t>
      </w:r>
      <w:r w:rsidRPr="00307C18">
        <w:rPr>
          <w:rFonts w:ascii="Times New Roman" w:hAnsi="Times New Roman" w:cs="Times New Roman"/>
          <w:sz w:val="24"/>
          <w:szCs w:val="24"/>
        </w:rPr>
        <w:t xml:space="preserve"> pollutants, </w:t>
      </w:r>
      <w:r w:rsidRPr="00307C18">
        <w:rPr>
          <w:rFonts w:ascii="Times New Roman" w:eastAsia="宋体" w:hAnsi="Times New Roman" w:cs="Times New Roman"/>
          <w:sz w:val="24"/>
          <w:szCs w:val="24"/>
        </w:rPr>
        <w:t xml:space="preserve">respectively, and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CO2</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NO</w:t>
      </w:r>
      <w:r w:rsidRPr="00307C18">
        <w:rPr>
          <w:rFonts w:ascii="Times New Roman" w:hAnsi="Times New Roman" w:cs="Times New Roman"/>
          <w:i/>
          <w:sz w:val="24"/>
          <w:szCs w:val="24"/>
          <w:vertAlign w:val="superscript"/>
        </w:rPr>
        <w:t>x</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VOC</w:t>
      </w:r>
      <w:r w:rsidRPr="00307C18">
        <w:rPr>
          <w:rFonts w:ascii="Times New Roman" w:hAnsi="Times New Roman" w:cs="Times New Roman"/>
          <w:sz w:val="24"/>
          <w:szCs w:val="24"/>
        </w:rPr>
        <w:t xml:space="preserve"> and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PM</w:t>
      </w:r>
      <w:r w:rsidRPr="00307C18">
        <w:rPr>
          <w:rFonts w:ascii="Times New Roman" w:hAnsi="Times New Roman" w:cs="Times New Roman"/>
          <w:sz w:val="24"/>
          <w:szCs w:val="24"/>
        </w:rPr>
        <w:t xml:space="preserve"> are normalization constan</w:t>
      </w:r>
      <w:r w:rsidRPr="00307C18">
        <w:rPr>
          <w:rFonts w:ascii="Times New Roman" w:hAnsi="Times New Roman" w:cs="Times New Roman" w:hint="eastAsia"/>
          <w:sz w:val="24"/>
          <w:szCs w:val="24"/>
        </w:rPr>
        <w:t>ts</w:t>
      </w:r>
      <w:r w:rsidRPr="00307C18">
        <w:rPr>
          <w:rFonts w:ascii="Times New Roman" w:hAnsi="Times New Roman" w:cs="Times New Roman"/>
          <w:sz w:val="24"/>
          <w:szCs w:val="24"/>
        </w:rPr>
        <w:t xml:space="preserve"> for these pollutants. The </w:t>
      </w:r>
      <w:r w:rsidRPr="00307C18">
        <w:rPr>
          <w:rFonts w:ascii="Times New Roman" w:hAnsi="Times New Roman" w:cs="Times New Roman"/>
          <w:sz w:val="24"/>
          <w:szCs w:val="24"/>
        </w:rPr>
        <w:lastRenderedPageBreak/>
        <w:t>total emission (</w:t>
      </w:r>
      <w:r w:rsidRPr="00307C18">
        <w:rPr>
          <w:rFonts w:ascii="Times New Roman" w:hAnsi="Times New Roman" w:cs="Times New Roman"/>
          <w:i/>
          <w:sz w:val="24"/>
          <w:szCs w:val="24"/>
        </w:rPr>
        <w:t>g</w:t>
      </w:r>
      <w:r w:rsidRPr="00307C18">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307C18">
        <w:rPr>
          <w:rFonts w:ascii="Times New Roman" w:eastAsia="宋体" w:hAnsi="Times New Roman" w:cs="Times New Roman"/>
          <w:sz w:val="24"/>
          <w:szCs w:val="24"/>
        </w:rPr>
        <w:t>{CO</w:t>
      </w:r>
      <w:r w:rsidRPr="00307C18">
        <w:rPr>
          <w:rFonts w:ascii="Times New Roman" w:eastAsia="宋体" w:hAnsi="Times New Roman" w:cs="Times New Roman"/>
          <w:sz w:val="24"/>
          <w:szCs w:val="24"/>
          <w:vertAlign w:val="subscript"/>
        </w:rPr>
        <w:t>2</w:t>
      </w:r>
      <w:r w:rsidRPr="00307C18">
        <w:rPr>
          <w:rFonts w:ascii="Times New Roman" w:eastAsia="宋体" w:hAnsi="Times New Roman" w:cs="Times New Roman"/>
          <w:sz w:val="24"/>
          <w:szCs w:val="24"/>
        </w:rPr>
        <w:t>, NO</w:t>
      </w:r>
      <w:r w:rsidRPr="00307C18">
        <w:rPr>
          <w:rFonts w:ascii="Times New Roman" w:eastAsia="宋体" w:hAnsi="Times New Roman" w:cs="Times New Roman"/>
          <w:sz w:val="24"/>
          <w:szCs w:val="24"/>
          <w:vertAlign w:val="subscript"/>
        </w:rPr>
        <w:t>x</w:t>
      </w:r>
      <w:r w:rsidRPr="00307C18">
        <w:rPr>
          <w:rFonts w:ascii="Times New Roman" w:eastAsia="宋体" w:hAnsi="Times New Roman" w:cs="Times New Roman"/>
          <w:sz w:val="24"/>
          <w:szCs w:val="24"/>
        </w:rPr>
        <w:t>, VOC, PM}</w:t>
      </w:r>
      <w:r w:rsidRPr="00307C18">
        <w:rPr>
          <w:rFonts w:ascii="Times New Roman" w:hAnsi="Times New Roman" w:cs="Times New Roman"/>
          <w:sz w:val="24"/>
          <w:szCs w:val="24"/>
        </w:rPr>
        <w:t xml:space="preserve"> during the simulation is calculated by</w:t>
      </w:r>
    </w:p>
    <w:p w14:paraId="6064F1DB" w14:textId="68F0FC7F" w:rsidR="009255FB" w:rsidRPr="00307C18" w:rsidRDefault="00755BC8" w:rsidP="009255FB">
      <w:pPr>
        <w:jc w:val="right"/>
        <w:rPr>
          <w:rFonts w:ascii="Times New Roman" w:eastAsia="宋体" w:hAnsi="Times New Roman" w:cs="Times New Roman"/>
          <w:sz w:val="24"/>
          <w:szCs w:val="24"/>
        </w:rPr>
      </w:pPr>
      <m:oMath>
        <m:sSup>
          <m:sSupPr>
            <m:ctrlPr>
              <w:rPr>
                <w:rFonts w:ascii="Cambria Math" w:hAnsi="Cambria Math"/>
                <w:i/>
                <w:sz w:val="24"/>
                <w:szCs w:val="24"/>
              </w:rPr>
            </m:ctrlPr>
          </m:sSupPr>
          <m:e>
            <m:r>
              <w:rPr>
                <w:rFonts w:ascii="Cambria Math"/>
                <w:sz w:val="24"/>
                <w:szCs w:val="24"/>
              </w:rPr>
              <m:t>f</m:t>
            </m:r>
          </m:e>
          <m:sup>
            <m:r>
              <w:rPr>
                <w:rFonts w:ascii="Cambria Math" w:eastAsia="宋体" w:hAnsi="Cambria Math" w:cs="Times New Roman"/>
                <w:sz w:val="24"/>
                <w:szCs w:val="24"/>
              </w:rPr>
              <m:t>p</m:t>
            </m:r>
          </m:sup>
        </m:sSup>
        <m:r>
          <w:rPr>
            <w:rFonts w:ascii="Cambria Math"/>
            <w:sz w:val="24"/>
            <w:szCs w:val="24"/>
          </w:rPr>
          <m:t>=</m:t>
        </m:r>
        <m:nary>
          <m:naryPr>
            <m:chr m:val="∑"/>
            <m:ctrlPr>
              <w:rPr>
                <w:rFonts w:ascii="Cambria Math" w:hAnsi="Cambria Math"/>
                <w:i/>
                <w:sz w:val="24"/>
                <w:szCs w:val="24"/>
              </w:rPr>
            </m:ctrlPr>
          </m:naryPr>
          <m:sub>
            <m:r>
              <w:rPr>
                <w:rFonts w:ascii="Cambria Math" w:eastAsia="MS Gothic" w:hAnsi="Cambria Math" w:cs="MS Gothic"/>
                <w:sz w:val="24"/>
                <w:szCs w:val="24"/>
              </w:rPr>
              <m:t>h</m:t>
            </m:r>
            <m:r>
              <w:rPr>
                <w:rFonts w:ascii="Cambria Math"/>
                <w:sz w:val="24"/>
                <w:szCs w:val="24"/>
              </w:rPr>
              <m:t>=1</m:t>
            </m:r>
          </m:sub>
          <m:sup>
            <m:sSub>
              <m:sSubPr>
                <m:ctrlPr>
                  <w:rPr>
                    <w:rFonts w:ascii="Cambria Math" w:hAnsi="Cambria Math"/>
                    <w:i/>
                    <w:sz w:val="24"/>
                    <w:szCs w:val="24"/>
                  </w:rPr>
                </m:ctrlPr>
              </m:sSubPr>
              <m:e>
                <m:r>
                  <w:rPr>
                    <w:rFonts w:ascii="Cambria Math"/>
                    <w:sz w:val="24"/>
                    <w:szCs w:val="24"/>
                  </w:rPr>
                  <m:t>N</m:t>
                </m:r>
              </m:e>
              <m:sub>
                <m:r>
                  <w:rPr>
                    <w:rFonts w:ascii="Cambria Math"/>
                    <w:sz w:val="24"/>
                    <w:szCs w:val="24"/>
                  </w:rPr>
                  <m:t>v</m:t>
                </m:r>
              </m:sub>
            </m:sSub>
          </m:sup>
          <m:e>
            <m:nary>
              <m:naryPr>
                <m:chr m:val="∑"/>
                <m:ctrlPr>
                  <w:rPr>
                    <w:rFonts w:ascii="Cambria Math" w:hAnsi="Cambria Math"/>
                    <w:i/>
                    <w:sz w:val="24"/>
                    <w:szCs w:val="24"/>
                  </w:rPr>
                </m:ctrlPr>
              </m:naryPr>
              <m:sub>
                <m:r>
                  <m:rPr>
                    <m:scr m:val="script"/>
                  </m:rPr>
                  <w:rPr>
                    <w:rFonts w:ascii="Cambria Math" w:hAnsi="Cambria Math"/>
                    <w:sz w:val="24"/>
                    <w:szCs w:val="24"/>
                  </w:rPr>
                  <m:t>t</m:t>
                </m:r>
                <m:r>
                  <w:rPr>
                    <w:rFonts w:ascii="Cambria Math"/>
                    <w:sz w:val="24"/>
                    <w:szCs w:val="24"/>
                  </w:rPr>
                  <m:t>=</m:t>
                </m:r>
                <m:sSub>
                  <m:sSubPr>
                    <m:ctrlPr>
                      <w:rPr>
                        <w:rFonts w:ascii="Cambria Math" w:hAnsi="Cambria Math"/>
                        <w:i/>
                        <w:sz w:val="24"/>
                        <w:szCs w:val="24"/>
                      </w:rPr>
                    </m:ctrlPr>
                  </m:sSubPr>
                  <m:e>
                    <m:r>
                      <m:rPr>
                        <m:scr m:val="script"/>
                      </m:rPr>
                      <w:rPr>
                        <w:rFonts w:ascii="Cambria Math" w:hAnsi="Cambria Math"/>
                        <w:sz w:val="24"/>
                        <w:szCs w:val="24"/>
                      </w:rPr>
                      <m:t>t</m:t>
                    </m:r>
                  </m:e>
                  <m:sub>
                    <m:r>
                      <w:rPr>
                        <w:rFonts w:ascii="Cambria Math" w:eastAsia="MS Gothic" w:hAnsi="Cambria Math" w:cs="MS Gothic"/>
                        <w:sz w:val="24"/>
                        <w:szCs w:val="24"/>
                      </w:rPr>
                      <m:t>h</m:t>
                    </m:r>
                  </m:sub>
                </m:sSub>
              </m:sub>
              <m:sup>
                <m:sSub>
                  <m:sSubPr>
                    <m:ctrlPr>
                      <w:rPr>
                        <w:rFonts w:ascii="Cambria Math" w:hAnsi="Cambria Math"/>
                        <w:i/>
                        <w:sz w:val="24"/>
                        <w:szCs w:val="24"/>
                      </w:rPr>
                    </m:ctrlPr>
                  </m:sSubPr>
                  <m:e>
                    <m:r>
                      <m:rPr>
                        <m:scr m:val="script"/>
                      </m:rPr>
                      <w:rPr>
                        <w:rFonts w:ascii="Cambria Math" w:hAnsi="Cambria Math"/>
                        <w:sz w:val="24"/>
                        <w:szCs w:val="24"/>
                      </w:rPr>
                      <m:t>T</m:t>
                    </m:r>
                  </m:e>
                  <m:sub>
                    <m:r>
                      <w:rPr>
                        <w:rFonts w:ascii="Cambria Math" w:eastAsia="MS Gothic" w:hAnsi="Cambria Math" w:cs="MS Gothic"/>
                        <w:sz w:val="24"/>
                        <w:szCs w:val="24"/>
                      </w:rPr>
                      <m:t>h</m:t>
                    </m:r>
                  </m:sub>
                </m:sSub>
              </m:sup>
              <m:e>
                <m:r>
                  <w:rPr>
                    <w:rFonts w:ascii="Cambria Math"/>
                    <w:sz w:val="24"/>
                    <w:szCs w:val="24"/>
                  </w:rPr>
                  <m:t>E</m:t>
                </m:r>
                <m:sSubSup>
                  <m:sSubSupPr>
                    <m:ctrlPr>
                      <w:rPr>
                        <w:rFonts w:ascii="Cambria Math" w:hAnsi="Cambria Math"/>
                        <w:i/>
                        <w:sz w:val="24"/>
                        <w:szCs w:val="24"/>
                      </w:rPr>
                    </m:ctrlPr>
                  </m:sSubSupPr>
                  <m:e>
                    <m:r>
                      <w:rPr>
                        <w:rFonts w:ascii="Cambria Math"/>
                        <w:sz w:val="24"/>
                        <w:szCs w:val="24"/>
                      </w:rPr>
                      <m:t>R</m:t>
                    </m:r>
                  </m:e>
                  <m:sub>
                    <m:r>
                      <w:rPr>
                        <w:rFonts w:ascii="Cambria Math" w:eastAsia="MS Gothic" w:hAnsi="Cambria Math" w:cs="MS Gothic"/>
                        <w:sz w:val="24"/>
                        <w:szCs w:val="24"/>
                      </w:rPr>
                      <m:t>h</m:t>
                    </m:r>
                  </m:sub>
                  <m:sup>
                    <m:r>
                      <w:rPr>
                        <w:rFonts w:ascii="Cambria Math" w:eastAsia="宋体" w:hAnsi="Cambria Math" w:cs="Times New Roman"/>
                        <w:sz w:val="24"/>
                        <w:szCs w:val="24"/>
                      </w:rPr>
                      <m:t>p</m:t>
                    </m:r>
                  </m:sup>
                </m:sSubSup>
                <m:d>
                  <m:dPr>
                    <m:ctrlPr>
                      <w:rPr>
                        <w:rFonts w:ascii="Cambria Math" w:hAnsi="Cambria Math"/>
                        <w:i/>
                        <w:sz w:val="24"/>
                        <w:szCs w:val="24"/>
                      </w:rPr>
                    </m:ctrlPr>
                  </m:dPr>
                  <m:e>
                    <m:r>
                      <w:rPr>
                        <w:rFonts w:ascii="Cambria Math"/>
                        <w:sz w:val="24"/>
                        <w:szCs w:val="24"/>
                      </w:rPr>
                      <m:t>t</m:t>
                    </m:r>
                  </m:e>
                </m:d>
              </m:e>
            </m:nary>
          </m:e>
        </m:nary>
        <m:r>
          <m:rPr>
            <m:sty m:val="p"/>
          </m:rPr>
          <w:rPr>
            <w:rFonts w:ascii="Cambria Math" w:hAnsi="Cambria Math" w:cs="Times New Roman"/>
            <w:sz w:val="24"/>
            <w:szCs w:val="24"/>
          </w:rPr>
          <m:t>,</m:t>
        </m:r>
      </m:oMath>
      <w:r w:rsidR="009255FB" w:rsidRPr="00307C18">
        <w:rPr>
          <w:rFonts w:ascii="Times New Roman" w:hAnsi="Times New Roman" w:cs="Times New Roman"/>
          <w:sz w:val="24"/>
          <w:szCs w:val="24"/>
        </w:rPr>
        <w:t xml:space="preserve">                            (A5)</w:t>
      </w:r>
    </w:p>
    <w:p w14:paraId="1B9F4031" w14:textId="77777777" w:rsidR="009255FB" w:rsidRPr="00307C18" w:rsidRDefault="009255FB" w:rsidP="009255FB">
      <w:pPr>
        <w:rPr>
          <w:rFonts w:ascii="Times New Roman" w:eastAsia="宋体" w:hAnsi="Times New Roman" w:cs="Times New Roman"/>
          <w:sz w:val="24"/>
          <w:szCs w:val="24"/>
        </w:rPr>
      </w:pPr>
      <w:r w:rsidRPr="00307C18">
        <w:rPr>
          <w:rFonts w:ascii="Times New Roman" w:eastAsia="宋体" w:hAnsi="Times New Roman" w:cs="Times New Roman"/>
          <w:sz w:val="24"/>
          <w:szCs w:val="24"/>
        </w:rPr>
        <w:t>where</w:t>
      </w:r>
      <w:r w:rsidRPr="00307C18">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rPr>
          <m:t>E</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R</m:t>
            </m:r>
          </m:e>
          <m:sub>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d>
          <m:dPr>
            <m:ctrlPr>
              <w:rPr>
                <w:rFonts w:ascii="Cambria Math" w:eastAsia="宋体" w:hAnsi="Times New Roman" w:cs="Times New Roman"/>
                <w:i/>
                <w:sz w:val="24"/>
                <w:szCs w:val="24"/>
              </w:rPr>
            </m:ctrlPr>
          </m:dPr>
          <m:e>
            <m:r>
              <m:rPr>
                <m:scr m:val="script"/>
              </m:rPr>
              <w:rPr>
                <w:rFonts w:ascii="Cambria Math" w:hAnsi="Cambria Math"/>
              </w:rPr>
              <m:t>t</m:t>
            </m:r>
          </m:e>
        </m:d>
        <m:r>
          <w:rPr>
            <w:rFonts w:ascii="Cambria Math" w:eastAsia="宋体" w:hAnsi="Times New Roman" w:cs="Times New Roman"/>
            <w:sz w:val="24"/>
            <w:szCs w:val="24"/>
          </w:rPr>
          <m:t>=</m:t>
        </m:r>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max</m:t>
            </m:r>
          </m:fName>
          <m:e>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2</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3</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4</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5</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e>
            </m:d>
            <m:ctrlPr>
              <w:rPr>
                <w:rFonts w:ascii="Cambria Math" w:eastAsia="宋体" w:hAnsi="Cambria Math" w:cs="Times New Roman"/>
                <w:i/>
                <w:sz w:val="24"/>
                <w:szCs w:val="24"/>
              </w:rPr>
            </m:ctrlPr>
          </m:e>
        </m:func>
      </m:oMath>
      <w:r w:rsidRPr="00307C18">
        <w:rPr>
          <w:rFonts w:ascii="Times New Roman" w:eastAsia="宋体" w:hAnsi="Times New Roman" w:cs="Times New Roman"/>
          <w:sz w:val="24"/>
          <w:szCs w:val="24"/>
        </w:rPr>
        <w:t xml:space="preserve"> is the instantaneous emission rate of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(g/s) for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at time </w:t>
      </w:r>
      <m:oMath>
        <m:r>
          <m:rPr>
            <m:scr m:val="script"/>
          </m:rPr>
          <w:rPr>
            <w:rFonts w:ascii="Cambria Math" w:hAnsi="Cambria Math"/>
          </w:rPr>
          <m:t>t</m:t>
        </m:r>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Panis</w:t>
      </w:r>
      <w:r w:rsidRPr="00307C18">
        <w:rPr>
          <w:rFonts w:ascii="Times New Roman" w:eastAsia="宋体" w:hAnsi="Times New Roman" w:cs="Times New Roman" w:hint="eastAsia"/>
          <w:sz w:val="24"/>
          <w:szCs w:val="24"/>
        </w:rPr>
        <w:t xml:space="preserve"> et al.</w:t>
      </w:r>
      <w:r w:rsidRPr="00307C18">
        <w:rPr>
          <w:rFonts w:ascii="Times New Roman" w:eastAsia="宋体" w:hAnsi="Times New Roman" w:cs="Times New Roman"/>
          <w:sz w:val="24"/>
          <w:szCs w:val="24"/>
        </w:rPr>
        <w:t>,</w:t>
      </w:r>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2006</w:t>
      </w:r>
      <w:r w:rsidRPr="00307C18">
        <w:rPr>
          <w:rFonts w:ascii="Times New Roman" w:eastAsia="宋体" w:hAnsi="Times New Roman" w:cs="Times New Roman" w:hint="eastAsia"/>
          <w:sz w:val="24"/>
          <w:szCs w:val="24"/>
        </w:rPr>
        <w:t>),</w:t>
      </w:r>
      <w:r w:rsidRPr="00307C18">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307C18">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307C18">
        <w:rPr>
          <w:rFonts w:ascii="Times New Roman" w:hAnsi="Times New Roman" w:cs="Times New Roman"/>
          <w:sz w:val="24"/>
          <w:szCs w:val="24"/>
        </w:rPr>
        <w:t xml:space="preserve"> are the beginning and ending </w:t>
      </w:r>
      <w:r w:rsidRPr="00307C18">
        <w:rPr>
          <w:rFonts w:ascii="Times New Roman" w:eastAsia="宋体" w:hAnsi="Times New Roman" w:cs="Times New Roman"/>
          <w:sz w:val="24"/>
          <w:szCs w:val="24"/>
        </w:rPr>
        <w:t xml:space="preserve">time-instants of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appearing in the simulation network, </w:t>
      </w:r>
      <w:r w:rsidRPr="00307C18">
        <w:rPr>
          <w:rFonts w:ascii="Times New Roman" w:hAnsi="Times New Roman" w:cs="Times New Roman"/>
          <w:sz w:val="24"/>
          <w:szCs w:val="24"/>
        </w:rPr>
        <w:t>respectively</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 xml:space="preserve"> v</w:t>
      </w:r>
      <w:r w:rsidRPr="00307C18">
        <w:rPr>
          <w:rFonts w:ascii="Times New Roman" w:eastAsia="宋体" w:hAnsi="Times New Roman" w:cs="Times New Roman"/>
          <w:i/>
          <w:sz w:val="24"/>
          <w:szCs w:val="24"/>
          <w:vertAlign w:val="subscript"/>
        </w:rPr>
        <w:t>h</w:t>
      </w:r>
      <w:r w:rsidRPr="00307C18">
        <w:rPr>
          <w:rFonts w:ascii="Times New Roman" w:eastAsia="宋体" w:hAnsi="Times New Roman" w:cs="Times New Roman"/>
          <w:sz w:val="24"/>
          <w:szCs w:val="24"/>
        </w:rPr>
        <w:t>(</w:t>
      </w:r>
      <m:oMath>
        <m:r>
          <m:rPr>
            <m:scr m:val="script"/>
          </m:rPr>
          <w:rPr>
            <w:rFonts w:ascii="Cambria Math" w:hAnsi="Cambria Math"/>
          </w:rPr>
          <m:t>t</m:t>
        </m:r>
      </m:oMath>
      <w:r w:rsidRPr="00307C18">
        <w:rPr>
          <w:rFonts w:ascii="Times New Roman" w:eastAsia="宋体" w:hAnsi="Times New Roman" w:cs="Times New Roman"/>
          <w:sz w:val="24"/>
          <w:szCs w:val="24"/>
        </w:rPr>
        <w:t xml:space="preserve">) and </w:t>
      </w:r>
      <w:r w:rsidRPr="00307C18">
        <w:rPr>
          <w:rFonts w:ascii="Times New Roman" w:eastAsia="宋体" w:hAnsi="Times New Roman" w:cs="Times New Roman"/>
          <w:i/>
          <w:sz w:val="24"/>
          <w:szCs w:val="24"/>
        </w:rPr>
        <w:t>a</w:t>
      </w:r>
      <w:r w:rsidRPr="00307C18">
        <w:rPr>
          <w:rFonts w:ascii="Times New Roman" w:eastAsia="宋体" w:hAnsi="Times New Roman" w:cs="Times New Roman"/>
          <w:i/>
          <w:sz w:val="24"/>
          <w:szCs w:val="24"/>
          <w:vertAlign w:val="subscript"/>
        </w:rPr>
        <w:t>h</w:t>
      </w:r>
      <w:r w:rsidRPr="00307C18">
        <w:rPr>
          <w:rFonts w:ascii="Times New Roman" w:eastAsia="宋体" w:hAnsi="Times New Roman" w:cs="Times New Roman"/>
          <w:sz w:val="24"/>
          <w:szCs w:val="24"/>
        </w:rPr>
        <w:t>(</w:t>
      </w:r>
      <m:oMath>
        <m:r>
          <m:rPr>
            <m:scr m:val="script"/>
          </m:rPr>
          <w:rPr>
            <w:rFonts w:ascii="Cambria Math" w:hAnsi="Cambria Math"/>
          </w:rPr>
          <m:t>t</m:t>
        </m:r>
      </m:oMath>
      <w:r w:rsidRPr="00307C18">
        <w:rPr>
          <w:rFonts w:ascii="Times New Roman" w:eastAsia="宋体" w:hAnsi="Times New Roman" w:cs="Times New Roman"/>
          <w:sz w:val="24"/>
          <w:szCs w:val="24"/>
        </w:rPr>
        <w:t>) denote the instantaneous speed (</w:t>
      </w:r>
      <w:r w:rsidRPr="00307C18">
        <w:rPr>
          <w:rFonts w:ascii="Times New Roman" w:eastAsia="宋体" w:hAnsi="Times New Roman" w:cs="Times New Roman"/>
          <w:i/>
          <w:sz w:val="24"/>
          <w:szCs w:val="24"/>
        </w:rPr>
        <w:t>m</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s</w:t>
      </w:r>
      <w:r w:rsidRPr="00307C18">
        <w:rPr>
          <w:rFonts w:ascii="Times New Roman" w:eastAsia="宋体" w:hAnsi="Times New Roman" w:cs="Times New Roman"/>
          <w:sz w:val="24"/>
          <w:szCs w:val="24"/>
        </w:rPr>
        <w:t>) and the instantaneous acceleration (</w:t>
      </w:r>
      <w:r w:rsidRPr="00307C18">
        <w:rPr>
          <w:rFonts w:ascii="Times New Roman" w:eastAsia="宋体" w:hAnsi="Times New Roman" w:cs="Times New Roman"/>
          <w:i/>
          <w:sz w:val="24"/>
          <w:szCs w:val="24"/>
        </w:rPr>
        <w:t>m</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s</w:t>
      </w:r>
      <w:r w:rsidRPr="00307C18">
        <w:rPr>
          <w:rFonts w:ascii="Times New Roman" w:eastAsia="宋体" w:hAnsi="Times New Roman" w:cs="Times New Roman"/>
          <w:sz w:val="24"/>
          <w:szCs w:val="24"/>
          <w:vertAlign w:val="superscript"/>
        </w:rPr>
        <w:t>2</w:t>
      </w:r>
      <w:r w:rsidRPr="00307C18">
        <w:rPr>
          <w:rFonts w:ascii="Times New Roman" w:eastAsia="宋体" w:hAnsi="Times New Roman" w:cs="Times New Roman"/>
          <w:sz w:val="24"/>
          <w:szCs w:val="24"/>
        </w:rPr>
        <w:t xml:space="preserve">) of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at time </w:t>
      </w:r>
      <m:oMath>
        <m:r>
          <m:rPr>
            <m:scr m:val="script"/>
          </m:rPr>
          <w:rPr>
            <w:rFonts w:ascii="Cambria Math" w:hAnsi="Cambria Math"/>
          </w:rPr>
          <m:t>t</m:t>
        </m:r>
      </m:oMath>
      <w:r w:rsidRPr="00307C18">
        <w:rPr>
          <w:rFonts w:ascii="Times New Roman" w:eastAsia="宋体" w:hAnsi="Times New Roman" w:cs="Times New Roman"/>
          <w:sz w:val="24"/>
          <w:szCs w:val="24"/>
        </w:rPr>
        <w:t xml:space="preserve">, respectively.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 xml:space="preserve">is the minimal emission rate of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(g/s) for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and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sz w:val="24"/>
          <w:szCs w:val="24"/>
        </w:rPr>
        <w:t xml:space="preserve"> to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 xml:space="preserve">are emission rate coefficients for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and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hint="eastAsia"/>
          <w:sz w:val="24"/>
          <w:szCs w:val="24"/>
        </w:rPr>
        <w:t>.</w:t>
      </w:r>
      <w:r w:rsidRPr="00307C18">
        <w:rPr>
          <w:rFonts w:ascii="Times New Roman" w:eastAsia="宋体" w:hAnsi="Times New Roman" w:cs="Times New Roman"/>
          <w:sz w:val="24"/>
          <w:szCs w:val="24"/>
        </w:rPr>
        <w:t xml:space="preserve"> </w:t>
      </w:r>
    </w:p>
    <w:p w14:paraId="476E6547" w14:textId="77777777" w:rsidR="009255FB" w:rsidRPr="00307C18" w:rsidRDefault="009255FB" w:rsidP="009255FB">
      <w:pPr>
        <w:rPr>
          <w:rFonts w:ascii="Times New Roman" w:eastAsia="宋体" w:hAnsi="Times New Roman" w:cs="Times New Roman"/>
          <w:sz w:val="24"/>
          <w:szCs w:val="24"/>
        </w:rPr>
      </w:pPr>
    </w:p>
    <w:p w14:paraId="71302796" w14:textId="77777777" w:rsidR="009255FB" w:rsidRPr="00307C18" w:rsidRDefault="009255FB" w:rsidP="009255FB">
      <w:pPr>
        <w:rPr>
          <w:rFonts w:ascii="Times New Roman" w:eastAsia="宋体" w:hAnsi="Times New Roman" w:cs="Times New Roman"/>
          <w:sz w:val="24"/>
          <w:szCs w:val="24"/>
        </w:rPr>
      </w:pPr>
      <w:r w:rsidRPr="00307C18">
        <w:rPr>
          <w:rFonts w:ascii="Times New Roman" w:eastAsia="宋体" w:hAnsi="Times New Roman" w:cs="Times New Roman"/>
          <w:sz w:val="24"/>
          <w:szCs w:val="24"/>
        </w:rPr>
        <w:t xml:space="preserve">Similarly, </w:t>
      </w:r>
      <w:r w:rsidRPr="00307C18">
        <w:rPr>
          <w:rFonts w:ascii="Times New Roman" w:hAnsi="Times New Roman" w:cs="Times New Roman"/>
          <w:sz w:val="24"/>
          <w:szCs w:val="24"/>
        </w:rPr>
        <w:t xml:space="preserve">to describe the relative change of vehicular emissions under various signal timing plans, </w:t>
      </w:r>
      <w:r w:rsidRPr="00307C18">
        <w:rPr>
          <w:rFonts w:ascii="Times New Roman" w:eastAsia="宋体" w:hAnsi="Times New Roman" w:cs="Times New Roman" w:hint="eastAsia"/>
          <w:sz w:val="24"/>
          <w:szCs w:val="24"/>
        </w:rPr>
        <w:t xml:space="preserve">the </w:t>
      </w:r>
      <w:r w:rsidRPr="00307C18">
        <w:rPr>
          <w:rFonts w:ascii="Times New Roman" w:eastAsia="宋体" w:hAnsi="Times New Roman" w:cs="Times New Roman"/>
          <w:sz w:val="24"/>
          <w:szCs w:val="24"/>
        </w:rPr>
        <w:t>relative vehicular emi</w:t>
      </w:r>
      <w:r w:rsidRPr="00307C18">
        <w:rPr>
          <w:rFonts w:ascii="Times New Roman" w:eastAsia="宋体" w:hAnsi="Times New Roman" w:cs="Times New Roman" w:hint="eastAsia"/>
          <w:sz w:val="24"/>
          <w:szCs w:val="24"/>
        </w:rPr>
        <w:t>ssion i</w:t>
      </w:r>
      <w:r w:rsidRPr="00307C18">
        <w:rPr>
          <w:rFonts w:ascii="Times New Roman" w:eastAsia="宋体" w:hAnsi="Times New Roman" w:cs="Times New Roman"/>
          <w:sz w:val="24"/>
          <w:szCs w:val="24"/>
        </w:rPr>
        <w:t>s used and expressed as</w:t>
      </w:r>
    </w:p>
    <w:p w14:paraId="5F6B9AAE" w14:textId="520B074E" w:rsidR="009255FB" w:rsidRPr="00307C18" w:rsidRDefault="009255FB" w:rsidP="009255FB">
      <w:pPr>
        <w:jc w:val="right"/>
        <w:rPr>
          <w:rFonts w:ascii="Times New Roman" w:eastAsia="宋体" w:hAnsi="Times New Roman" w:cs="Times New Roman"/>
          <w:sz w:val="24"/>
          <w:szCs w:val="24"/>
        </w:rPr>
      </w:pPr>
      <m:oMath>
        <m:r>
          <w:rPr>
            <w:rFonts w:ascii="Cambria Math" w:eastAsia="宋体" w:hAnsi="Times New Roman" w:cs="Times New Roman"/>
            <w:sz w:val="24"/>
            <w:szCs w:val="24"/>
          </w:rPr>
          <m:t>E=</m:t>
        </m:r>
        <m:f>
          <m:fPr>
            <m:ctrlPr>
              <w:rPr>
                <w:rFonts w:ascii="Cambria Math" w:eastAsia="宋体" w:hAnsi="Times New Roman" w:cs="Times New Roman"/>
                <w:i/>
                <w:sz w:val="24"/>
                <w:szCs w:val="24"/>
              </w:rPr>
            </m:ctrlPr>
          </m:fPr>
          <m:num>
            <m:r>
              <w:rPr>
                <w:rFonts w:ascii="Cambria Math" w:eastAsia="宋体" w:hAnsi="Times New Roman" w:cs="Times New Roman"/>
                <w:sz w:val="24"/>
                <w:szCs w:val="24"/>
              </w:rPr>
              <m:t>EM</m:t>
            </m:r>
          </m:num>
          <m:den>
            <m:r>
              <w:rPr>
                <w:rFonts w:ascii="Cambria Math" w:eastAsia="宋体" w:hAnsi="Times New Roman" w:cs="Times New Roman"/>
                <w:sz w:val="24"/>
                <w:szCs w:val="24"/>
              </w:rPr>
              <m:t>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den>
        </m:f>
        <m:r>
          <m:rPr>
            <m:sty m:val="p"/>
          </m:rPr>
          <w:rPr>
            <w:rFonts w:ascii="Cambria Math" w:hAnsi="Cambria Math" w:cs="Times New Roman"/>
            <w:sz w:val="24"/>
            <w:szCs w:val="24"/>
          </w:rPr>
          <m:t>,</m:t>
        </m:r>
      </m:oMath>
      <w:r w:rsidRPr="00307C18">
        <w:rPr>
          <w:rFonts w:ascii="Times New Roman" w:hAnsi="Times New Roman" w:cs="Times New Roman"/>
          <w:sz w:val="24"/>
          <w:szCs w:val="24"/>
        </w:rPr>
        <w:t xml:space="preserve">                                (A6)</w:t>
      </w:r>
    </w:p>
    <w:p w14:paraId="728C826A" w14:textId="06518D83" w:rsidR="009255FB" w:rsidRPr="00307C18" w:rsidRDefault="009255FB" w:rsidP="0063380F">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w:t>
      </w:r>
      <w:r w:rsidR="0063380F" w:rsidRPr="00307C18">
        <w:rPr>
          <w:rFonts w:ascii="Times New Roman" w:hAnsi="Times New Roman" w:cs="Times New Roman"/>
          <w:sz w:val="24"/>
          <w:szCs w:val="24"/>
        </w:rPr>
        <w:t>s the normalization constant regarding the vehicular emissions that is evaluated by the calibrated traffic simulator with the field implemented signal plan.</w:t>
      </w:r>
    </w:p>
    <w:p w14:paraId="01AE9483" w14:textId="77777777" w:rsidR="00B47C97" w:rsidRPr="00307C18" w:rsidRDefault="00B47C97" w:rsidP="0063380F">
      <w:pPr>
        <w:rPr>
          <w:rFonts w:ascii="Times New Roman" w:hAnsi="Times New Roman" w:cs="Times New Roman"/>
          <w:sz w:val="24"/>
          <w:szCs w:val="24"/>
        </w:rPr>
      </w:pPr>
    </w:p>
    <w:p w14:paraId="60AAC8CB" w14:textId="37F8F839" w:rsidR="00B14440" w:rsidRPr="00307C18" w:rsidRDefault="00B14440" w:rsidP="00307C18">
      <w:pPr>
        <w:pStyle w:val="Heading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9255FB" w:rsidRPr="00307C18">
        <w:rPr>
          <w:rFonts w:ascii="Times New Roman" w:eastAsiaTheme="minorEastAsia" w:hAnsi="Times New Roman" w:cs="Times New Roman"/>
          <w:b/>
          <w:bCs/>
          <w:i/>
          <w:color w:val="auto"/>
          <w:kern w:val="2"/>
          <w:sz w:val="24"/>
          <w:szCs w:val="24"/>
        </w:rPr>
        <w:t>B</w:t>
      </w:r>
      <w:r w:rsidRPr="00307C18">
        <w:rPr>
          <w:rFonts w:ascii="Times New Roman" w:eastAsiaTheme="minorEastAsia" w:hAnsi="Times New Roman" w:cs="Times New Roman"/>
          <w:b/>
          <w:bCs/>
          <w:i/>
          <w:color w:val="auto"/>
          <w:kern w:val="2"/>
          <w:sz w:val="24"/>
          <w:szCs w:val="24"/>
        </w:rPr>
        <w:t xml:space="preserve">: Pseudo-codes of algorithms. </w:t>
      </w:r>
    </w:p>
    <w:p w14:paraId="12E61021"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0E067545" wp14:editId="64FA86C4">
                <wp:extent cx="6139543" cy="4986670"/>
                <wp:effectExtent l="0" t="0" r="13970" b="2349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4986670"/>
                        </a:xfrm>
                        <a:prstGeom prst="rect">
                          <a:avLst/>
                        </a:prstGeom>
                        <a:solidFill>
                          <a:srgbClr val="FFFFFF"/>
                        </a:solidFill>
                        <a:ln w="9525">
                          <a:solidFill>
                            <a:srgbClr val="000000"/>
                          </a:solidFill>
                          <a:miter lim="800000"/>
                          <a:headEnd/>
                          <a:tailEnd/>
                        </a:ln>
                      </wps:spPr>
                      <wps:txbx>
                        <w:txbxContent>
                          <w:p w14:paraId="796223E6" w14:textId="39A8DF09" w:rsidR="003726AF" w:rsidRDefault="003726AF"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3726AF" w:rsidRDefault="003726AF"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3726AF" w:rsidRDefault="003726AF"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3726AF" w:rsidRDefault="003726AF"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3726AF" w:rsidRPr="00470B50" w:rsidRDefault="003726AF"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3726AF" w:rsidRDefault="003726AF"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3726AF" w:rsidRPr="00535AAC"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3726AF" w:rsidRDefault="003726AF"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3726AF" w:rsidRPr="00470B50" w:rsidRDefault="003726AF" w:rsidP="00B14440">
                            <w:pPr>
                              <w:ind w:right="115"/>
                              <w:rPr>
                                <w:rFonts w:ascii="Times New Roman" w:hAnsi="Times New Roman" w:cs="Times New Roman"/>
                                <w:sz w:val="24"/>
                                <w:szCs w:val="24"/>
                              </w:rPr>
                            </w:pPr>
                            <w:bookmarkStart w:id="20"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20"/>
                          <w:p w14:paraId="7DB6670A" w14:textId="124DA7B2" w:rsidR="003726AF" w:rsidRDefault="003726AF"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3726AF" w:rsidRPr="00D772EA" w:rsidRDefault="003726AF"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3726AF" w:rsidRDefault="003726AF"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type w14:anchorId="0E067545" id="_x0000_t202" coordsize="21600,21600" o:spt="202" path="m,l,21600r21600,l21600,xe">
                <v:stroke joinstyle="miter"/>
                <v:path gradientshapeok="t" o:connecttype="rect"/>
              </v:shapetype>
              <v:shape id="Text Box 1" o:spid="_x0000_s1026" type="#_x0000_t202" style="width:483.45pt;height:39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">
                <v:textbox>
                  <w:txbxContent>
                    <w:p w14:paraId="796223E6" w14:textId="39A8DF09" w:rsidR="003726AF" w:rsidRDefault="003726AF"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3726AF" w:rsidRDefault="003726AF"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3726AF" w:rsidRDefault="003726AF"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3726AF" w:rsidRDefault="003726AF"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3726AF" w:rsidRPr="00470B50" w:rsidRDefault="003726AF"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3726AF" w:rsidRDefault="003726AF"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3726AF" w:rsidRPr="00535AAC"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3726AF" w:rsidRDefault="003726AF"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3726AF" w:rsidRPr="00470B50" w:rsidRDefault="003726AF" w:rsidP="00B14440">
                      <w:pPr>
                        <w:ind w:right="115"/>
                        <w:rPr>
                          <w:rFonts w:ascii="Times New Roman" w:hAnsi="Times New Roman" w:cs="Times New Roman"/>
                          <w:sz w:val="24"/>
                          <w:szCs w:val="24"/>
                        </w:rPr>
                      </w:pPr>
                      <w:bookmarkStart w:id="639"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639"/>
                    <w:p w14:paraId="7DB6670A" w14:textId="124DA7B2" w:rsidR="003726AF" w:rsidRDefault="003726AF"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proofErr w:type="gramStart"/>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proofErr w:type="gramEnd"/>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3726AF" w:rsidRPr="00D772EA" w:rsidRDefault="003726AF"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3726AF" w:rsidRDefault="003726AF"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w:t>
                      </w:r>
                      <w:proofErr w:type="spellStart"/>
                      <w:r w:rsidRPr="00070A53">
                        <w:rPr>
                          <w:rFonts w:ascii="Times New Roman" w:hAnsi="Times New Roman" w:cs="Times New Roman"/>
                          <w:iCs/>
                          <w:sz w:val="24"/>
                          <w:szCs w:val="24"/>
                        </w:rPr>
                        <w:t>Perato</w:t>
                      </w:r>
                      <w:proofErr w:type="spellEnd"/>
                      <w:r w:rsidRPr="00070A53">
                        <w:rPr>
                          <w:rFonts w:ascii="Times New Roman" w:hAnsi="Times New Roman" w:cs="Times New Roman"/>
                          <w:iCs/>
                          <w:sz w:val="24"/>
                          <w:szCs w:val="24"/>
                        </w:rPr>
                        <w:t xml:space="preserve">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v:textbox>
                <w10:anchorlock/>
              </v:shape>
            </w:pict>
          </mc:Fallback>
        </mc:AlternateContent>
      </w:r>
    </w:p>
    <w:p w14:paraId="1F05898C" w14:textId="5C97253D"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w:lastRenderedPageBreak/>
        <mc:AlternateContent>
          <mc:Choice Requires="wps">
            <w:drawing>
              <wp:inline distT="0" distB="0" distL="0" distR="0" wp14:anchorId="709D2319" wp14:editId="7D902DD9">
                <wp:extent cx="6139180" cy="4124325"/>
                <wp:effectExtent l="0" t="0" r="13970" b="285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124325"/>
                        </a:xfrm>
                        <a:prstGeom prst="rect">
                          <a:avLst/>
                        </a:prstGeom>
                        <a:solidFill>
                          <a:srgbClr val="FFFFFF"/>
                        </a:solidFill>
                        <a:ln w="9525">
                          <a:solidFill>
                            <a:srgbClr val="000000"/>
                          </a:solidFill>
                          <a:miter lim="800000"/>
                          <a:headEnd/>
                          <a:tailEnd/>
                        </a:ln>
                      </wps:spPr>
                      <wps:txbx>
                        <w:txbxContent>
                          <w:p w14:paraId="41DE7AA7" w14:textId="5EF64FB3" w:rsidR="003726AF" w:rsidRDefault="003726AF"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3726AF" w:rsidRPr="003C07CA" w:rsidRDefault="003726AF"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3726AF" w:rsidRPr="003C07CA" w:rsidRDefault="003726AF"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726AF" w:rsidRPr="003C07CA" w:rsidRDefault="003726AF"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3726AF" w:rsidRPr="003C07CA" w:rsidRDefault="003726AF"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726AF" w:rsidRDefault="003726AF"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3726AF" w:rsidRDefault="003726AF"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3726AF" w:rsidRPr="00F21C6D" w:rsidRDefault="003726AF"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wps:txbx>
                      <wps:bodyPr rot="0" vert="horz" wrap="square" lIns="91440" tIns="45720" rIns="91440" bIns="45720" anchor="t" anchorCtr="0" upright="1">
                        <a:noAutofit/>
                      </wps:bodyPr>
                    </wps:wsp>
                  </a:graphicData>
                </a:graphic>
              </wp:inline>
            </w:drawing>
          </mc:Choice>
          <mc:Fallback>
            <w:pict>
              <v:shape w14:anchorId="709D2319" id="Text Box 2" o:spid="_x0000_s1027" type="#_x0000_t202" style="width:483.4pt;height:3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">
                <v:textbox>
                  <w:txbxContent>
                    <w:p w14:paraId="41DE7AA7" w14:textId="5EF64FB3" w:rsidR="003726AF" w:rsidRDefault="003726AF"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3726AF" w:rsidRPr="003C07CA" w:rsidRDefault="003726AF"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3726AF" w:rsidRPr="003C07CA" w:rsidRDefault="003726AF"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726AF" w:rsidRPr="003C07CA" w:rsidRDefault="003726AF"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3726AF" w:rsidRPr="003C07CA" w:rsidRDefault="003726AF"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726AF" w:rsidRPr="003C07CA" w:rsidRDefault="003726AF"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w:t>
                      </w:r>
                      <w:proofErr w:type="spellStart"/>
                      <w:r w:rsidRPr="00366C29">
                        <w:rPr>
                          <w:rFonts w:ascii="Times New Roman" w:hAnsi="Times New Roman" w:cs="Times New Roman"/>
                          <w:iCs/>
                          <w:sz w:val="24"/>
                          <w:szCs w:val="24"/>
                        </w:rPr>
                        <w:t>Perato</w:t>
                      </w:r>
                      <w:proofErr w:type="spellEnd"/>
                      <w:r w:rsidRPr="00366C29">
                        <w:rPr>
                          <w:rFonts w:ascii="Times New Roman" w:hAnsi="Times New Roman" w:cs="Times New Roman"/>
                          <w:iCs/>
                          <w:sz w:val="24"/>
                          <w:szCs w:val="24"/>
                        </w:rPr>
                        <w:t xml:space="preserve">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726AF" w:rsidRDefault="003726AF"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3726AF" w:rsidRDefault="003726AF"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3726AF" w:rsidRPr="00F21C6D" w:rsidRDefault="003726AF"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v:textbox>
                <w10:anchorlock/>
              </v:shape>
            </w:pict>
          </mc:Fallback>
        </mc:AlternateContent>
      </w:r>
    </w:p>
    <w:p w14:paraId="2D7C80AF" w14:textId="77777777" w:rsidR="002F6CA5" w:rsidRPr="00307C18" w:rsidRDefault="002F6CA5" w:rsidP="00B14440">
      <w:pPr>
        <w:rPr>
          <w:rFonts w:ascii="Times New Roman" w:hAnsi="Times New Roman" w:cs="Times New Roman"/>
          <w:sz w:val="24"/>
          <w:szCs w:val="24"/>
        </w:rPr>
      </w:pPr>
    </w:p>
    <w:p w14:paraId="327A853E"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738B90A2" wp14:editId="14ED489B">
                <wp:extent cx="6167887" cy="3781425"/>
                <wp:effectExtent l="0" t="0" r="14605" b="2857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3781425"/>
                        </a:xfrm>
                        <a:prstGeom prst="rect">
                          <a:avLst/>
                        </a:prstGeom>
                        <a:solidFill>
                          <a:srgbClr val="FFFFFF"/>
                        </a:solidFill>
                        <a:ln w="9525">
                          <a:solidFill>
                            <a:srgbClr val="000000"/>
                          </a:solidFill>
                          <a:miter lim="800000"/>
                          <a:headEnd/>
                          <a:tailEnd/>
                        </a:ln>
                      </wps:spPr>
                      <wps:txbx>
                        <w:txbxContent>
                          <w:p w14:paraId="000D2837" w14:textId="2C7071D0" w:rsidR="003726AF" w:rsidRDefault="003726AF"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3726AF" w:rsidRDefault="003726AF"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3726AF" w:rsidRPr="00C16500"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3726AF" w:rsidRPr="0082359E" w:rsidRDefault="003726AF"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1"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1"/>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726AF" w:rsidRPr="00146881"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3726AF" w:rsidRDefault="003726AF"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726AF" w:rsidRPr="00393A8E" w:rsidRDefault="003726AF"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726AF" w:rsidRPr="0082359E" w:rsidRDefault="003726AF"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726AF" w:rsidRDefault="003726AF"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3726AF" w:rsidRPr="00CA7B21" w:rsidRDefault="003726AF"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wps:txbx>
                      <wps:bodyPr rot="0" vert="horz" wrap="none" lIns="91440" tIns="45720" rIns="91440" bIns="45720" anchor="t" anchorCtr="0" upright="1">
                        <a:noAutofit/>
                      </wps:bodyPr>
                    </wps:wsp>
                  </a:graphicData>
                </a:graphic>
              </wp:inline>
            </w:drawing>
          </mc:Choice>
          <mc:Fallback>
            <w:pict>
              <v:shape w14:anchorId="738B90A2" id="Text Box 3" o:spid="_x0000_s1028" type="#_x0000_t202" style="width:485.65pt;height:297.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">
                <v:textbox>
                  <w:txbxContent>
                    <w:p w14:paraId="000D2837" w14:textId="2C7071D0" w:rsidR="003726AF" w:rsidRDefault="003726AF"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3726AF" w:rsidRDefault="003726AF"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3726AF" w:rsidRPr="00C16500"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3726AF" w:rsidRPr="0082359E" w:rsidRDefault="003726AF"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641"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641"/>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726AF" w:rsidRPr="00146881"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i</w:t>
                      </w:r>
                      <w:proofErr w:type="spellEnd"/>
                      <w:r>
                        <w:rPr>
                          <w:rFonts w:ascii="Times New Roman" w:hAnsi="Times New Roman" w:cs="Times New Roman"/>
                          <w:bCs/>
                          <w:sz w:val="24"/>
                          <w:szCs w:val="24"/>
                        </w:rPr>
                        <w:t xml:space="preserve"> = 1 to 2 do %the two objectives</w:t>
                      </w:r>
                    </w:p>
                    <w:p w14:paraId="117E6615" w14:textId="77777777" w:rsidR="003726AF" w:rsidRDefault="003726AF"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726AF" w:rsidRPr="00393A8E" w:rsidRDefault="003726AF"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726AF" w:rsidRPr="0082359E" w:rsidRDefault="003726AF"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726AF" w:rsidRDefault="003726AF"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726AF" w:rsidRPr="003C07CA" w:rsidRDefault="003726AF"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726AF" w:rsidRPr="003C07CA" w:rsidRDefault="003726AF"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726AF" w:rsidRDefault="003726AF"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3726AF" w:rsidRPr="00CA7B21" w:rsidRDefault="003726AF"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v:textbox>
                <w10:anchorlock/>
              </v:shape>
            </w:pict>
          </mc:Fallback>
        </mc:AlternateContent>
      </w:r>
    </w:p>
    <w:p w14:paraId="21567D02" w14:textId="77777777" w:rsidR="00B14440" w:rsidRPr="00307C18" w:rsidRDefault="00B14440" w:rsidP="00B14440">
      <w:pPr>
        <w:rPr>
          <w:rFonts w:ascii="Times New Roman" w:hAnsi="Times New Roman" w:cs="Times New Roman"/>
          <w:sz w:val="24"/>
          <w:szCs w:val="24"/>
        </w:rPr>
      </w:pPr>
      <w:r w:rsidRPr="00307C18">
        <w:rPr>
          <w:noProof/>
          <w:sz w:val="24"/>
          <w:szCs w:val="24"/>
        </w:rPr>
        <w:lastRenderedPageBreak/>
        <mc:AlternateContent>
          <mc:Choice Requires="wps">
            <w:drawing>
              <wp:inline distT="0" distB="0" distL="0" distR="0" wp14:anchorId="2E44D115" wp14:editId="40786132">
                <wp:extent cx="6219825" cy="5695950"/>
                <wp:effectExtent l="0" t="0" r="1016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695950"/>
                        </a:xfrm>
                        <a:prstGeom prst="rect">
                          <a:avLst/>
                        </a:prstGeom>
                        <a:solidFill>
                          <a:srgbClr val="FFFFFF"/>
                        </a:solidFill>
                        <a:ln w="9525">
                          <a:solidFill>
                            <a:srgbClr val="000000"/>
                          </a:solidFill>
                          <a:miter lim="800000"/>
                          <a:headEnd/>
                          <a:tailEnd/>
                        </a:ln>
                      </wps:spPr>
                      <wps:txbx>
                        <w:txbxContent>
                          <w:p w14:paraId="397F8C06" w14:textId="77777777" w:rsidR="003726AF" w:rsidRPr="005A53BA" w:rsidRDefault="003726AF"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3726AF" w:rsidRDefault="003726AF"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3726AF" w:rsidRDefault="003726AF"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3726AF" w:rsidRPr="00001FF5"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726AF" w:rsidRPr="00001FF5"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3726AF" w:rsidRPr="00495D95"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726AF" w:rsidRPr="0001449A"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3726AF" w:rsidRPr="005A53BA" w:rsidRDefault="003726AF"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3726AF" w:rsidRPr="00E51EA1" w:rsidRDefault="003726AF"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726AF" w:rsidRPr="00E51EA1" w:rsidRDefault="003726AF"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726AF" w:rsidRPr="005A53BA" w:rsidRDefault="003726AF"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726AF" w:rsidRPr="005A53BA" w:rsidRDefault="003726AF"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3726AF" w:rsidRPr="0004675A" w:rsidRDefault="003726AF"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3726AF" w:rsidRPr="005A53BA" w:rsidRDefault="003726AF"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2E44D115" id="Text Box 4" o:spid="_x0000_s1029" type="#_x0000_t202" style="width:489.75pt;height:4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">
                <v:textbox>
                  <w:txbxContent>
                    <w:p w14:paraId="397F8C06" w14:textId="77777777" w:rsidR="003726AF" w:rsidRPr="005A53BA" w:rsidRDefault="003726AF"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3726AF" w:rsidRDefault="003726AF"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3726AF" w:rsidRDefault="003726AF"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3726AF" w:rsidRDefault="003726AF"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3726AF" w:rsidRPr="00001FF5"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w:t>
                      </w:r>
                      <w:proofErr w:type="gramStart"/>
                      <w:r>
                        <w:rPr>
                          <w:rFonts w:ascii="Times New Roman" w:hAnsi="Times New Roman" w:cs="Times New Roman"/>
                          <w:sz w:val="24"/>
                          <w:szCs w:val="24"/>
                        </w:rPr>
                        <w:t>dim(</w:t>
                      </w:r>
                      <w:proofErr w:type="gramEnd"/>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3726AF"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726AF" w:rsidRPr="00001FF5"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3726AF" w:rsidRPr="00495D95" w:rsidRDefault="003726AF"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726AF" w:rsidRPr="00495D95" w:rsidRDefault="003726AF"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726AF" w:rsidRDefault="003726AF"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726AF" w:rsidRPr="0001449A" w:rsidRDefault="003726AF"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3726AF" w:rsidRPr="005A53BA" w:rsidRDefault="003726AF"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3726AF" w:rsidRPr="00E51EA1" w:rsidRDefault="003726AF"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726AF" w:rsidRPr="00E51EA1" w:rsidRDefault="003726AF"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726AF" w:rsidRPr="005A53BA" w:rsidRDefault="003726AF"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726AF" w:rsidRPr="005A53BA" w:rsidRDefault="003726AF"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3726AF" w:rsidRDefault="003726AF"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3726AF" w:rsidRPr="0004675A" w:rsidRDefault="003726AF"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3726AF" w:rsidRPr="005A53BA" w:rsidRDefault="003726AF"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5FA34F94" w14:textId="77777777" w:rsidR="000541E2" w:rsidRPr="00307C18" w:rsidRDefault="000541E2" w:rsidP="000D3254">
      <w:pPr>
        <w:adjustRightInd w:val="0"/>
        <w:snapToGrid w:val="0"/>
        <w:rPr>
          <w:rFonts w:ascii="Times New Roman" w:hAnsi="Times New Roman" w:cs="Times New Roman"/>
          <w:sz w:val="24"/>
          <w:szCs w:val="24"/>
        </w:rPr>
      </w:pPr>
    </w:p>
    <w:p w14:paraId="74410E63" w14:textId="65898B80" w:rsidR="00FA2EEB" w:rsidRPr="00307C18" w:rsidRDefault="0028641C" w:rsidP="00307C18">
      <w:pPr>
        <w:pStyle w:val="Heading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9255FB" w:rsidRPr="00307C18">
        <w:rPr>
          <w:rFonts w:ascii="Times New Roman" w:eastAsiaTheme="minorEastAsia" w:hAnsi="Times New Roman" w:cs="Times New Roman"/>
          <w:b/>
          <w:bCs/>
          <w:i/>
          <w:color w:val="auto"/>
          <w:kern w:val="2"/>
          <w:sz w:val="24"/>
          <w:szCs w:val="24"/>
        </w:rPr>
        <w:t>C</w:t>
      </w:r>
      <w:r w:rsidR="001D65A0" w:rsidRPr="00307C18">
        <w:rPr>
          <w:rFonts w:ascii="Times New Roman" w:eastAsiaTheme="minorEastAsia" w:hAnsi="Times New Roman" w:cs="Times New Roman"/>
          <w:b/>
          <w:bCs/>
          <w:i/>
          <w:color w:val="auto"/>
          <w:kern w:val="2"/>
          <w:sz w:val="24"/>
          <w:szCs w:val="24"/>
        </w:rPr>
        <w:t xml:space="preserve">: </w:t>
      </w:r>
      <w:r w:rsidR="0018418C" w:rsidRPr="00307C18">
        <w:rPr>
          <w:rFonts w:ascii="Times New Roman" w:eastAsiaTheme="minorEastAsia" w:hAnsi="Times New Roman" w:cs="Times New Roman"/>
          <w:b/>
          <w:bCs/>
          <w:i/>
          <w:color w:val="auto"/>
          <w:kern w:val="2"/>
          <w:sz w:val="24"/>
          <w:szCs w:val="24"/>
        </w:rPr>
        <w:t>Three test problem</w:t>
      </w:r>
      <w:r w:rsidR="00B75FA9" w:rsidRPr="00307C18">
        <w:rPr>
          <w:rFonts w:ascii="Times New Roman" w:eastAsiaTheme="minorEastAsia" w:hAnsi="Times New Roman" w:cs="Times New Roman"/>
          <w:b/>
          <w:bCs/>
          <w:i/>
          <w:color w:val="auto"/>
          <w:kern w:val="2"/>
          <w:sz w:val="24"/>
          <w:szCs w:val="24"/>
        </w:rPr>
        <w:t>s</w:t>
      </w:r>
    </w:p>
    <w:p w14:paraId="6EC21EC2" w14:textId="058378CD" w:rsidR="006653EB" w:rsidRPr="00307C18" w:rsidRDefault="006653EB" w:rsidP="00002844">
      <w:r w:rsidRPr="00307C18">
        <w:rPr>
          <w:rFonts w:ascii="Times New Roman" w:hAnsi="Times New Roman" w:cs="Times New Roman"/>
          <w:sz w:val="24"/>
          <w:szCs w:val="24"/>
        </w:rPr>
        <w:t>The three test problems all take form (1)</w:t>
      </w:r>
      <w:r w:rsidR="0047228A" w:rsidRPr="00307C18">
        <w:rPr>
          <w:rFonts w:ascii="Times New Roman" w:hAnsi="Times New Roman" w:cs="Times New Roman"/>
          <w:sz w:val="24"/>
          <w:szCs w:val="24"/>
        </w:rPr>
        <w:t xml:space="preserve"> </w:t>
      </w:r>
      <w:r w:rsidRPr="00307C18">
        <w:rPr>
          <w:rFonts w:ascii="Times New Roman" w:hAnsi="Times New Roman" w:cs="Times New Roman"/>
          <w:sz w:val="24"/>
          <w:szCs w:val="24"/>
        </w:rPr>
        <w:t>but differ in functions</w:t>
      </w:r>
      <w:r w:rsidR="0047228A"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hint="eastAsia"/>
                <w:sz w:val="24"/>
                <w:szCs w:val="24"/>
              </w:rPr>
              <m:t>g</m:t>
            </m:r>
          </m:e>
          <m:sub>
            <m:r>
              <w:rPr>
                <w:rFonts w:ascii="Cambria Math" w:hAnsi="Cambria Math" w:cs="Times New Roman"/>
                <w:sz w:val="24"/>
                <w:szCs w:val="24"/>
              </w:rPr>
              <m:t>i</m:t>
            </m:r>
          </m:sub>
        </m:sSub>
        <m:r>
          <w:rPr>
            <w:rFonts w:ascii="Cambria Math" w:hAnsi="Cambria Math" w:cs="Times New Roman"/>
            <w:sz w:val="24"/>
            <w:szCs w:val="24"/>
          </w:rPr>
          <m:t>, i=1, 2, 3</m:t>
        </m:r>
      </m:oMath>
      <w:r w:rsidRPr="00307C18">
        <w:rPr>
          <w:rFonts w:ascii="Times New Roman" w:hAnsi="Times New Roman" w:cs="Times New Roman"/>
          <w:sz w:val="24"/>
          <w:szCs w:val="24"/>
        </w:rPr>
        <w:t>, as defined below.</w:t>
      </w:r>
    </w:p>
    <w:p w14:paraId="1AD582D1" w14:textId="347B4A6C" w:rsidR="006653EB" w:rsidRPr="00307C18" w:rsidRDefault="006653EB" w:rsidP="006653EB">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1) In revised ZDT1 (RZDT1):</w:t>
      </w:r>
    </w:p>
    <w:p w14:paraId="507965FD" w14:textId="0C084EB1" w:rsidR="0028641C" w:rsidRPr="00307C18" w:rsidRDefault="0028641C" w:rsidP="0028641C">
      <w:pPr>
        <w:adjustRightInd w:val="0"/>
        <w:snapToGrid w:val="0"/>
        <w:rPr>
          <w:rFonts w:ascii="Times New Roman" w:hAnsi="Times New Roman" w:cs="Times New Roman"/>
          <w:sz w:val="24"/>
          <w:szCs w:val="24"/>
        </w:rPr>
      </w:pPr>
    </w:p>
    <w:p w14:paraId="5C4A7832" w14:textId="205FB74A" w:rsidR="0028641C" w:rsidRPr="00307C18" w:rsidRDefault="00755BC8"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28641C" w:rsidRPr="00307C18">
        <w:rPr>
          <w:rFonts w:ascii="Times New Roman" w:hAnsi="Times New Roman" w:cs="Times New Roman"/>
          <w:sz w:val="24"/>
          <w:szCs w:val="24"/>
        </w:rPr>
        <w:t xml:space="preserve"> </w:t>
      </w:r>
    </w:p>
    <w:p w14:paraId="2FF1F579" w14:textId="77777777" w:rsidR="0028641C" w:rsidRPr="00307C18" w:rsidRDefault="0028641C" w:rsidP="0028641C">
      <w:pPr>
        <w:autoSpaceDE w:val="0"/>
        <w:autoSpaceDN w:val="0"/>
        <w:adjustRightInd w:val="0"/>
        <w:snapToGrid w:val="0"/>
        <w:jc w:val="right"/>
        <w:rPr>
          <w:rFonts w:ascii="Times New Roman" w:hAnsi="Times New Roman" w:cs="Times New Roman"/>
          <w:sz w:val="24"/>
          <w:szCs w:val="24"/>
        </w:rPr>
      </w:pPr>
    </w:p>
    <w:p w14:paraId="7062FE97" w14:textId="2E0A28A7" w:rsidR="0028641C" w:rsidRPr="00307C18" w:rsidRDefault="0028641C" w:rsidP="0028641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2) </w:t>
      </w:r>
      <w:r w:rsidR="006653EB" w:rsidRPr="00307C18">
        <w:rPr>
          <w:rFonts w:ascii="Times New Roman" w:hAnsi="Times New Roman" w:cs="Times New Roman"/>
          <w:sz w:val="24"/>
          <w:szCs w:val="24"/>
        </w:rPr>
        <w:t>In r</w:t>
      </w:r>
      <w:r w:rsidRPr="00307C18">
        <w:rPr>
          <w:rFonts w:ascii="Times New Roman" w:hAnsi="Times New Roman" w:cs="Times New Roman"/>
          <w:sz w:val="24"/>
          <w:szCs w:val="24"/>
        </w:rPr>
        <w:t>evised ZDT2 (RZDT2):</w:t>
      </w:r>
    </w:p>
    <w:p w14:paraId="18ECD032" w14:textId="7887968F" w:rsidR="0028641C" w:rsidRPr="00307C18" w:rsidRDefault="00755BC8" w:rsidP="0028641C">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 xml:space="preserve">+0.0                    </m:t>
            </m:r>
          </m:e>
        </m:eqArr>
      </m:oMath>
      <w:r w:rsidR="0028641C" w:rsidRPr="00307C18">
        <w:rPr>
          <w:rFonts w:ascii="Times New Roman" w:hAnsi="Times New Roman" w:cs="Times New Roman"/>
          <w:sz w:val="24"/>
          <w:szCs w:val="24"/>
        </w:rPr>
        <w:t xml:space="preserve"> </w:t>
      </w:r>
    </w:p>
    <w:p w14:paraId="4FFBC9E2" w14:textId="77777777" w:rsidR="0028641C" w:rsidRPr="00307C18" w:rsidRDefault="0028641C" w:rsidP="0028641C">
      <w:pPr>
        <w:autoSpaceDE w:val="0"/>
        <w:autoSpaceDN w:val="0"/>
        <w:adjustRightInd w:val="0"/>
        <w:snapToGrid w:val="0"/>
        <w:rPr>
          <w:rFonts w:ascii="Times New Roman" w:hAnsi="Times New Roman" w:cs="Times New Roman"/>
          <w:sz w:val="24"/>
          <w:szCs w:val="24"/>
        </w:rPr>
      </w:pPr>
    </w:p>
    <w:p w14:paraId="4A569A1B" w14:textId="4F65CE4E" w:rsidR="0028641C" w:rsidRPr="00307C18" w:rsidRDefault="0028641C" w:rsidP="0047228A">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3) </w:t>
      </w:r>
      <w:r w:rsidR="0047228A" w:rsidRPr="00307C18">
        <w:rPr>
          <w:rFonts w:ascii="Times New Roman" w:hAnsi="Times New Roman" w:cs="Times New Roman"/>
          <w:sz w:val="24"/>
          <w:szCs w:val="24"/>
        </w:rPr>
        <w:t>In r</w:t>
      </w:r>
      <w:r w:rsidRPr="00307C18">
        <w:rPr>
          <w:rFonts w:ascii="Times New Roman" w:hAnsi="Times New Roman" w:cs="Times New Roman"/>
          <w:sz w:val="24"/>
          <w:szCs w:val="24"/>
        </w:rPr>
        <w:t>evised ZDT5 (RZDT5):</w:t>
      </w:r>
    </w:p>
    <w:p w14:paraId="7762EC2D" w14:textId="3E28561E" w:rsidR="0028641C" w:rsidRPr="00307C18" w:rsidRDefault="00755BC8"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 xml:space="preserve">ξ            </m:t>
            </m:r>
          </m:e>
        </m:eqArr>
      </m:oMath>
      <w:r w:rsidR="0028641C" w:rsidRPr="00307C18">
        <w:rPr>
          <w:rFonts w:ascii="Times New Roman" w:hAnsi="Times New Roman" w:cs="Times New Roman"/>
          <w:sz w:val="24"/>
          <w:szCs w:val="24"/>
        </w:rPr>
        <w:t xml:space="preserve"> </w:t>
      </w:r>
      <w:r w:rsidR="0047228A" w:rsidRPr="00307C18">
        <w:rPr>
          <w:rFonts w:ascii="Times New Roman" w:hAnsi="Times New Roman" w:cs="Times New Roman"/>
          <w:sz w:val="24"/>
          <w:szCs w:val="24"/>
        </w:rPr>
        <w:t xml:space="preserve">  </w:t>
      </w:r>
    </w:p>
    <w:p w14:paraId="66532B92" w14:textId="46643AC3" w:rsidR="00B17F88" w:rsidRPr="00307C18" w:rsidRDefault="00B82B2A" w:rsidP="00B17F88">
      <w:pPr>
        <w:autoSpaceDE w:val="0"/>
        <w:autoSpaceDN w:val="0"/>
        <w:adjustRightInd w:val="0"/>
        <w:rPr>
          <w:rFonts w:ascii="Times New Roman" w:hAnsi="Times New Roman" w:cs="Times New Roman"/>
          <w:sz w:val="24"/>
          <w:szCs w:val="24"/>
        </w:rPr>
      </w:pPr>
      <w:r w:rsidRPr="00307C18">
        <w:rPr>
          <w:rFonts w:ascii="Times New Roman" w:hAnsi="Times New Roman" w:cs="Times New Roman"/>
          <w:sz w:val="24"/>
          <w:szCs w:val="24"/>
        </w:rPr>
        <w:t>T</w:t>
      </w:r>
      <w:r w:rsidR="00B17F88" w:rsidRPr="00307C18">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r w:rsidR="00E41557" w:rsidRPr="00307C18">
        <w:rPr>
          <w:rFonts w:ascii="Times New Roman" w:hAnsi="Times New Roman" w:cs="Times New Roman"/>
          <w:sz w:val="24"/>
          <w:szCs w:val="24"/>
        </w:rPr>
        <w:t>.</w:t>
      </w:r>
      <w:r w:rsidR="00B17F88" w:rsidRPr="00307C18">
        <w:rPr>
          <w:rFonts w:ascii="Times New Roman" w:hAnsi="Times New Roman" w:cs="Times New Roman"/>
          <w:sz w:val="24"/>
          <w:szCs w:val="24"/>
        </w:rPr>
        <w:t xml:space="preserve"> </w:t>
      </w:r>
      <w:r w:rsidR="00E41557" w:rsidRPr="00307C18">
        <w:rPr>
          <w:rFonts w:ascii="Times New Roman" w:hAnsi="Times New Roman" w:cs="Times New Roman"/>
          <w:sz w:val="24"/>
          <w:szCs w:val="24"/>
        </w:rPr>
        <w:t xml:space="preserve">For RZDT1 and RZDT2,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0,100</m:t>
            </m:r>
          </m:e>
        </m:d>
        <m:r>
          <w:rPr>
            <w:rFonts w:ascii="Cambria Math" w:hAnsi="Cambria Math" w:cs="Times New Roman"/>
            <w:sz w:val="24"/>
            <w:szCs w:val="24"/>
          </w:rPr>
          <m:t>, t=1,2,3,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For RZDT5,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0,30</m:t>
            </m:r>
          </m:e>
        </m:d>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 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For all benchmark problems, the white noise is </w:t>
      </w:r>
      <m:oMath>
        <m:r>
          <w:rPr>
            <w:rFonts w:ascii="Cambria Math" w:hAnsi="Times New Roman" w:cs="Times New Roman"/>
            <w:sz w:val="24"/>
            <w:szCs w:val="24"/>
          </w:rPr>
          <m:t>ξ</m:t>
        </m:r>
        <m:r>
          <w:rPr>
            <w:rFonts w:ascii="Cambria Math" w:hAnsi="Cambria Math" w:cs="Times New Roman"/>
            <w:sz w:val="24"/>
            <w:szCs w:val="24"/>
          </w:rPr>
          <m:t>~N(0,</m:t>
        </m:r>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r>
          <w:rPr>
            <w:rFonts w:ascii="Cambria Math" w:hAnsi="Cambria Math" w:cs="Times New Roman"/>
            <w:sz w:val="24"/>
            <w:szCs w:val="24"/>
          </w:rPr>
          <m:t>)</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and </w:t>
      </w:r>
      <m:oMath>
        <m:r>
          <w:rPr>
            <w:rFonts w:ascii="Cambria Math" w:hAnsi="Cambria Math" w:cs="Times New Roman"/>
            <w:sz w:val="24"/>
            <w:szCs w:val="24"/>
          </w:rPr>
          <m:t>ε=0.05</m:t>
        </m:r>
      </m:oMath>
      <w:r w:rsidR="00B17F88" w:rsidRPr="00307C18">
        <w:rPr>
          <w:rFonts w:ascii="Times New Roman" w:hAnsi="Times New Roman" w:cs="Times New Roman"/>
          <w:sz w:val="24"/>
          <w:szCs w:val="24"/>
        </w:rPr>
        <w:t xml:space="preserve">. Then, the theoretical Pareto optimal solutions of RZDT1 and RZDT2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0,1,⋯,15</m:t>
            </m:r>
          </m:e>
        </m:d>
        <m:r>
          <w:rPr>
            <w:rFonts w:ascii="Cambria Math" w:hAnsi="Cambria Math" w:cs="Times New Roman"/>
            <w:sz w:val="24"/>
            <w:szCs w:val="24"/>
          </w:rPr>
          <m:t>∪{85,86,⋯,100}</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and those of RZDT5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∈{0,1,⋯,13}</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Here, the dimension </w:t>
      </w:r>
      <w:r w:rsidR="00B17F88" w:rsidRPr="00307C18">
        <w:rPr>
          <w:rFonts w:ascii="Times New Roman" w:hAnsi="Times New Roman" w:cs="Times New Roman"/>
          <w:i/>
          <w:iCs/>
          <w:sz w:val="24"/>
          <w:szCs w:val="24"/>
        </w:rPr>
        <w:t xml:space="preserve">d </w:t>
      </w:r>
      <w:r w:rsidR="00B17F88" w:rsidRPr="00307C18">
        <w:rPr>
          <w:rFonts w:ascii="Times New Roman" w:hAnsi="Times New Roman" w:cs="Times New Roman"/>
          <w:sz w:val="24"/>
          <w:szCs w:val="24"/>
        </w:rPr>
        <w:t>is set as 5.</w:t>
      </w:r>
    </w:p>
    <w:p w14:paraId="5B19F39B" w14:textId="77777777" w:rsidR="00B47C97" w:rsidRPr="00307C18" w:rsidRDefault="00B47C97" w:rsidP="00B17F88">
      <w:pPr>
        <w:autoSpaceDE w:val="0"/>
        <w:autoSpaceDN w:val="0"/>
        <w:adjustRightInd w:val="0"/>
        <w:rPr>
          <w:rFonts w:ascii="Times New Roman" w:hAnsi="Times New Roman" w:cs="Times New Roman"/>
          <w:sz w:val="24"/>
          <w:szCs w:val="24"/>
        </w:rPr>
      </w:pPr>
    </w:p>
    <w:p w14:paraId="2AD1FA63" w14:textId="37F02014" w:rsidR="0028641C" w:rsidRPr="00307C18" w:rsidRDefault="0028641C" w:rsidP="000D3254">
      <w:pPr>
        <w:adjustRightInd w:val="0"/>
        <w:snapToGrid w:val="0"/>
        <w:rPr>
          <w:rFonts w:ascii="Times New Roman" w:hAnsi="Times New Roman" w:cs="Times New Roman"/>
          <w:sz w:val="24"/>
          <w:szCs w:val="24"/>
        </w:rPr>
      </w:pPr>
    </w:p>
    <w:p w14:paraId="5C125F69" w14:textId="04ED6A4B" w:rsidR="00E54F03" w:rsidRPr="00307C18" w:rsidRDefault="00E54F03" w:rsidP="00E54F03">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References</w:t>
      </w:r>
    </w:p>
    <w:p w14:paraId="78DA4F3E" w14:textId="77777777" w:rsidR="0028578C" w:rsidRPr="00307C18" w:rsidRDefault="0028578C" w:rsidP="0028578C">
      <w:pPr>
        <w:spacing w:afterLines="50" w:after="120"/>
        <w:rPr>
          <w:rFonts w:ascii="Times New Roman" w:hAnsi="Times New Roman" w:cs="Times New Roman"/>
          <w:sz w:val="20"/>
          <w:szCs w:val="20"/>
        </w:rPr>
      </w:pPr>
      <w:bookmarkStart w:id="22" w:name="_Hlk117610962"/>
      <w:r w:rsidRPr="00307C18">
        <w:rPr>
          <w:rFonts w:ascii="Times New Roman" w:hAnsi="Times New Roman" w:cs="Times New Roman"/>
          <w:sz w:val="20"/>
          <w:szCs w:val="20"/>
        </w:rPr>
        <w:t>Amaran</w:t>
      </w:r>
      <w:bookmarkEnd w:id="22"/>
      <w:r w:rsidRPr="00307C18">
        <w:rPr>
          <w:rFonts w:ascii="Times New Roman" w:hAnsi="Times New Roman" w:cs="Times New Roman"/>
          <w:sz w:val="20"/>
          <w:szCs w:val="20"/>
        </w:rPr>
        <w:t>, S., Sahinidis, N. V., Sharda, B., &amp; Bury, S. J. (2016). Simulation optimization: a review of algorithms and applications. Annals of Operations Research, 240(1), 351-380.</w:t>
      </w:r>
    </w:p>
    <w:p w14:paraId="6A1EF5B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Ankenman B, Nelson BL, Staum J (2010) Stochastic kriging for simulation metamodeling. Oper. Res. 58(2):371–382.</w:t>
      </w:r>
    </w:p>
    <w:p w14:paraId="40C5081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Balandat, M., Karrer, B., Jiang, D.R., et al. (2020). BOTORCH: A framework for efficient Monte-Carlo Bayesian optimization. Advances in Neural Information Processing Systems, 2020-December.</w:t>
      </w:r>
    </w:p>
    <w:p w14:paraId="61D3D3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CH, Lin J, Yücesan E, Chick SE (2000) Simulation budget allocation for further enhancing the efficiency of ordinal optimization. Discrete Event Dynamic Systems 10(3):251–270.</w:t>
      </w:r>
    </w:p>
    <w:p w14:paraId="1669FA8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EJ (2009) Metamodels for estimating quantiles of systems with one controllable parameter. Simulation 85(5):307–317.</w:t>
      </w:r>
    </w:p>
    <w:p w14:paraId="7ABD4510"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X, Hemmati S, Yang F (2017) Stochastic co-kriging for steady state simulation metamodeling. Page EH, Wainer G, Chan V, D</w:t>
      </w:r>
      <w:r w:rsidRPr="00307C18">
        <w:rPr>
          <w:rFonts w:ascii="Times New Roman" w:hAnsi="Times New Roman" w:cs="Times New Roman"/>
          <w:i/>
          <w:sz w:val="20"/>
          <w:szCs w:val="20"/>
        </w:rPr>
        <w:t>'</w:t>
      </w:r>
      <w:r w:rsidRPr="00307C18">
        <w:rPr>
          <w:rFonts w:ascii="Times New Roman" w:hAnsi="Times New Roman" w:cs="Times New Roman"/>
          <w:sz w:val="20"/>
          <w:szCs w:val="20"/>
        </w:rPr>
        <w:t xml:space="preserve"> Ambroglio A, Zacharewicz, Mustafee N, eds. Proc. 2017 Winter Simulation Conf. (IEEE, Piscataway, NJ), 1750–1761.</w:t>
      </w:r>
    </w:p>
    <w:p w14:paraId="4A0F7B3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X, Kim KK (2016) Efficient VaR and CVaR measurement via stochastic kriging. INFORMS J. Comput. 28(4):629–644.</w:t>
      </w:r>
    </w:p>
    <w:p w14:paraId="4EF69EF5" w14:textId="77777777" w:rsidR="0028578C" w:rsidRPr="00307C18" w:rsidRDefault="0028578C" w:rsidP="0028578C">
      <w:pPr>
        <w:spacing w:afterLines="50" w:after="120"/>
        <w:rPr>
          <w:rFonts w:ascii="Times New Roman" w:hAnsi="Times New Roman" w:cs="Times New Roman"/>
          <w:sz w:val="20"/>
          <w:szCs w:val="20"/>
        </w:rPr>
      </w:pPr>
      <w:bookmarkStart w:id="23" w:name="_Hlk117623768"/>
      <w:r w:rsidRPr="00307C18">
        <w:rPr>
          <w:rFonts w:ascii="Times New Roman" w:hAnsi="Times New Roman" w:cs="Times New Roman"/>
          <w:sz w:val="20"/>
          <w:szCs w:val="20"/>
        </w:rPr>
        <w:t>Chen</w:t>
      </w:r>
      <w:bookmarkEnd w:id="23"/>
      <w:r w:rsidRPr="00307C18">
        <w:rPr>
          <w:rFonts w:ascii="Times New Roman" w:hAnsi="Times New Roman" w:cs="Times New Roman"/>
          <w:sz w:val="20"/>
          <w:szCs w:val="20"/>
        </w:rPr>
        <w:t>, X., He, X., Xiong, C., Zhu, Z., &amp; Zhang, L. (2019). A bayesian stochastic kriging optimization model dealing with heteroscedastic simulation noise for freeway traffic management. Transportation Science, 53(2), 545-565.</w:t>
      </w:r>
    </w:p>
    <w:p w14:paraId="663CFCC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S.,  Reyes, K. G., Cupta, M. K., et al. (2015). Optimal learning in experimental design using the knowledge gradient policy with application to characterizing nanoemulsion stability. SIAM/ASA Journal on Uncertainty Quantification, 3(1), 320-345. </w:t>
      </w:r>
    </w:p>
    <w:p w14:paraId="08D281D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Cope EW, Mignola G, Antonini G, Ugoccioni R (2009) Challenges in measuring operational risk from loss data. J. Oper. Risk. 4(4):3–27.</w:t>
      </w:r>
    </w:p>
    <w:p w14:paraId="0ECB8DD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Dabo-Niang S, Thiam B (2010) Robust quantile estimation and prediction for spatial processes. Statist. Probab. Lett. 80(17):1447–1458.</w:t>
      </w:r>
    </w:p>
    <w:p w14:paraId="320D333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Deng H, ShaoW, Ma Y,Wei Z (2012) Bayesian metamodeling for computer experiments using the Gaussian Kriging models. Quality Reliability Engrg. Internat. 28(4):455–466.</w:t>
      </w:r>
    </w:p>
    <w:p w14:paraId="3F71C09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F</w:t>
      </w:r>
      <w:r w:rsidRPr="00307C18">
        <w:rPr>
          <w:rFonts w:ascii="Times New Roman" w:hAnsi="Times New Roman" w:cs="Times New Roman"/>
          <w:sz w:val="20"/>
          <w:szCs w:val="20"/>
        </w:rPr>
        <w:t>an Q., Hu J., 2018. Surrogate-based promising area search for Lipschitz continuous simulation optimization. INFORMS Journal on Computing, 30(4), pp.677-693.</w:t>
      </w:r>
    </w:p>
    <w:p w14:paraId="09F5EF8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lastRenderedPageBreak/>
        <w:t xml:space="preserve">Feliot P., Bect J., Vazquez E., 2017. A Bayesian approach to constrained single- and multi-objective optimization. </w:t>
      </w:r>
      <w:hyperlink r:id="rId70" w:history="1">
        <w:r w:rsidRPr="00307C18">
          <w:rPr>
            <w:rFonts w:ascii="Times New Roman" w:hAnsi="Times New Roman" w:cs="Times New Roman"/>
            <w:sz w:val="20"/>
            <w:szCs w:val="20"/>
          </w:rPr>
          <w:t>Journal of Global Optimization</w:t>
        </w:r>
      </w:hyperlink>
      <w:r w:rsidRPr="00307C18">
        <w:rPr>
          <w:rFonts w:ascii="Times New Roman" w:hAnsi="Times New Roman" w:cs="Times New Roman"/>
          <w:sz w:val="20"/>
          <w:szCs w:val="20"/>
        </w:rPr>
        <w:t>, 67, 97–133.</w:t>
      </w:r>
    </w:p>
    <w:p w14:paraId="3AF3720D"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Forrester AIJ, Keane AJ (2009) Recent advances in surrogate-based optimization. Progress in Aerospace Sciences. 45(1), 50–79.</w:t>
      </w:r>
    </w:p>
    <w:p w14:paraId="286B2C4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Frazier, P. I., Powell, W. B., &amp; Dayanik, S. (2008). A Knowledge-Gradient Policy for Sequential Information Collection. SIAM Journal on Control and Optimization, 47(5), 2410-2439.</w:t>
      </w:r>
    </w:p>
    <w:p w14:paraId="328F35B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Frazier, P.I., Powell, W., &amp; Dayanik, S. (2009). The knowledge-gradient policy for correlated normal beliefs. INFORMS journal on Computing, 21(4), 599-613.</w:t>
      </w:r>
    </w:p>
    <w:p w14:paraId="3B0C08E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Fu, M. C., Glover, F. W., &amp; April, J. (2005). Simulation optimization: a review, new developments, and applications. In Proceedings of the Winter Simulation Conference.</w:t>
      </w:r>
    </w:p>
    <w:p w14:paraId="57BEE0A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Galuzio, P. P., de Vasconcelos Segundo, E. H., Coelho L dos, S., Mariani, V. C., (2020). MOBOpt — multi-objective Bayesian optimization, SoftwareX, 12, 100520. </w:t>
      </w:r>
    </w:p>
    <w:p w14:paraId="50BC88B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Gelbart, M. A., Snoek, J., &amp; Adams, R. P. (2014). Bayesian optimization with unknown constraints. In Proceedings of the 30th Conference on Uncertainty in Artificial Intelligence, 250-259.</w:t>
      </w:r>
    </w:p>
    <w:p w14:paraId="6BD56A2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Gramacy, R. B., Gray, G. A., Digabel, S. L., Lee, H. K. H., Ranjan, P., Wells, G., and Wild, S. M. (2016). Modeling an Augmented Lagrangian for Blackbox Constrained Optimization. Technometrics, 58(1): 1–11. </w:t>
      </w:r>
    </w:p>
    <w:p w14:paraId="7555872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Gupta, S. S., &amp; Miescke, K. J. (1996). Bayesian look ahead one-stage sampling allocations for selection of the best population. Journal of statistical planning and inference, 54(2), 229-244.</w:t>
      </w:r>
    </w:p>
    <w:p w14:paraId="2DDA9AC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Kennedy, M.C., &amp; O’Hagan, A. (2000). Predicting the output from a complex computer code when fast approximations are available. Biometrika 87(1):1–13.</w:t>
      </w:r>
    </w:p>
    <w:p w14:paraId="366FEBCE"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Kesten, A.S., Ergün, M., Yai, T., 2013. An analysis on efficiency and equity of fixed-time ramp metering. J. Transport. Technol. 3 (2A), 48–56.</w:t>
      </w:r>
    </w:p>
    <w:p w14:paraId="7EB603D1" w14:textId="77777777" w:rsidR="0028578C" w:rsidRPr="00307C18" w:rsidRDefault="0028578C" w:rsidP="0028578C">
      <w:pPr>
        <w:spacing w:afterLines="50" w:after="120"/>
        <w:rPr>
          <w:rFonts w:ascii="Times New Roman" w:hAnsi="Times New Roman" w:cs="Times New Roman"/>
          <w:sz w:val="20"/>
          <w:szCs w:val="20"/>
        </w:rPr>
      </w:pPr>
      <w:bookmarkStart w:id="24" w:name="_Hlk117624250"/>
      <w:r w:rsidRPr="00307C18">
        <w:rPr>
          <w:rFonts w:ascii="Times New Roman" w:hAnsi="Times New Roman" w:cs="Times New Roman"/>
          <w:sz w:val="20"/>
          <w:szCs w:val="20"/>
        </w:rPr>
        <w:t>Kim</w:t>
      </w:r>
      <w:bookmarkEnd w:id="24"/>
      <w:r w:rsidRPr="00307C18">
        <w:rPr>
          <w:rFonts w:ascii="Times New Roman" w:hAnsi="Times New Roman" w:cs="Times New Roman"/>
          <w:sz w:val="20"/>
          <w:szCs w:val="20"/>
        </w:rPr>
        <w:t>, S., Pasupathy, R., &amp; Henderson, S. G. (2015). A guide to sample average approximation. Handbook of simulation optimization, 207-243.</w:t>
      </w:r>
    </w:p>
    <w:p w14:paraId="27BD5BC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Koenker, R., &amp; Hallock, K. F. (2001). Quantile regression. J. Econom. Perspect. 15(4):143–156.</w:t>
      </w:r>
    </w:p>
    <w:p w14:paraId="26773FC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Kotsialos, A., Papageorgiou, M. (2004). Efficiency and equity properties of network-wide ramp metering with AMOC. Transport. Res. Part C 12 (6), 401–420.</w:t>
      </w:r>
    </w:p>
    <w:p w14:paraId="47D5B41E" w14:textId="77777777" w:rsidR="0028578C" w:rsidRPr="00307C18" w:rsidRDefault="0028578C" w:rsidP="0028578C">
      <w:pPr>
        <w:rPr>
          <w:rFonts w:ascii="Times New Roman" w:hAnsi="Times New Roman" w:cs="Times New Roman"/>
          <w:sz w:val="20"/>
          <w:szCs w:val="20"/>
        </w:rPr>
      </w:pPr>
      <w:r w:rsidRPr="00307C18">
        <w:rPr>
          <w:rFonts w:ascii="Times New Roman" w:hAnsi="Times New Roman" w:cs="Times New Roman"/>
          <w:sz w:val="20"/>
          <w:szCs w:val="20"/>
        </w:rPr>
        <w:t>Letham, B., Karrer, Guilherme, O., Ottoni, Bakshy, E. (2019).</w:t>
      </w:r>
      <w:r w:rsidRPr="00307C18">
        <w:rPr>
          <w:sz w:val="20"/>
          <w:szCs w:val="20"/>
        </w:rPr>
        <w:t xml:space="preserve"> </w:t>
      </w:r>
      <w:r w:rsidRPr="00307C18">
        <w:rPr>
          <w:rFonts w:ascii="Times New Roman" w:hAnsi="Times New Roman" w:cs="Times New Roman"/>
          <w:sz w:val="20"/>
          <w:szCs w:val="20"/>
        </w:rPr>
        <w:t xml:space="preserve">Constrained Bayesian Optimization with Noisy Experiments. Bayesian Anal. 14(2), 495-519  </w:t>
      </w:r>
    </w:p>
    <w:p w14:paraId="6C6BB70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Levinson, D., Zhang, L., 2006. Ramp meters on trial: evidence from the Twin Cities metering holiday. Transport. Res. Part A 40 (10), 810–828.</w:t>
      </w:r>
    </w:p>
    <w:p w14:paraId="7B59FA28" w14:textId="79EE419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Li H.B., Lee L.H., Chew E.P., Lendermann P</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2015. MO-COMPASS</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A fast convergent search algorithm for multi-objective discrete optimization via simulation, IIE Transactions, 47, 1153-1169.</w:t>
      </w:r>
    </w:p>
    <w:p w14:paraId="45DED6B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Longerstaey J, Martin S (1996) Riskmetrics technical document (Morgan Guaranty Trust Company of New York, New York).</w:t>
      </w:r>
    </w:p>
    <w:p w14:paraId="10E083B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Ma, J.T., Zhang, M.H., 2008. An Efficiency-Equity Solution to the Integrated Corridor Control Problem. Institute of Transportation Studies. University of California Davis, Research Report: UCD-ITS-RR-08-51.</w:t>
      </w:r>
    </w:p>
    <w:p w14:paraId="102933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Meng, Q., Khoo, H.L., 2010. A Pareto-optimization approach for a fair ramp metering. Transport. Res. Part C 18 (4), 489–506.</w:t>
      </w:r>
    </w:p>
    <w:p w14:paraId="17ADA96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Shoemaker C.A., Piché R., 2013. SO-MI: a surrogate model algorithm for computationally expensive nonlinear mixed-integer black-box global optimization problems, Computers &amp; Operations Research, 40, 1383-1400.</w:t>
      </w:r>
    </w:p>
    <w:p w14:paraId="7C47F9E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Shoemaker C.A., Piché R., 2014. SO-I: a surrogate model algorithm for expensive nonlinear integer programming problems including global optimization applications, Journal of Global Optimization, 59, 865-889.</w:t>
      </w:r>
    </w:p>
    <w:p w14:paraId="704B02E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Woodbury, J.D., 2017. GOSAC: global optimization with surrogate approximation of constraints, Journal of Global Optimization, 69, 117-136.</w:t>
      </w:r>
    </w:p>
    <w:p w14:paraId="08BC79F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Ng SH, Yin J (2012) Bayesian kriging analysis and design for stochastic simulations. ACM Trans. Modeling Comput. </w:t>
      </w:r>
      <w:r w:rsidRPr="00307C18">
        <w:rPr>
          <w:rFonts w:ascii="Times New Roman" w:hAnsi="Times New Roman" w:cs="Times New Roman"/>
          <w:sz w:val="20"/>
          <w:szCs w:val="20"/>
        </w:rPr>
        <w:lastRenderedPageBreak/>
        <w:t>Simulation (TOMACS) 22(3):1–26.</w:t>
      </w:r>
    </w:p>
    <w:p w14:paraId="419EFAC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Negoescu, D. M., Frazier, P. I., &amp; Powell, W. B. (2011). The knowledge-gradient algorithm for sequencing experiments in drug discovery. INFORMS Journal on Computing, 23(3), 346-363.</w:t>
      </w:r>
    </w:p>
    <w:p w14:paraId="0B07712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Experiments in Drug Discovery.” INFORMS Journal on Computing 23(3): 346-363.</w:t>
      </w:r>
    </w:p>
    <w:p w14:paraId="378D666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C., Bierlaire, M., 2013. A simulation-based optimization framework for urban transportation problems. Operations Research 61 (6), 1333-1345.</w:t>
      </w:r>
    </w:p>
    <w:p w14:paraId="469E20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 C., Nanduri, K., 2015a. Energy-efficient urban traffic management: a microscopic simulation-based approach. Transport. Sci. 49 (3), 637–651.</w:t>
      </w:r>
    </w:p>
    <w:p w14:paraId="3B510F30" w14:textId="2B25951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 C., Nanduri, K., 2015b. Urban transportation emissions mitigation: coupling high-resolution vehicular emissions and traffic models for traffic signal optimization. Transport. Res. B 81, 520-538.</w:t>
      </w:r>
    </w:p>
    <w:p w14:paraId="2FC06B9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Panis, L., Broekx, S., Liu, R., 2006. Modeling instantaneous traffic emission and the influence of traffic speed limits. Sci. Total Environ. 371, 270–285.</w:t>
      </w:r>
    </w:p>
    <w:p w14:paraId="03ED7BA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Pearce, M., Klaise, J. Groves, M., 2020. Practical Bayesian optimization of objectives with conditioning variables. In arXiv preprint arXiv: 2002.09996 [stat.ML].</w:t>
      </w:r>
    </w:p>
    <w:p w14:paraId="48AE1ED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Huang D, Allen TT, Notz WI, Zeng N (2006) Global optimization of stochastic black-box systems via sequential kriging meta-models. J. Global Optim. 34(3):441–466.</w:t>
      </w:r>
    </w:p>
    <w:p w14:paraId="5AE2287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Pedrielli G, Wang S, Ng SH (2020) An extended two-stage sequential optimization approach: Properties and performance. Eur. J. Oper. Res. 287(3):929–945.</w:t>
      </w:r>
    </w:p>
    <w:p w14:paraId="31387CC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Picheny V, Ginsbourger D, Richet Y, Caplin G (2013) Quantile-based optimization of noisy computer experiments with tunable precision. Technometrics 55(1):2–13.</w:t>
      </w:r>
    </w:p>
    <w:p w14:paraId="5F17ED08" w14:textId="0F48109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 H.,  Ryzhov, I.O., Fu, M.C., &amp; Ding, Z. (2015). Sequential Selection with Unknown Correlation Structures. Operations Research, 63(4), 931-948.</w:t>
      </w:r>
    </w:p>
    <w:p w14:paraId="33ED26B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Quan N, Yin J, Ng SH, Lee LH (2013) Simulation optimization via kriging: A sequential search using expected improvement with computing budget constraints. IIE Trans. 45(7):763–780.</w:t>
      </w:r>
    </w:p>
    <w:p w14:paraId="2BF3406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Rakha, H., Ding, Y., 2003. Impacts of stops on vehicle fuel consumption and emissions. ASCE J. Transp. Eng. 129 (1), 23–32.</w:t>
      </w:r>
    </w:p>
    <w:p w14:paraId="2DF9936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Regis R.G., 2011. Stochastic radial basis function algorithms for large-scale optimization involving expensive black-box objective and constraint functions, Computers &amp; Operations Research, 38, 837-853. </w:t>
      </w:r>
    </w:p>
    <w:p w14:paraId="5A9942F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Regis R.G., Shoemaker C.A., 2007. A stochastic radial basis function method for the global optimization of expensive functions, INFORMS Journal on Computing, 19(4), 497-509.Mayeres, I., Ochelen, S., Proost, S., 1996. The marginal external costs of urban transport. Transp. Res. D 1 (2), 111–130.</w:t>
      </w:r>
    </w:p>
    <w:p w14:paraId="44AAE86E" w14:textId="77777777" w:rsidR="0028578C" w:rsidRPr="00307C18" w:rsidRDefault="0028578C" w:rsidP="0028578C">
      <w:pPr>
        <w:spacing w:afterLines="50" w:after="120"/>
        <w:rPr>
          <w:rFonts w:ascii="Times New Roman" w:hAnsi="Times New Roman" w:cs="Times New Roman"/>
          <w:sz w:val="20"/>
          <w:szCs w:val="20"/>
        </w:rPr>
      </w:pPr>
      <w:bookmarkStart w:id="25" w:name="_Hlk117611188"/>
      <w:r w:rsidRPr="00307C18">
        <w:rPr>
          <w:rFonts w:ascii="Times New Roman" w:hAnsi="Times New Roman" w:cs="Times New Roman"/>
          <w:sz w:val="20"/>
          <w:szCs w:val="20"/>
        </w:rPr>
        <w:t>Rojas-Gonzalez</w:t>
      </w:r>
      <w:bookmarkEnd w:id="25"/>
      <w:r w:rsidRPr="00307C18">
        <w:rPr>
          <w:rFonts w:ascii="Times New Roman" w:hAnsi="Times New Roman" w:cs="Times New Roman"/>
          <w:sz w:val="20"/>
          <w:szCs w:val="20"/>
        </w:rPr>
        <w:t xml:space="preserve">, S., &amp; </w:t>
      </w:r>
      <w:bookmarkStart w:id="26" w:name="_Hlk117611195"/>
      <w:r w:rsidRPr="00307C18">
        <w:rPr>
          <w:rFonts w:ascii="Times New Roman" w:hAnsi="Times New Roman" w:cs="Times New Roman"/>
          <w:sz w:val="20"/>
          <w:szCs w:val="20"/>
        </w:rPr>
        <w:t>Van Nieuwenhuyse</w:t>
      </w:r>
      <w:bookmarkEnd w:id="26"/>
      <w:r w:rsidRPr="00307C18">
        <w:rPr>
          <w:rFonts w:ascii="Times New Roman" w:hAnsi="Times New Roman" w:cs="Times New Roman"/>
          <w:sz w:val="20"/>
          <w:szCs w:val="20"/>
        </w:rPr>
        <w:t>, I. (2020). A survey on kriging-based infill algorithms for multiobjective simulation optimization. Computers &amp; Operations Research, 116, 104869.</w:t>
      </w:r>
    </w:p>
    <w:p w14:paraId="6BA390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R</w:t>
      </w:r>
      <w:r w:rsidRPr="00307C18">
        <w:rPr>
          <w:rFonts w:ascii="Times New Roman" w:hAnsi="Times New Roman" w:cs="Times New Roman"/>
          <w:sz w:val="20"/>
          <w:szCs w:val="20"/>
        </w:rPr>
        <w:t>yu J., Kim S., 2014. A derivative-free trust-region method for bi-objective optimization, SIAM Journal on Optimization, 24(1), 334-362.</w:t>
      </w:r>
    </w:p>
    <w:p w14:paraId="7CEFA9E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Ryzhov, I. O., &amp; Powell, W. (2009, December). A Monte Carlo knowledge gradient method for learning abatement potential of emissions reduction technologies. In Proceedings of the 2009 Winter Simulation Conference (WSC), 1492-1502.</w:t>
      </w:r>
    </w:p>
    <w:p w14:paraId="1155FF3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Salemi P.L., Song E., Nelson B.L., Staum J., 2019. Gaussian Markov random fields for discrete optimization via simulation: Framework and algorithms. Operations Research, 67(1):250–266.</w:t>
      </w:r>
    </w:p>
    <w:p w14:paraId="2B2D14B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Semelhago, M., Nelson, B. L., Song, E., &amp; Wächter, A. (2021). Rapid discrete optimization via simulation with Gaussian Markov random fields. INFORMS Journal on Computing, 33(3), 915-930.</w:t>
      </w:r>
    </w:p>
    <w:p w14:paraId="7B8140C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Scott, W., Frazier, P., &amp; Powell, W. (2011). The correlated knowledge gradient for simulation optimization of continuous parameters using gaussian process regression. SIAM Journal on Optimization, 21(3), 996-1026.</w:t>
      </w:r>
    </w:p>
    <w:p w14:paraId="289EA28E"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Stevanovic, A., Stevanovic, J., Zhang, K., Batterman, S., 2009. Optimizing traffic control to reduce fuel consumption and vehicular emissions. Integrated approach with VISSIM, CMEM, and VISGAOST. Transp. Res. Rec. 2128, 105–113.</w:t>
      </w:r>
    </w:p>
    <w:p w14:paraId="68CEE51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lastRenderedPageBreak/>
        <w:t>Tan, Z., &amp; Gao, H. O. (2016). Bayesian ranking and selection model for the Second-best Network Pricing Problem. In 2016 Winter Simulation Conference (WSC), 2487-2498.</w:t>
      </w:r>
    </w:p>
    <w:p w14:paraId="6437BCCF" w14:textId="77777777" w:rsidR="0028578C" w:rsidRPr="00307C18" w:rsidRDefault="0028578C" w:rsidP="0028578C">
      <w:pPr>
        <w:spacing w:afterLines="50" w:after="120"/>
        <w:rPr>
          <w:rFonts w:ascii="Times New Roman" w:hAnsi="Times New Roman" w:cs="Times New Roman"/>
          <w:sz w:val="20"/>
          <w:szCs w:val="20"/>
        </w:rPr>
      </w:pPr>
      <w:bookmarkStart w:id="27" w:name="_Hlk117611693"/>
      <w:r w:rsidRPr="00307C18">
        <w:rPr>
          <w:rFonts w:ascii="Times New Roman" w:hAnsi="Times New Roman" w:cs="Times New Roman"/>
          <w:sz w:val="20"/>
          <w:szCs w:val="20"/>
        </w:rPr>
        <w:t>Tekin</w:t>
      </w:r>
      <w:bookmarkEnd w:id="27"/>
      <w:r w:rsidRPr="00307C18">
        <w:rPr>
          <w:rFonts w:ascii="Times New Roman" w:hAnsi="Times New Roman" w:cs="Times New Roman"/>
          <w:sz w:val="20"/>
          <w:szCs w:val="20"/>
        </w:rPr>
        <w:t xml:space="preserve">, E., &amp; </w:t>
      </w:r>
      <w:bookmarkStart w:id="28" w:name="_Hlk117611719"/>
      <w:r w:rsidRPr="00307C18">
        <w:rPr>
          <w:rFonts w:ascii="Times New Roman" w:hAnsi="Times New Roman" w:cs="Times New Roman"/>
          <w:sz w:val="20"/>
          <w:szCs w:val="20"/>
        </w:rPr>
        <w:t>Sabuncuoglu</w:t>
      </w:r>
      <w:bookmarkEnd w:id="28"/>
      <w:r w:rsidRPr="00307C18">
        <w:rPr>
          <w:rFonts w:ascii="Times New Roman" w:hAnsi="Times New Roman" w:cs="Times New Roman"/>
          <w:sz w:val="20"/>
          <w:szCs w:val="20"/>
        </w:rPr>
        <w:t>, I. (2004). Simulation optimization: A comprehensive review on theory and applications. IIE transactions, 36(11), 1067-1081.</w:t>
      </w:r>
    </w:p>
    <w:p w14:paraId="49532B0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Ungredda, J., Pearce, M., Branke J. (2022). Efficient computation of the Knowledge Gradient for Bayesian Optimization. In: arXiv preprint arXiv:2209.15367v1.</w:t>
      </w:r>
    </w:p>
    <w:p w14:paraId="16A6F04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Unal, A., Rouphail, N.M., Frey, H.C., 2003. Effect of arterial signalization and level of service on measured vehicle emissions. Transp. Res. Rec. 1842, 47–56.</w:t>
      </w:r>
    </w:p>
    <w:p w14:paraId="1D5DB9B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Wang, S., Ng, S. H., &amp; Haskell, W. B. (2022). A multilevel simulation optimization approach for quantile functions. INFORMS Journal on Computing, 34(1), 569-585.</w:t>
      </w:r>
    </w:p>
    <w:p w14:paraId="49CB77DD"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Wipplinger E (2007) Philippe Jorion: Value at risk: The new benchmark for managing financial risk. Financial Markets Portfolio Management 21(3):397–398.</w:t>
      </w:r>
    </w:p>
    <w:p w14:paraId="1DC2254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 J., &amp; Frazier, P. (2016). The parallel knowledge gradient method for batch Bayesian optimization. Advances in neural information processing systems, 29.</w:t>
      </w:r>
    </w:p>
    <w:p w14:paraId="3C1C5C3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 J., &amp; Frazier, P. (2017). Discretization-free knowledge gradient methods for bayesian optimization". In: arXiv preprint arXiv:1707.06541.</w:t>
      </w:r>
    </w:p>
    <w:p w14:paraId="270ACB3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Xie W, Wang B, Zhang Q (2018) Metamodel-assisted risk analysis for stochastic simulation with input uncertainty. Johnson B, Jain S, Rose O, Rabe R, Skoogh A, Mustafee N, Juan AA, eds. Proc. 2018 Winter Simulation Conf. (IEEE Press, Piscataway, NJ), 1766–1777.</w:t>
      </w:r>
    </w:p>
    <w:p w14:paraId="642345B6" w14:textId="77777777" w:rsidR="0028578C" w:rsidRPr="00307C18" w:rsidRDefault="0028578C" w:rsidP="0028578C">
      <w:pPr>
        <w:widowControl/>
        <w:autoSpaceDE w:val="0"/>
        <w:autoSpaceDN w:val="0"/>
        <w:adjustRightInd w:val="0"/>
        <w:spacing w:afterLines="50" w:after="120"/>
        <w:jc w:val="left"/>
        <w:rPr>
          <w:rFonts w:ascii="Times New Roman" w:hAnsi="Times New Roman" w:cs="Times New Roman"/>
          <w:sz w:val="20"/>
          <w:szCs w:val="20"/>
        </w:rPr>
      </w:pPr>
      <w:r w:rsidRPr="00307C18">
        <w:rPr>
          <w:rFonts w:ascii="Times New Roman" w:hAnsi="Times New Roman" w:cs="Times New Roman"/>
          <w:sz w:val="20"/>
          <w:szCs w:val="20"/>
        </w:rPr>
        <w:t xml:space="preserve">Yahyaa, </w:t>
      </w:r>
      <w:r w:rsidRPr="00307C18">
        <w:rPr>
          <w:rFonts w:ascii="Times New Roman" w:hAnsi="Times New Roman" w:cs="Times New Roman" w:hint="eastAsia"/>
          <w:sz w:val="20"/>
          <w:szCs w:val="20"/>
        </w:rPr>
        <w:t>S</w:t>
      </w:r>
      <w:r w:rsidRPr="00307C18">
        <w:rPr>
          <w:rFonts w:ascii="Times New Roman" w:hAnsi="Times New Roman" w:cs="Times New Roman"/>
          <w:sz w:val="20"/>
          <w:szCs w:val="20"/>
        </w:rPr>
        <w:t>. Q.</w:t>
      </w:r>
      <w:r w:rsidRPr="00307C18">
        <w:rPr>
          <w:rFonts w:ascii="Times New Roman" w:hAnsi="Times New Roman" w:cs="Times New Roman" w:hint="eastAsia"/>
          <w:sz w:val="20"/>
          <w:szCs w:val="20"/>
        </w:rPr>
        <w:t xml:space="preserve">, </w:t>
      </w:r>
      <w:r w:rsidRPr="00307C18">
        <w:rPr>
          <w:rFonts w:ascii="Times New Roman" w:hAnsi="Times New Roman" w:cs="Times New Roman"/>
          <w:sz w:val="20"/>
          <w:szCs w:val="20"/>
        </w:rPr>
        <w:t xml:space="preserve">Drugan, M. M., Manderick B. (2014). Knowledge Gradient for Multi-objective Multi-armed Bandit Algorithms. </w:t>
      </w:r>
      <w:hyperlink r:id="rId71" w:tooltip="ICAART 2014: Proceedings of the 6th International Conference on Agents and Artificial Intelligence - Volume 1" w:history="1">
        <w:r w:rsidRPr="00307C18">
          <w:rPr>
            <w:rFonts w:ascii="Times New Roman" w:hAnsi="Times New Roman" w:cs="Times New Roman"/>
            <w:sz w:val="20"/>
            <w:szCs w:val="20"/>
          </w:rPr>
          <w:t>Proceedings of the 6th International Conference on Agents and Artificial Intelligence</w:t>
        </w:r>
      </w:hyperlink>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ICAART 2014), 74-83.</w:t>
      </w:r>
      <w:r w:rsidRPr="00307C18">
        <w:rPr>
          <w:sz w:val="20"/>
          <w:szCs w:val="20"/>
        </w:rPr>
        <w:t xml:space="preserve"> </w:t>
      </w:r>
    </w:p>
    <w:p w14:paraId="3836488F" w14:textId="655240A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Levinson, D., 2004. Optimal freeway ramp control without origin-destination information. Trans</w:t>
      </w:r>
      <w:r w:rsidR="00D5146A" w:rsidRPr="00307C18">
        <w:rPr>
          <w:rFonts w:ascii="Times New Roman" w:hAnsi="Times New Roman" w:cs="Times New Roman"/>
          <w:sz w:val="20"/>
          <w:szCs w:val="20"/>
        </w:rPr>
        <w:t>p</w:t>
      </w:r>
      <w:r w:rsidRPr="00307C18">
        <w:rPr>
          <w:rFonts w:ascii="Times New Roman" w:hAnsi="Times New Roman" w:cs="Times New Roman"/>
          <w:sz w:val="20"/>
          <w:szCs w:val="20"/>
        </w:rPr>
        <w:t>. Res. B 38 (10), 869–887.</w:t>
      </w:r>
    </w:p>
    <w:p w14:paraId="158A6FF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Yin, Y., Chen, S., 2013. Robust signal timing optimization with environmental concerns. Transp. Res. C 29, 55–71.</w:t>
      </w:r>
    </w:p>
    <w:p w14:paraId="7AF529CB" w14:textId="2D875AA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Q., &amp; Song Y. (2017). Moment-Matching-Based Conjugacy Approximation for Bayesian Ranking and Selection. ACM Transactions on Modeling and Computer Simulation. 27(4): 26.</w:t>
      </w:r>
    </w:p>
    <w:p w14:paraId="0B4DDB08" w14:textId="467900EE"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Xue, X., Xu, C., Ran, B., 2019a. A stochastic simulation-based optimization method for equitable and efficient network-wide signal timing under uncertainties. </w:t>
      </w:r>
      <w:r w:rsidR="00D5146A" w:rsidRPr="00307C18">
        <w:rPr>
          <w:rFonts w:ascii="Times New Roman" w:hAnsi="Times New Roman" w:cs="Times New Roman"/>
          <w:sz w:val="20"/>
          <w:szCs w:val="20"/>
        </w:rPr>
        <w:t xml:space="preserve">Transp. Res. B </w:t>
      </w:r>
      <w:r w:rsidRPr="00307C18">
        <w:rPr>
          <w:rFonts w:ascii="Times New Roman" w:hAnsi="Times New Roman" w:cs="Times New Roman"/>
          <w:sz w:val="20"/>
          <w:szCs w:val="20"/>
        </w:rPr>
        <w:t>122, 287-308.</w:t>
      </w:r>
    </w:p>
    <w:p w14:paraId="44D8673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Z</w:t>
      </w:r>
      <w:r w:rsidRPr="00307C18">
        <w:rPr>
          <w:rFonts w:ascii="Times New Roman" w:hAnsi="Times New Roman" w:cs="Times New Roman"/>
          <w:sz w:val="20"/>
          <w:szCs w:val="20"/>
        </w:rPr>
        <w:t>heng, L., Xu, C., Jin, P.J., Ran, B., 2019b. Network-wide signal timing stochastic simulation optimization with environmental concerns. Applied Soft Computing Journal 77, 678-687.</w:t>
      </w:r>
    </w:p>
    <w:p w14:paraId="3CFCBAB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 Yang, Y., Xue, X., Li, X., &amp; Xu, C. (2021). Towards network-wide safe and efficient traffic signal timing optimization based on costly stochastic simulation. Physica A: Statistical Mechanics and its Applications, 571, 125851.</w:t>
      </w:r>
    </w:p>
    <w:p w14:paraId="4693E3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 Bao, J., Xu, C., &amp; Tan, Z. (2022). Bi-objective robust simulation-based optimization for unconstrained problems. European Journal of Operational Research, 299(1), 249-262.</w:t>
      </w:r>
    </w:p>
    <w:p w14:paraId="328AE03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Zheng, </w:t>
      </w:r>
      <w:r w:rsidRPr="00307C18">
        <w:rPr>
          <w:rFonts w:ascii="Times New Roman" w:hAnsi="Times New Roman" w:cs="Times New Roman" w:hint="eastAsia"/>
          <w:sz w:val="20"/>
          <w:szCs w:val="20"/>
        </w:rPr>
        <w:t>L.</w:t>
      </w:r>
      <w:r w:rsidRPr="00307C18">
        <w:rPr>
          <w:rFonts w:ascii="Times New Roman" w:hAnsi="Times New Roman" w:cs="Times New Roman"/>
          <w:sz w:val="20"/>
          <w:szCs w:val="20"/>
        </w:rPr>
        <w:t>, Li</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X.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2022). Simulation-based optimization method for arterial signal control considering traffic safety and efficiency under uncertainties. Computer-aided Civil and Infrastructure Engineering. https://doi.org/10.1111/mice.12876. </w:t>
      </w:r>
    </w:p>
    <w:p w14:paraId="14C790F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Zitzler, E., Deb, K., &amp; Thiele, L. (2000). Comparison of multiobjective evolutionary algorithms: Empirical results. Evolutionary Cmputation, 8(2), 173-195.</w:t>
      </w:r>
    </w:p>
    <w:p w14:paraId="120B719D" w14:textId="4ADAC8B7" w:rsidR="00E54F03" w:rsidRPr="00307C18" w:rsidRDefault="00E54F03" w:rsidP="000D3254">
      <w:pPr>
        <w:adjustRightInd w:val="0"/>
        <w:snapToGrid w:val="0"/>
        <w:rPr>
          <w:rFonts w:ascii="Times New Roman" w:hAnsi="Times New Roman" w:cs="Times New Roman"/>
          <w:sz w:val="24"/>
          <w:szCs w:val="24"/>
        </w:rPr>
      </w:pPr>
    </w:p>
    <w:sectPr w:rsidR="00E54F03" w:rsidRPr="00307C18" w:rsidSect="00F73851">
      <w:pgSz w:w="12240" w:h="15840"/>
      <w:pgMar w:top="1440" w:right="1080" w:bottom="1440" w:left="108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EA4F" w16cex:dateUtc="2022-10-21T01:52:00Z"/>
  <w16cex:commentExtensible w16cex:durableId="2766CE45" w16cex:dateUtc="2023-01-09T09:32:00Z"/>
  <w16cex:commentExtensible w16cex:durableId="2702BEB0" w16cex:dateUtc="2022-10-25T11:59:00Z"/>
  <w16cex:commentExtensible w16cex:durableId="26FCEBE1" w16cex:dateUtc="2022-10-21T01:58:00Z"/>
  <w16cex:commentExtensible w16cex:durableId="2702CAFC" w16cex:dateUtc="2022-10-25T12:52:00Z"/>
  <w16cex:commentExtensible w16cex:durableId="276687A4" w16cex:dateUtc="2023-01-09T04:31:00Z"/>
  <w16cex:commentExtensible w16cex:durableId="26FCED37" w16cex:dateUtc="2022-10-21T02:04:00Z"/>
  <w16cex:commentExtensible w16cex:durableId="2702CE51" w16cex:dateUtc="2022-10-25T13:06:00Z"/>
  <w16cex:commentExtensible w16cex:durableId="2766709F" w16cex:dateUtc="2023-01-09T02:53:00Z"/>
  <w16cex:commentExtensible w16cex:durableId="26FCEE31" w16cex:dateUtc="2022-10-21T02:08:00Z"/>
  <w16cex:commentExtensible w16cex:durableId="26FCEEBD" w16cex:dateUtc="2022-10-21T02:11:00Z"/>
  <w16cex:commentExtensible w16cex:durableId="26FCF084" w16cex:dateUtc="2022-10-21T02:18:00Z"/>
  <w16cex:commentExtensible w16cex:durableId="26FCF0AF" w16cex:dateUtc="2022-10-21T02:19:00Z"/>
  <w16cex:commentExtensible w16cex:durableId="2702D2D3" w16cex:dateUtc="2022-10-25T13:25:00Z"/>
  <w16cex:commentExtensible w16cex:durableId="2702D31D" w16cex:dateUtc="2022-10-25T13:26:00Z"/>
  <w16cex:commentExtensible w16cex:durableId="2702D4A1" w16cex:dateUtc="2022-10-25T13:33:00Z"/>
  <w16cex:commentExtensible w16cex:durableId="27667082" w16cex:dateUtc="2023-01-09T02:52:00Z"/>
  <w16cex:commentExtensible w16cex:durableId="2702D4F9" w16cex:dateUtc="2022-10-25T13:34:00Z"/>
  <w16cex:commentExtensible w16cex:durableId="276CFB59" w16cex:dateUtc="2023-01-14T01:58:00Z"/>
  <w16cex:commentExtensible w16cex:durableId="2702D524" w16cex:dateUtc="2022-10-25T13:35:00Z"/>
  <w16cex:commentExtensible w16cex:durableId="2766705D" w16cex:dateUtc="2023-01-09T02:52:00Z"/>
  <w16cex:commentExtensible w16cex:durableId="27054759" w16cex:dateUtc="2022-10-27T10:07:00Z"/>
  <w16cex:commentExtensible w16cex:durableId="26FCFB7B" w16cex:dateUtc="2022-10-21T03:05:00Z"/>
  <w16cex:commentExtensible w16cex:durableId="2702EBC6" w16cex:dateUtc="2022-10-25T15:10:00Z"/>
  <w16cex:commentExtensible w16cex:durableId="27501F7A" w16cex:dateUtc="2022-12-23T04:37:00Z"/>
  <w16cex:commentExtensible w16cex:durableId="2703EAE6" w16cex:dateUtc="2022-10-26T09:20:00Z"/>
  <w16cex:commentExtensible w16cex:durableId="2703F014" w16cex:dateUtc="2022-10-26T09:42:00Z"/>
  <w16cex:commentExtensible w16cex:durableId="2703F674" w16cex:dateUtc="2022-10-26T10:09:00Z"/>
  <w16cex:commentExtensible w16cex:durableId="2704E8A6" w16cex:dateUtc="2022-10-27T03:23:00Z"/>
  <w16cex:commentExtensible w16cex:durableId="2704EBD4" w16cex:dateUtc="2022-10-27T03:36:00Z"/>
  <w16cex:commentExtensible w16cex:durableId="2704F252" w16cex:dateUtc="2022-10-27T04:04:00Z"/>
  <w16cex:commentExtensible w16cex:durableId="2704F27E" w16cex:dateUtc="2022-10-27T04:05:00Z"/>
  <w16cex:commentExtensible w16cex:durableId="2704F242" w16cex:dateUtc="2022-10-27T04:04:00Z"/>
  <w16cex:commentExtensible w16cex:durableId="27063D0C" w16cex:dateUtc="2022-10-28T03:35:00Z"/>
  <w16cex:commentExtensible w16cex:durableId="27066864" w16cex:dateUtc="2022-10-28T06:40:00Z"/>
  <w16cex:commentExtensible w16cex:durableId="2751F2EB" w16cex:dateUtc="2022-12-24T13:51:00Z"/>
  <w16cex:commentExtensible w16cex:durableId="2751F1CD" w16cex:dateUtc="2022-12-24T13:46:00Z"/>
  <w16cex:commentExtensible w16cex:durableId="273AF72D" w16cex:dateUtc="2022-12-07T03:2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16B805" w14:textId="77777777" w:rsidR="00755BC8" w:rsidRDefault="00755BC8" w:rsidP="005B6A15">
      <w:r>
        <w:separator/>
      </w:r>
    </w:p>
  </w:endnote>
  <w:endnote w:type="continuationSeparator" w:id="0">
    <w:p w14:paraId="3FBB4DEB" w14:textId="77777777" w:rsidR="00755BC8" w:rsidRDefault="00755BC8" w:rsidP="005B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D8FAAE" w14:textId="77777777" w:rsidR="00755BC8" w:rsidRDefault="00755BC8" w:rsidP="005B6A15">
      <w:r>
        <w:separator/>
      </w:r>
    </w:p>
  </w:footnote>
  <w:footnote w:type="continuationSeparator" w:id="0">
    <w:p w14:paraId="1496AD25" w14:textId="77777777" w:rsidR="00755BC8" w:rsidRDefault="00755BC8" w:rsidP="005B6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5" type="#_x0000_t75" style="width:26.2pt;height:15.9pt;visibility:visible;mso-wrap-style:square" o:bullet="t">
        <v:imagedata r:id="rId1" o:title=""/>
      </v:shape>
    </w:pict>
  </w:numPicBullet>
  <w:numPicBullet w:numPicBulletId="1">
    <w:pict>
      <v:shape id="_x0000_i1706" type="#_x0000_t75" style="width:26.2pt;height:14.95pt;visibility:visible;mso-wrap-style:square" o:bullet="t">
        <v:imagedata r:id="rId2" o:title=""/>
      </v:shape>
    </w:pict>
  </w:numPicBullet>
  <w:numPicBullet w:numPicBulletId="2">
    <w:pict>
      <v:shape id="_x0000_i1707" type="#_x0000_t75" style="width:26.2pt;height:15.9pt;visibility:visible;mso-wrap-style:square" o:bullet="t">
        <v:imagedata r:id="rId3" o:title=""/>
      </v:shape>
    </w:pict>
  </w:numPicBullet>
  <w:numPicBullet w:numPicBulletId="3">
    <w:pict>
      <v:shape id="_x0000_i1708" type="#_x0000_t75" style="width:89.75pt;height:53.3pt;visibility:visible;mso-wrap-style:square" o:bullet="t">
        <v:imagedata r:id="rId4" o:title=""/>
      </v:shape>
    </w:pict>
  </w:numPicBullet>
  <w:numPicBullet w:numPicBulletId="4">
    <w:pict>
      <v:shape id="_x0000_i1709" type="#_x0000_t75" style="width:26.2pt;height:15.9pt;visibility:visible;mso-wrap-style:square" o:bullet="t">
        <v:imagedata r:id="rId5" o:title=""/>
      </v:shape>
    </w:pict>
  </w:numPicBullet>
  <w:numPicBullet w:numPicBulletId="5">
    <w:pict>
      <v:shape id="_x0000_i1710" type="#_x0000_t75" style="width:89.75pt;height:53.3pt;visibility:visible;mso-wrap-style:square" o:bullet="t">
        <v:imagedata r:id="rId6" o:title=""/>
      </v:shape>
    </w:pict>
  </w:numPicBullet>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371B4F75"/>
    <w:multiLevelType w:val="hybridMultilevel"/>
    <w:tmpl w:val="734C9C9A"/>
    <w:lvl w:ilvl="0" w:tplc="83A4BA88">
      <w:numFmt w:val="bullet"/>
      <w:lvlText w:val=""/>
      <w:lvlJc w:val="left"/>
      <w:pPr>
        <w:ind w:left="600" w:hanging="360"/>
      </w:pPr>
      <w:rPr>
        <w:rFonts w:ascii="Symbol" w:eastAsiaTheme="minorEastAsia" w:hAnsi="Symbol"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4B4E28EF"/>
    <w:multiLevelType w:val="hybridMultilevel"/>
    <w:tmpl w:val="FE80FDC8"/>
    <w:lvl w:ilvl="0" w:tplc="19F8A3B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2"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5"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3"/>
  </w:num>
  <w:num w:numId="3">
    <w:abstractNumId w:val="18"/>
  </w:num>
  <w:num w:numId="4">
    <w:abstractNumId w:val="7"/>
  </w:num>
  <w:num w:numId="5">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abstractNumId w:val="14"/>
  </w:num>
  <w:num w:numId="12">
    <w:abstractNumId w:val="14"/>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abstractNumId w:val="14"/>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abstractNumId w:val="14"/>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abstractNumId w:val="14"/>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abstractNumId w:val="10"/>
  </w:num>
  <w:num w:numId="17">
    <w:abstractNumId w:val="10"/>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abstractNumId w:val="10"/>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abstractNumId w:val="10"/>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abstractNumId w:val="10"/>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6"/>
  </w:num>
  <w:num w:numId="22">
    <w:abstractNumId w:val="16"/>
  </w:num>
  <w:num w:numId="23">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abstractNumId w:val="11"/>
  </w:num>
  <w:num w:numId="32">
    <w:abstractNumId w:val="11"/>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abstractNumId w:val="11"/>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1"/>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abstractNumId w:val="11"/>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abstractNumId w:val="11"/>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abstractNumId w:val="11"/>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abstractNumId w:val="11"/>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abstractNumId w:val="11"/>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abstractNumId w:val="12"/>
  </w:num>
  <w:num w:numId="41">
    <w:abstractNumId w:val="15"/>
  </w:num>
  <w:num w:numId="42">
    <w:abstractNumId w:val="0"/>
  </w:num>
  <w:num w:numId="43">
    <w:abstractNumId w:val="5"/>
  </w:num>
  <w:num w:numId="44">
    <w:abstractNumId w:val="17"/>
  </w:num>
  <w:num w:numId="45">
    <w:abstractNumId w:val="2"/>
  </w:num>
  <w:num w:numId="46">
    <w:abstractNumId w:val="1"/>
  </w:num>
  <w:num w:numId="47">
    <w:abstractNumId w:val="9"/>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39"/>
    <w:rsid w:val="00001BCA"/>
    <w:rsid w:val="000021DD"/>
    <w:rsid w:val="00002844"/>
    <w:rsid w:val="00002A94"/>
    <w:rsid w:val="00003417"/>
    <w:rsid w:val="00003B12"/>
    <w:rsid w:val="00006DF3"/>
    <w:rsid w:val="000074D3"/>
    <w:rsid w:val="000078E0"/>
    <w:rsid w:val="00014763"/>
    <w:rsid w:val="00014EA1"/>
    <w:rsid w:val="00015975"/>
    <w:rsid w:val="00015F0D"/>
    <w:rsid w:val="0001643A"/>
    <w:rsid w:val="000171BC"/>
    <w:rsid w:val="0001763E"/>
    <w:rsid w:val="00020E6D"/>
    <w:rsid w:val="0002280A"/>
    <w:rsid w:val="0002699A"/>
    <w:rsid w:val="0002751A"/>
    <w:rsid w:val="000276F0"/>
    <w:rsid w:val="00031DAA"/>
    <w:rsid w:val="00032448"/>
    <w:rsid w:val="000329AE"/>
    <w:rsid w:val="00032DF9"/>
    <w:rsid w:val="00033421"/>
    <w:rsid w:val="00033A78"/>
    <w:rsid w:val="00037CE4"/>
    <w:rsid w:val="00040996"/>
    <w:rsid w:val="000416D0"/>
    <w:rsid w:val="00043621"/>
    <w:rsid w:val="00044483"/>
    <w:rsid w:val="00044F1D"/>
    <w:rsid w:val="0004722E"/>
    <w:rsid w:val="00047A4C"/>
    <w:rsid w:val="00047B4E"/>
    <w:rsid w:val="0005033C"/>
    <w:rsid w:val="00051AB0"/>
    <w:rsid w:val="000521F0"/>
    <w:rsid w:val="000523D6"/>
    <w:rsid w:val="000529BE"/>
    <w:rsid w:val="000541E2"/>
    <w:rsid w:val="0005444E"/>
    <w:rsid w:val="00055B90"/>
    <w:rsid w:val="00055BB6"/>
    <w:rsid w:val="00056759"/>
    <w:rsid w:val="0006039E"/>
    <w:rsid w:val="00060AB0"/>
    <w:rsid w:val="00060DD1"/>
    <w:rsid w:val="00061447"/>
    <w:rsid w:val="00062283"/>
    <w:rsid w:val="00062E8C"/>
    <w:rsid w:val="00067784"/>
    <w:rsid w:val="00067964"/>
    <w:rsid w:val="000703BF"/>
    <w:rsid w:val="00070E57"/>
    <w:rsid w:val="000728FF"/>
    <w:rsid w:val="000741B4"/>
    <w:rsid w:val="000755F2"/>
    <w:rsid w:val="00075896"/>
    <w:rsid w:val="00075FBD"/>
    <w:rsid w:val="00076089"/>
    <w:rsid w:val="00076547"/>
    <w:rsid w:val="000767E3"/>
    <w:rsid w:val="00076928"/>
    <w:rsid w:val="00077E7D"/>
    <w:rsid w:val="0008008C"/>
    <w:rsid w:val="00080D8F"/>
    <w:rsid w:val="00080EF6"/>
    <w:rsid w:val="000811DA"/>
    <w:rsid w:val="000815C1"/>
    <w:rsid w:val="0008195A"/>
    <w:rsid w:val="00082609"/>
    <w:rsid w:val="00085597"/>
    <w:rsid w:val="00085D97"/>
    <w:rsid w:val="00087C65"/>
    <w:rsid w:val="0009017B"/>
    <w:rsid w:val="00090634"/>
    <w:rsid w:val="00091047"/>
    <w:rsid w:val="00092385"/>
    <w:rsid w:val="00092CDA"/>
    <w:rsid w:val="000930D8"/>
    <w:rsid w:val="00094221"/>
    <w:rsid w:val="00095F10"/>
    <w:rsid w:val="000969DD"/>
    <w:rsid w:val="00097C56"/>
    <w:rsid w:val="000A0084"/>
    <w:rsid w:val="000A0ED9"/>
    <w:rsid w:val="000A1169"/>
    <w:rsid w:val="000A3123"/>
    <w:rsid w:val="000A3CA2"/>
    <w:rsid w:val="000A6EB9"/>
    <w:rsid w:val="000A71CA"/>
    <w:rsid w:val="000A74B3"/>
    <w:rsid w:val="000B0B35"/>
    <w:rsid w:val="000B0B81"/>
    <w:rsid w:val="000B2E31"/>
    <w:rsid w:val="000B3296"/>
    <w:rsid w:val="000B4DE5"/>
    <w:rsid w:val="000B5BE0"/>
    <w:rsid w:val="000B5E52"/>
    <w:rsid w:val="000B6BD5"/>
    <w:rsid w:val="000B6C7D"/>
    <w:rsid w:val="000B7B84"/>
    <w:rsid w:val="000C04EC"/>
    <w:rsid w:val="000C0907"/>
    <w:rsid w:val="000C12E5"/>
    <w:rsid w:val="000C1513"/>
    <w:rsid w:val="000C232F"/>
    <w:rsid w:val="000C4D8B"/>
    <w:rsid w:val="000C600C"/>
    <w:rsid w:val="000C64F2"/>
    <w:rsid w:val="000D151F"/>
    <w:rsid w:val="000D3254"/>
    <w:rsid w:val="000D5ABB"/>
    <w:rsid w:val="000D6E00"/>
    <w:rsid w:val="000D6F59"/>
    <w:rsid w:val="000E0344"/>
    <w:rsid w:val="000E0B48"/>
    <w:rsid w:val="000E14E4"/>
    <w:rsid w:val="000E1761"/>
    <w:rsid w:val="000E17E2"/>
    <w:rsid w:val="000E1E20"/>
    <w:rsid w:val="000E35F5"/>
    <w:rsid w:val="000E50E8"/>
    <w:rsid w:val="000E5893"/>
    <w:rsid w:val="000E68F4"/>
    <w:rsid w:val="000E71B6"/>
    <w:rsid w:val="000F0297"/>
    <w:rsid w:val="000F0799"/>
    <w:rsid w:val="000F0E70"/>
    <w:rsid w:val="000F467A"/>
    <w:rsid w:val="00100E65"/>
    <w:rsid w:val="00100F3A"/>
    <w:rsid w:val="001027E2"/>
    <w:rsid w:val="00104E73"/>
    <w:rsid w:val="00105F27"/>
    <w:rsid w:val="00106451"/>
    <w:rsid w:val="00107840"/>
    <w:rsid w:val="00112197"/>
    <w:rsid w:val="00112740"/>
    <w:rsid w:val="00112E66"/>
    <w:rsid w:val="001153D3"/>
    <w:rsid w:val="00115E40"/>
    <w:rsid w:val="00117F7B"/>
    <w:rsid w:val="001219C3"/>
    <w:rsid w:val="00121EA2"/>
    <w:rsid w:val="001224DC"/>
    <w:rsid w:val="00123015"/>
    <w:rsid w:val="001232B7"/>
    <w:rsid w:val="00124168"/>
    <w:rsid w:val="00126111"/>
    <w:rsid w:val="00127A08"/>
    <w:rsid w:val="00130F5A"/>
    <w:rsid w:val="00132CC0"/>
    <w:rsid w:val="00134448"/>
    <w:rsid w:val="00136DA1"/>
    <w:rsid w:val="001423D2"/>
    <w:rsid w:val="0014340C"/>
    <w:rsid w:val="00143DF6"/>
    <w:rsid w:val="00144236"/>
    <w:rsid w:val="0014643F"/>
    <w:rsid w:val="00146E9B"/>
    <w:rsid w:val="00147709"/>
    <w:rsid w:val="0015488F"/>
    <w:rsid w:val="00155090"/>
    <w:rsid w:val="0015619F"/>
    <w:rsid w:val="001575E9"/>
    <w:rsid w:val="00164C67"/>
    <w:rsid w:val="001652E3"/>
    <w:rsid w:val="001670ED"/>
    <w:rsid w:val="001700DC"/>
    <w:rsid w:val="00171383"/>
    <w:rsid w:val="001716AF"/>
    <w:rsid w:val="0017170E"/>
    <w:rsid w:val="00171794"/>
    <w:rsid w:val="0017307A"/>
    <w:rsid w:val="001748F5"/>
    <w:rsid w:val="001761EF"/>
    <w:rsid w:val="00176C36"/>
    <w:rsid w:val="00177597"/>
    <w:rsid w:val="00180AED"/>
    <w:rsid w:val="001815A3"/>
    <w:rsid w:val="00182B20"/>
    <w:rsid w:val="00183E19"/>
    <w:rsid w:val="001840E3"/>
    <w:rsid w:val="0018418C"/>
    <w:rsid w:val="00184736"/>
    <w:rsid w:val="001850E8"/>
    <w:rsid w:val="001852DC"/>
    <w:rsid w:val="001879BA"/>
    <w:rsid w:val="00191232"/>
    <w:rsid w:val="001921B8"/>
    <w:rsid w:val="00192D85"/>
    <w:rsid w:val="00193F74"/>
    <w:rsid w:val="00196363"/>
    <w:rsid w:val="00196C06"/>
    <w:rsid w:val="00197144"/>
    <w:rsid w:val="001A17B8"/>
    <w:rsid w:val="001A1893"/>
    <w:rsid w:val="001A1C31"/>
    <w:rsid w:val="001A34A1"/>
    <w:rsid w:val="001A4216"/>
    <w:rsid w:val="001A4711"/>
    <w:rsid w:val="001A49A8"/>
    <w:rsid w:val="001B0164"/>
    <w:rsid w:val="001B019F"/>
    <w:rsid w:val="001B02BF"/>
    <w:rsid w:val="001B0D46"/>
    <w:rsid w:val="001B104E"/>
    <w:rsid w:val="001B2EF9"/>
    <w:rsid w:val="001B3248"/>
    <w:rsid w:val="001B4536"/>
    <w:rsid w:val="001B5323"/>
    <w:rsid w:val="001B65B9"/>
    <w:rsid w:val="001C10B6"/>
    <w:rsid w:val="001C1675"/>
    <w:rsid w:val="001C1A45"/>
    <w:rsid w:val="001C4196"/>
    <w:rsid w:val="001C4A41"/>
    <w:rsid w:val="001C4C71"/>
    <w:rsid w:val="001C519A"/>
    <w:rsid w:val="001C5C2B"/>
    <w:rsid w:val="001C7350"/>
    <w:rsid w:val="001D18D0"/>
    <w:rsid w:val="001D1F65"/>
    <w:rsid w:val="001D3565"/>
    <w:rsid w:val="001D3799"/>
    <w:rsid w:val="001D45F6"/>
    <w:rsid w:val="001D54D7"/>
    <w:rsid w:val="001D5CFF"/>
    <w:rsid w:val="001D65A0"/>
    <w:rsid w:val="001D7D10"/>
    <w:rsid w:val="001E1CB2"/>
    <w:rsid w:val="001E20BA"/>
    <w:rsid w:val="001E28CD"/>
    <w:rsid w:val="001E2A3E"/>
    <w:rsid w:val="001E2A8D"/>
    <w:rsid w:val="001E3510"/>
    <w:rsid w:val="001E3BA6"/>
    <w:rsid w:val="001E5C6B"/>
    <w:rsid w:val="001E6710"/>
    <w:rsid w:val="001E717B"/>
    <w:rsid w:val="001F0B79"/>
    <w:rsid w:val="001F0EBC"/>
    <w:rsid w:val="001F3CE7"/>
    <w:rsid w:val="001F3EFC"/>
    <w:rsid w:val="001F4EED"/>
    <w:rsid w:val="001F5053"/>
    <w:rsid w:val="001F67F3"/>
    <w:rsid w:val="001F7108"/>
    <w:rsid w:val="001F73A4"/>
    <w:rsid w:val="001F7428"/>
    <w:rsid w:val="001F7752"/>
    <w:rsid w:val="002000C0"/>
    <w:rsid w:val="00202742"/>
    <w:rsid w:val="0020415F"/>
    <w:rsid w:val="002069A5"/>
    <w:rsid w:val="00206A4D"/>
    <w:rsid w:val="00210F17"/>
    <w:rsid w:val="00211A8E"/>
    <w:rsid w:val="00215D92"/>
    <w:rsid w:val="00216782"/>
    <w:rsid w:val="00216AD5"/>
    <w:rsid w:val="0021784C"/>
    <w:rsid w:val="00217F3A"/>
    <w:rsid w:val="002202B9"/>
    <w:rsid w:val="0022262B"/>
    <w:rsid w:val="0022326D"/>
    <w:rsid w:val="0022347E"/>
    <w:rsid w:val="00223CD6"/>
    <w:rsid w:val="00225C13"/>
    <w:rsid w:val="0022730B"/>
    <w:rsid w:val="0023066C"/>
    <w:rsid w:val="00231A6A"/>
    <w:rsid w:val="002335CA"/>
    <w:rsid w:val="002339CC"/>
    <w:rsid w:val="002349F3"/>
    <w:rsid w:val="00236A57"/>
    <w:rsid w:val="002374AB"/>
    <w:rsid w:val="00237D30"/>
    <w:rsid w:val="00240A99"/>
    <w:rsid w:val="00242F4C"/>
    <w:rsid w:val="00243D00"/>
    <w:rsid w:val="00245066"/>
    <w:rsid w:val="002461B8"/>
    <w:rsid w:val="00246630"/>
    <w:rsid w:val="00246BAB"/>
    <w:rsid w:val="00251EB0"/>
    <w:rsid w:val="00251F24"/>
    <w:rsid w:val="002525D0"/>
    <w:rsid w:val="00252F3A"/>
    <w:rsid w:val="0025314F"/>
    <w:rsid w:val="00253318"/>
    <w:rsid w:val="00253A59"/>
    <w:rsid w:val="00254A57"/>
    <w:rsid w:val="00255094"/>
    <w:rsid w:val="002565B3"/>
    <w:rsid w:val="002566AB"/>
    <w:rsid w:val="00260B28"/>
    <w:rsid w:val="0026137F"/>
    <w:rsid w:val="0026226A"/>
    <w:rsid w:val="00262E17"/>
    <w:rsid w:val="0026306A"/>
    <w:rsid w:val="002649CC"/>
    <w:rsid w:val="0026546E"/>
    <w:rsid w:val="00265907"/>
    <w:rsid w:val="00265E09"/>
    <w:rsid w:val="00270B95"/>
    <w:rsid w:val="00272039"/>
    <w:rsid w:val="00272AC5"/>
    <w:rsid w:val="00272B91"/>
    <w:rsid w:val="00273CD9"/>
    <w:rsid w:val="00275333"/>
    <w:rsid w:val="00275A49"/>
    <w:rsid w:val="0027793D"/>
    <w:rsid w:val="00280BA5"/>
    <w:rsid w:val="002817AD"/>
    <w:rsid w:val="00282269"/>
    <w:rsid w:val="002826EA"/>
    <w:rsid w:val="002845EA"/>
    <w:rsid w:val="0028578C"/>
    <w:rsid w:val="0028641C"/>
    <w:rsid w:val="00287B8D"/>
    <w:rsid w:val="002935E8"/>
    <w:rsid w:val="00293976"/>
    <w:rsid w:val="00294715"/>
    <w:rsid w:val="00294FB4"/>
    <w:rsid w:val="002956ED"/>
    <w:rsid w:val="002960D4"/>
    <w:rsid w:val="002962F0"/>
    <w:rsid w:val="0029733B"/>
    <w:rsid w:val="00297AFA"/>
    <w:rsid w:val="002A0379"/>
    <w:rsid w:val="002A040C"/>
    <w:rsid w:val="002A1B84"/>
    <w:rsid w:val="002A23A3"/>
    <w:rsid w:val="002A40DE"/>
    <w:rsid w:val="002A4D0A"/>
    <w:rsid w:val="002A5714"/>
    <w:rsid w:val="002A632A"/>
    <w:rsid w:val="002A699D"/>
    <w:rsid w:val="002B0071"/>
    <w:rsid w:val="002B0476"/>
    <w:rsid w:val="002B15C1"/>
    <w:rsid w:val="002B4194"/>
    <w:rsid w:val="002C00FF"/>
    <w:rsid w:val="002C3688"/>
    <w:rsid w:val="002C3C31"/>
    <w:rsid w:val="002C53D4"/>
    <w:rsid w:val="002C6A37"/>
    <w:rsid w:val="002C7D50"/>
    <w:rsid w:val="002D22F7"/>
    <w:rsid w:val="002D418F"/>
    <w:rsid w:val="002D4B89"/>
    <w:rsid w:val="002D5FF8"/>
    <w:rsid w:val="002D709F"/>
    <w:rsid w:val="002D7229"/>
    <w:rsid w:val="002D7249"/>
    <w:rsid w:val="002E10EF"/>
    <w:rsid w:val="002E35A8"/>
    <w:rsid w:val="002E35BF"/>
    <w:rsid w:val="002E3918"/>
    <w:rsid w:val="002E6060"/>
    <w:rsid w:val="002F0103"/>
    <w:rsid w:val="002F0668"/>
    <w:rsid w:val="002F2907"/>
    <w:rsid w:val="002F4614"/>
    <w:rsid w:val="002F463A"/>
    <w:rsid w:val="002F4A84"/>
    <w:rsid w:val="002F6CA5"/>
    <w:rsid w:val="00303D5D"/>
    <w:rsid w:val="0030400D"/>
    <w:rsid w:val="0030680E"/>
    <w:rsid w:val="00307C18"/>
    <w:rsid w:val="00307CE5"/>
    <w:rsid w:val="00310BC7"/>
    <w:rsid w:val="00312EA6"/>
    <w:rsid w:val="00313091"/>
    <w:rsid w:val="00314A27"/>
    <w:rsid w:val="00315502"/>
    <w:rsid w:val="003163B4"/>
    <w:rsid w:val="0031670C"/>
    <w:rsid w:val="00316CD5"/>
    <w:rsid w:val="0031730D"/>
    <w:rsid w:val="0032061E"/>
    <w:rsid w:val="00321105"/>
    <w:rsid w:val="0032182C"/>
    <w:rsid w:val="0032221B"/>
    <w:rsid w:val="0032625A"/>
    <w:rsid w:val="00326B8D"/>
    <w:rsid w:val="00326EBB"/>
    <w:rsid w:val="0032759D"/>
    <w:rsid w:val="00327ADD"/>
    <w:rsid w:val="00327DCF"/>
    <w:rsid w:val="0033094C"/>
    <w:rsid w:val="003309FD"/>
    <w:rsid w:val="00330CA5"/>
    <w:rsid w:val="0033109E"/>
    <w:rsid w:val="00332F65"/>
    <w:rsid w:val="00333B08"/>
    <w:rsid w:val="00333E6D"/>
    <w:rsid w:val="00334396"/>
    <w:rsid w:val="00334C36"/>
    <w:rsid w:val="00335276"/>
    <w:rsid w:val="00340BEC"/>
    <w:rsid w:val="003431FC"/>
    <w:rsid w:val="00344360"/>
    <w:rsid w:val="00344730"/>
    <w:rsid w:val="0034575F"/>
    <w:rsid w:val="00345A44"/>
    <w:rsid w:val="00345DE6"/>
    <w:rsid w:val="00346E08"/>
    <w:rsid w:val="00347A2B"/>
    <w:rsid w:val="003509EB"/>
    <w:rsid w:val="00350A10"/>
    <w:rsid w:val="00351288"/>
    <w:rsid w:val="0035151F"/>
    <w:rsid w:val="00352F2B"/>
    <w:rsid w:val="00353C4D"/>
    <w:rsid w:val="003545FC"/>
    <w:rsid w:val="00357BF9"/>
    <w:rsid w:val="003610D8"/>
    <w:rsid w:val="00361C68"/>
    <w:rsid w:val="00361FF6"/>
    <w:rsid w:val="003623B3"/>
    <w:rsid w:val="003628B2"/>
    <w:rsid w:val="00364184"/>
    <w:rsid w:val="003656A2"/>
    <w:rsid w:val="00365850"/>
    <w:rsid w:val="003659F7"/>
    <w:rsid w:val="00366321"/>
    <w:rsid w:val="00366AC7"/>
    <w:rsid w:val="0036729F"/>
    <w:rsid w:val="00370082"/>
    <w:rsid w:val="003726AF"/>
    <w:rsid w:val="0037273F"/>
    <w:rsid w:val="0037403C"/>
    <w:rsid w:val="0037758C"/>
    <w:rsid w:val="00381586"/>
    <w:rsid w:val="00382149"/>
    <w:rsid w:val="003843C6"/>
    <w:rsid w:val="00385754"/>
    <w:rsid w:val="00385F0D"/>
    <w:rsid w:val="00386B37"/>
    <w:rsid w:val="0038785F"/>
    <w:rsid w:val="00393312"/>
    <w:rsid w:val="00393A9D"/>
    <w:rsid w:val="00396BD3"/>
    <w:rsid w:val="003A4C1D"/>
    <w:rsid w:val="003A5628"/>
    <w:rsid w:val="003A5EEC"/>
    <w:rsid w:val="003A71DA"/>
    <w:rsid w:val="003A7324"/>
    <w:rsid w:val="003B0D89"/>
    <w:rsid w:val="003B11B1"/>
    <w:rsid w:val="003B561E"/>
    <w:rsid w:val="003C0ABF"/>
    <w:rsid w:val="003C7DEF"/>
    <w:rsid w:val="003D06DF"/>
    <w:rsid w:val="003D1202"/>
    <w:rsid w:val="003D290E"/>
    <w:rsid w:val="003D2A5D"/>
    <w:rsid w:val="003D5169"/>
    <w:rsid w:val="003D696F"/>
    <w:rsid w:val="003D6D91"/>
    <w:rsid w:val="003E0158"/>
    <w:rsid w:val="003E2041"/>
    <w:rsid w:val="003E2DDE"/>
    <w:rsid w:val="003E4710"/>
    <w:rsid w:val="003E4FBE"/>
    <w:rsid w:val="003E5E69"/>
    <w:rsid w:val="003E6A85"/>
    <w:rsid w:val="003E6CE9"/>
    <w:rsid w:val="003F32FC"/>
    <w:rsid w:val="003F4E51"/>
    <w:rsid w:val="003F527A"/>
    <w:rsid w:val="003F5C27"/>
    <w:rsid w:val="003F5C4E"/>
    <w:rsid w:val="003F67BE"/>
    <w:rsid w:val="00400A1F"/>
    <w:rsid w:val="00400ADA"/>
    <w:rsid w:val="00400D29"/>
    <w:rsid w:val="00403B72"/>
    <w:rsid w:val="004044F7"/>
    <w:rsid w:val="00405EDD"/>
    <w:rsid w:val="0040622C"/>
    <w:rsid w:val="00406803"/>
    <w:rsid w:val="0041013D"/>
    <w:rsid w:val="00411408"/>
    <w:rsid w:val="00412AB0"/>
    <w:rsid w:val="00414359"/>
    <w:rsid w:val="00417764"/>
    <w:rsid w:val="00417803"/>
    <w:rsid w:val="00417BD1"/>
    <w:rsid w:val="00420057"/>
    <w:rsid w:val="00420E21"/>
    <w:rsid w:val="00421A3B"/>
    <w:rsid w:val="00424994"/>
    <w:rsid w:val="0042546E"/>
    <w:rsid w:val="00425DA5"/>
    <w:rsid w:val="004268D3"/>
    <w:rsid w:val="004301EC"/>
    <w:rsid w:val="004313D7"/>
    <w:rsid w:val="00431F47"/>
    <w:rsid w:val="004326B6"/>
    <w:rsid w:val="00432A00"/>
    <w:rsid w:val="004330D5"/>
    <w:rsid w:val="004352AB"/>
    <w:rsid w:val="0043535A"/>
    <w:rsid w:val="00435371"/>
    <w:rsid w:val="004361A9"/>
    <w:rsid w:val="00436B0A"/>
    <w:rsid w:val="00436BD9"/>
    <w:rsid w:val="00437FF2"/>
    <w:rsid w:val="00441FC2"/>
    <w:rsid w:val="004427F3"/>
    <w:rsid w:val="00442EAC"/>
    <w:rsid w:val="00445768"/>
    <w:rsid w:val="00446C45"/>
    <w:rsid w:val="004507C0"/>
    <w:rsid w:val="00451646"/>
    <w:rsid w:val="00451E3A"/>
    <w:rsid w:val="00452CB3"/>
    <w:rsid w:val="00452EEA"/>
    <w:rsid w:val="00454A56"/>
    <w:rsid w:val="00457132"/>
    <w:rsid w:val="00462765"/>
    <w:rsid w:val="004629F6"/>
    <w:rsid w:val="0046308F"/>
    <w:rsid w:val="00466EB8"/>
    <w:rsid w:val="00467CFC"/>
    <w:rsid w:val="004709DA"/>
    <w:rsid w:val="00470B50"/>
    <w:rsid w:val="00470B96"/>
    <w:rsid w:val="00470F88"/>
    <w:rsid w:val="00471970"/>
    <w:rsid w:val="00471AC7"/>
    <w:rsid w:val="00471EE2"/>
    <w:rsid w:val="0047228A"/>
    <w:rsid w:val="0047388D"/>
    <w:rsid w:val="00475A7C"/>
    <w:rsid w:val="00476381"/>
    <w:rsid w:val="00476CFA"/>
    <w:rsid w:val="00477BD0"/>
    <w:rsid w:val="0048170B"/>
    <w:rsid w:val="004823AD"/>
    <w:rsid w:val="00482E27"/>
    <w:rsid w:val="004830C1"/>
    <w:rsid w:val="00485277"/>
    <w:rsid w:val="00486BA8"/>
    <w:rsid w:val="00487ECA"/>
    <w:rsid w:val="004906EF"/>
    <w:rsid w:val="0049102E"/>
    <w:rsid w:val="0049128D"/>
    <w:rsid w:val="00491A9D"/>
    <w:rsid w:val="00494767"/>
    <w:rsid w:val="00495D95"/>
    <w:rsid w:val="00496B75"/>
    <w:rsid w:val="004A2121"/>
    <w:rsid w:val="004A3866"/>
    <w:rsid w:val="004A491C"/>
    <w:rsid w:val="004A6060"/>
    <w:rsid w:val="004A6DEE"/>
    <w:rsid w:val="004B0793"/>
    <w:rsid w:val="004B24B2"/>
    <w:rsid w:val="004B28B3"/>
    <w:rsid w:val="004B480F"/>
    <w:rsid w:val="004B5230"/>
    <w:rsid w:val="004B548C"/>
    <w:rsid w:val="004B5B23"/>
    <w:rsid w:val="004B5BA9"/>
    <w:rsid w:val="004B6C12"/>
    <w:rsid w:val="004B6DD8"/>
    <w:rsid w:val="004B76EF"/>
    <w:rsid w:val="004C1EAF"/>
    <w:rsid w:val="004C295E"/>
    <w:rsid w:val="004C2C7D"/>
    <w:rsid w:val="004C3B5A"/>
    <w:rsid w:val="004C4659"/>
    <w:rsid w:val="004C64F4"/>
    <w:rsid w:val="004C6AFC"/>
    <w:rsid w:val="004C6F00"/>
    <w:rsid w:val="004C7C55"/>
    <w:rsid w:val="004D0663"/>
    <w:rsid w:val="004D0D09"/>
    <w:rsid w:val="004D20FB"/>
    <w:rsid w:val="004D27B6"/>
    <w:rsid w:val="004D2F5E"/>
    <w:rsid w:val="004D3DD9"/>
    <w:rsid w:val="004D4D5B"/>
    <w:rsid w:val="004D55EE"/>
    <w:rsid w:val="004D5D14"/>
    <w:rsid w:val="004D614F"/>
    <w:rsid w:val="004E114D"/>
    <w:rsid w:val="004E11BF"/>
    <w:rsid w:val="004E1D66"/>
    <w:rsid w:val="004E1E6F"/>
    <w:rsid w:val="004E1F18"/>
    <w:rsid w:val="004E283A"/>
    <w:rsid w:val="004E2A0B"/>
    <w:rsid w:val="004E368C"/>
    <w:rsid w:val="004E381A"/>
    <w:rsid w:val="004E3C61"/>
    <w:rsid w:val="004E62A4"/>
    <w:rsid w:val="004E6466"/>
    <w:rsid w:val="004E663A"/>
    <w:rsid w:val="004F20B6"/>
    <w:rsid w:val="004F2142"/>
    <w:rsid w:val="004F2E50"/>
    <w:rsid w:val="004F5640"/>
    <w:rsid w:val="004F595F"/>
    <w:rsid w:val="004F683E"/>
    <w:rsid w:val="004F76D3"/>
    <w:rsid w:val="004F7BF0"/>
    <w:rsid w:val="005005A1"/>
    <w:rsid w:val="005005F8"/>
    <w:rsid w:val="0050143A"/>
    <w:rsid w:val="0050211A"/>
    <w:rsid w:val="005028E1"/>
    <w:rsid w:val="005035C2"/>
    <w:rsid w:val="005057D8"/>
    <w:rsid w:val="00506C8F"/>
    <w:rsid w:val="00507FCA"/>
    <w:rsid w:val="00510CAA"/>
    <w:rsid w:val="00511637"/>
    <w:rsid w:val="0051218E"/>
    <w:rsid w:val="005156FA"/>
    <w:rsid w:val="00516073"/>
    <w:rsid w:val="0051617B"/>
    <w:rsid w:val="0051673C"/>
    <w:rsid w:val="00516D26"/>
    <w:rsid w:val="00516F47"/>
    <w:rsid w:val="0051781A"/>
    <w:rsid w:val="00520C86"/>
    <w:rsid w:val="00521A37"/>
    <w:rsid w:val="0052273B"/>
    <w:rsid w:val="00523DE8"/>
    <w:rsid w:val="005256DE"/>
    <w:rsid w:val="00526132"/>
    <w:rsid w:val="0053031C"/>
    <w:rsid w:val="00530351"/>
    <w:rsid w:val="00530D9B"/>
    <w:rsid w:val="00530EF6"/>
    <w:rsid w:val="00530F7A"/>
    <w:rsid w:val="00532611"/>
    <w:rsid w:val="00532F6F"/>
    <w:rsid w:val="005339BD"/>
    <w:rsid w:val="005355C8"/>
    <w:rsid w:val="00537411"/>
    <w:rsid w:val="00540E4F"/>
    <w:rsid w:val="00541191"/>
    <w:rsid w:val="00543820"/>
    <w:rsid w:val="00547152"/>
    <w:rsid w:val="00550165"/>
    <w:rsid w:val="00550302"/>
    <w:rsid w:val="005505B2"/>
    <w:rsid w:val="00550694"/>
    <w:rsid w:val="0055195A"/>
    <w:rsid w:val="005519E2"/>
    <w:rsid w:val="00552E51"/>
    <w:rsid w:val="00553112"/>
    <w:rsid w:val="00553AC5"/>
    <w:rsid w:val="00562DEA"/>
    <w:rsid w:val="00562EE6"/>
    <w:rsid w:val="00563E73"/>
    <w:rsid w:val="00567954"/>
    <w:rsid w:val="00567EBB"/>
    <w:rsid w:val="005704BE"/>
    <w:rsid w:val="00570A9E"/>
    <w:rsid w:val="00570FF6"/>
    <w:rsid w:val="0057274D"/>
    <w:rsid w:val="005727B2"/>
    <w:rsid w:val="0057280D"/>
    <w:rsid w:val="00572864"/>
    <w:rsid w:val="00574426"/>
    <w:rsid w:val="00574F5B"/>
    <w:rsid w:val="00575D27"/>
    <w:rsid w:val="00577011"/>
    <w:rsid w:val="00577A3B"/>
    <w:rsid w:val="00581B94"/>
    <w:rsid w:val="005840FD"/>
    <w:rsid w:val="005853B0"/>
    <w:rsid w:val="005874FB"/>
    <w:rsid w:val="0059107B"/>
    <w:rsid w:val="00591080"/>
    <w:rsid w:val="0059220A"/>
    <w:rsid w:val="005962B2"/>
    <w:rsid w:val="005A0D4F"/>
    <w:rsid w:val="005A1679"/>
    <w:rsid w:val="005A34F8"/>
    <w:rsid w:val="005A3AC8"/>
    <w:rsid w:val="005A3EEB"/>
    <w:rsid w:val="005A4BE5"/>
    <w:rsid w:val="005A53B8"/>
    <w:rsid w:val="005A69D8"/>
    <w:rsid w:val="005B1DB1"/>
    <w:rsid w:val="005B211E"/>
    <w:rsid w:val="005B2BD5"/>
    <w:rsid w:val="005B2FEF"/>
    <w:rsid w:val="005B3215"/>
    <w:rsid w:val="005B3761"/>
    <w:rsid w:val="005B3858"/>
    <w:rsid w:val="005B4DF3"/>
    <w:rsid w:val="005B6A15"/>
    <w:rsid w:val="005B6C8C"/>
    <w:rsid w:val="005B75C2"/>
    <w:rsid w:val="005B7D06"/>
    <w:rsid w:val="005C06F2"/>
    <w:rsid w:val="005C240F"/>
    <w:rsid w:val="005C33F0"/>
    <w:rsid w:val="005C4F17"/>
    <w:rsid w:val="005D1381"/>
    <w:rsid w:val="005D1614"/>
    <w:rsid w:val="005D32C5"/>
    <w:rsid w:val="005D39C0"/>
    <w:rsid w:val="005D3CE0"/>
    <w:rsid w:val="005D4703"/>
    <w:rsid w:val="005D70EB"/>
    <w:rsid w:val="005E0816"/>
    <w:rsid w:val="005E221C"/>
    <w:rsid w:val="005E225A"/>
    <w:rsid w:val="005E2883"/>
    <w:rsid w:val="005E2933"/>
    <w:rsid w:val="005E2B2E"/>
    <w:rsid w:val="005E2EE4"/>
    <w:rsid w:val="005E3E73"/>
    <w:rsid w:val="005E4F8D"/>
    <w:rsid w:val="005E5360"/>
    <w:rsid w:val="005E6BBA"/>
    <w:rsid w:val="005F10F5"/>
    <w:rsid w:val="005F14AF"/>
    <w:rsid w:val="005F273D"/>
    <w:rsid w:val="005F4137"/>
    <w:rsid w:val="005F4613"/>
    <w:rsid w:val="005F4E82"/>
    <w:rsid w:val="005F5B43"/>
    <w:rsid w:val="00601289"/>
    <w:rsid w:val="00601A80"/>
    <w:rsid w:val="00604004"/>
    <w:rsid w:val="00604C39"/>
    <w:rsid w:val="00604F73"/>
    <w:rsid w:val="00606B1C"/>
    <w:rsid w:val="0061117B"/>
    <w:rsid w:val="00611632"/>
    <w:rsid w:val="00611978"/>
    <w:rsid w:val="00616C27"/>
    <w:rsid w:val="00621253"/>
    <w:rsid w:val="00626883"/>
    <w:rsid w:val="00626C81"/>
    <w:rsid w:val="00630137"/>
    <w:rsid w:val="00630CBD"/>
    <w:rsid w:val="00630D07"/>
    <w:rsid w:val="00630F54"/>
    <w:rsid w:val="0063380F"/>
    <w:rsid w:val="00633A3A"/>
    <w:rsid w:val="00634829"/>
    <w:rsid w:val="00636007"/>
    <w:rsid w:val="006374F3"/>
    <w:rsid w:val="00637DB4"/>
    <w:rsid w:val="00637DC3"/>
    <w:rsid w:val="00637DF8"/>
    <w:rsid w:val="00640510"/>
    <w:rsid w:val="006425A1"/>
    <w:rsid w:val="00642BF3"/>
    <w:rsid w:val="00642CC5"/>
    <w:rsid w:val="006440D6"/>
    <w:rsid w:val="00645607"/>
    <w:rsid w:val="0064569C"/>
    <w:rsid w:val="006457FA"/>
    <w:rsid w:val="00646872"/>
    <w:rsid w:val="00646FAB"/>
    <w:rsid w:val="00647ADA"/>
    <w:rsid w:val="006508B4"/>
    <w:rsid w:val="00650DBA"/>
    <w:rsid w:val="006525F5"/>
    <w:rsid w:val="006536C6"/>
    <w:rsid w:val="0065371F"/>
    <w:rsid w:val="00654DD4"/>
    <w:rsid w:val="00657B71"/>
    <w:rsid w:val="00660650"/>
    <w:rsid w:val="0066219C"/>
    <w:rsid w:val="00662A2B"/>
    <w:rsid w:val="00664430"/>
    <w:rsid w:val="006653EB"/>
    <w:rsid w:val="006667EE"/>
    <w:rsid w:val="006668A0"/>
    <w:rsid w:val="006670EC"/>
    <w:rsid w:val="0067066C"/>
    <w:rsid w:val="0067158D"/>
    <w:rsid w:val="00673903"/>
    <w:rsid w:val="00673A6F"/>
    <w:rsid w:val="00673A72"/>
    <w:rsid w:val="00675013"/>
    <w:rsid w:val="00677258"/>
    <w:rsid w:val="00680B7A"/>
    <w:rsid w:val="006913E3"/>
    <w:rsid w:val="00691EBB"/>
    <w:rsid w:val="00693AF5"/>
    <w:rsid w:val="00696CCE"/>
    <w:rsid w:val="006970C8"/>
    <w:rsid w:val="00697C93"/>
    <w:rsid w:val="006A05AB"/>
    <w:rsid w:val="006A3ABA"/>
    <w:rsid w:val="006A3DC6"/>
    <w:rsid w:val="006A529D"/>
    <w:rsid w:val="006A52E3"/>
    <w:rsid w:val="006B11B0"/>
    <w:rsid w:val="006B154E"/>
    <w:rsid w:val="006B1BEC"/>
    <w:rsid w:val="006B5E03"/>
    <w:rsid w:val="006B6952"/>
    <w:rsid w:val="006B69F9"/>
    <w:rsid w:val="006C071C"/>
    <w:rsid w:val="006C175F"/>
    <w:rsid w:val="006C2FF1"/>
    <w:rsid w:val="006C3E1C"/>
    <w:rsid w:val="006C48A0"/>
    <w:rsid w:val="006C4A55"/>
    <w:rsid w:val="006C4CE7"/>
    <w:rsid w:val="006C5658"/>
    <w:rsid w:val="006C5E68"/>
    <w:rsid w:val="006C6AF4"/>
    <w:rsid w:val="006C7849"/>
    <w:rsid w:val="006C7DBE"/>
    <w:rsid w:val="006D131F"/>
    <w:rsid w:val="006D41C3"/>
    <w:rsid w:val="006D5DBF"/>
    <w:rsid w:val="006E11BD"/>
    <w:rsid w:val="006E1BDC"/>
    <w:rsid w:val="006E2792"/>
    <w:rsid w:val="006E2F8E"/>
    <w:rsid w:val="006E3E7E"/>
    <w:rsid w:val="006E4B4F"/>
    <w:rsid w:val="006E5830"/>
    <w:rsid w:val="006E5E5E"/>
    <w:rsid w:val="006E633B"/>
    <w:rsid w:val="006E6D8A"/>
    <w:rsid w:val="006E76E7"/>
    <w:rsid w:val="006E7B6B"/>
    <w:rsid w:val="006F28F0"/>
    <w:rsid w:val="006F3FF8"/>
    <w:rsid w:val="006F4E60"/>
    <w:rsid w:val="006F547F"/>
    <w:rsid w:val="006F5DAF"/>
    <w:rsid w:val="006F6129"/>
    <w:rsid w:val="006F7E09"/>
    <w:rsid w:val="00700FD8"/>
    <w:rsid w:val="00701E13"/>
    <w:rsid w:val="00702B16"/>
    <w:rsid w:val="00702C06"/>
    <w:rsid w:val="007037B4"/>
    <w:rsid w:val="0070510A"/>
    <w:rsid w:val="007054B6"/>
    <w:rsid w:val="00705B39"/>
    <w:rsid w:val="00706A14"/>
    <w:rsid w:val="0070781E"/>
    <w:rsid w:val="0071077A"/>
    <w:rsid w:val="00711B4D"/>
    <w:rsid w:val="00712543"/>
    <w:rsid w:val="007127CF"/>
    <w:rsid w:val="007129B6"/>
    <w:rsid w:val="007134E3"/>
    <w:rsid w:val="00721494"/>
    <w:rsid w:val="007214BE"/>
    <w:rsid w:val="0072158F"/>
    <w:rsid w:val="00721A63"/>
    <w:rsid w:val="00721DDB"/>
    <w:rsid w:val="0072255C"/>
    <w:rsid w:val="007258BB"/>
    <w:rsid w:val="00727D24"/>
    <w:rsid w:val="00730CCF"/>
    <w:rsid w:val="00731328"/>
    <w:rsid w:val="00731C77"/>
    <w:rsid w:val="00732710"/>
    <w:rsid w:val="0073534A"/>
    <w:rsid w:val="007364E6"/>
    <w:rsid w:val="00737305"/>
    <w:rsid w:val="00737BF2"/>
    <w:rsid w:val="00740EE3"/>
    <w:rsid w:val="00742E5E"/>
    <w:rsid w:val="0074433C"/>
    <w:rsid w:val="00744A8A"/>
    <w:rsid w:val="00744CFC"/>
    <w:rsid w:val="00746F60"/>
    <w:rsid w:val="00750B81"/>
    <w:rsid w:val="00750E8F"/>
    <w:rsid w:val="00750F23"/>
    <w:rsid w:val="007512CA"/>
    <w:rsid w:val="007514E7"/>
    <w:rsid w:val="00752517"/>
    <w:rsid w:val="007538F0"/>
    <w:rsid w:val="00753DCA"/>
    <w:rsid w:val="00753FAC"/>
    <w:rsid w:val="00754206"/>
    <w:rsid w:val="007543AE"/>
    <w:rsid w:val="0075490E"/>
    <w:rsid w:val="007552D4"/>
    <w:rsid w:val="007555B3"/>
    <w:rsid w:val="00755BC8"/>
    <w:rsid w:val="00762A41"/>
    <w:rsid w:val="00763414"/>
    <w:rsid w:val="00764DE5"/>
    <w:rsid w:val="00765F17"/>
    <w:rsid w:val="00772A50"/>
    <w:rsid w:val="00772F03"/>
    <w:rsid w:val="00773213"/>
    <w:rsid w:val="00774A9C"/>
    <w:rsid w:val="007766BC"/>
    <w:rsid w:val="007772DB"/>
    <w:rsid w:val="00777966"/>
    <w:rsid w:val="0078191E"/>
    <w:rsid w:val="007848D0"/>
    <w:rsid w:val="00785C2D"/>
    <w:rsid w:val="007916F6"/>
    <w:rsid w:val="00792DCB"/>
    <w:rsid w:val="00795A01"/>
    <w:rsid w:val="007962A1"/>
    <w:rsid w:val="007973E9"/>
    <w:rsid w:val="007976F1"/>
    <w:rsid w:val="00797FAB"/>
    <w:rsid w:val="007A028D"/>
    <w:rsid w:val="007A13B9"/>
    <w:rsid w:val="007A1495"/>
    <w:rsid w:val="007A1A08"/>
    <w:rsid w:val="007A27F8"/>
    <w:rsid w:val="007A5180"/>
    <w:rsid w:val="007A59AE"/>
    <w:rsid w:val="007A7980"/>
    <w:rsid w:val="007B1951"/>
    <w:rsid w:val="007B67C5"/>
    <w:rsid w:val="007B718F"/>
    <w:rsid w:val="007B7669"/>
    <w:rsid w:val="007C21F3"/>
    <w:rsid w:val="007C468F"/>
    <w:rsid w:val="007C7087"/>
    <w:rsid w:val="007C7615"/>
    <w:rsid w:val="007C7F40"/>
    <w:rsid w:val="007D20C3"/>
    <w:rsid w:val="007D2B6F"/>
    <w:rsid w:val="007D2C34"/>
    <w:rsid w:val="007D32F4"/>
    <w:rsid w:val="007D43B5"/>
    <w:rsid w:val="007D43F7"/>
    <w:rsid w:val="007D4B2B"/>
    <w:rsid w:val="007D4B6A"/>
    <w:rsid w:val="007D7E6E"/>
    <w:rsid w:val="007E16DE"/>
    <w:rsid w:val="007E19D2"/>
    <w:rsid w:val="007E4631"/>
    <w:rsid w:val="007E497C"/>
    <w:rsid w:val="007E64F8"/>
    <w:rsid w:val="007F02F2"/>
    <w:rsid w:val="007F285F"/>
    <w:rsid w:val="007F3630"/>
    <w:rsid w:val="007F3EB8"/>
    <w:rsid w:val="007F4B46"/>
    <w:rsid w:val="007F4C98"/>
    <w:rsid w:val="00800BB4"/>
    <w:rsid w:val="00801A01"/>
    <w:rsid w:val="00801EDF"/>
    <w:rsid w:val="008020BC"/>
    <w:rsid w:val="00802EF4"/>
    <w:rsid w:val="00803A87"/>
    <w:rsid w:val="0080445C"/>
    <w:rsid w:val="008046C3"/>
    <w:rsid w:val="00805D92"/>
    <w:rsid w:val="00805F8B"/>
    <w:rsid w:val="0080776A"/>
    <w:rsid w:val="008079EE"/>
    <w:rsid w:val="008104B2"/>
    <w:rsid w:val="00814B20"/>
    <w:rsid w:val="00815BC9"/>
    <w:rsid w:val="00815D77"/>
    <w:rsid w:val="008177DF"/>
    <w:rsid w:val="0082027F"/>
    <w:rsid w:val="00821FFD"/>
    <w:rsid w:val="008235C1"/>
    <w:rsid w:val="00823B2F"/>
    <w:rsid w:val="00825BF6"/>
    <w:rsid w:val="00826D6A"/>
    <w:rsid w:val="00827F67"/>
    <w:rsid w:val="0083183B"/>
    <w:rsid w:val="00831DA5"/>
    <w:rsid w:val="0083474C"/>
    <w:rsid w:val="008353DD"/>
    <w:rsid w:val="008358AB"/>
    <w:rsid w:val="00835F6E"/>
    <w:rsid w:val="00836C4C"/>
    <w:rsid w:val="00837424"/>
    <w:rsid w:val="00837CBD"/>
    <w:rsid w:val="0084162B"/>
    <w:rsid w:val="008454A5"/>
    <w:rsid w:val="00846A53"/>
    <w:rsid w:val="00846AEC"/>
    <w:rsid w:val="00846C77"/>
    <w:rsid w:val="00847FC4"/>
    <w:rsid w:val="00850FD1"/>
    <w:rsid w:val="00851427"/>
    <w:rsid w:val="00851E31"/>
    <w:rsid w:val="00853A42"/>
    <w:rsid w:val="00860426"/>
    <w:rsid w:val="008617B1"/>
    <w:rsid w:val="00861B03"/>
    <w:rsid w:val="0086390B"/>
    <w:rsid w:val="0086392B"/>
    <w:rsid w:val="0086486B"/>
    <w:rsid w:val="008654DF"/>
    <w:rsid w:val="00865608"/>
    <w:rsid w:val="008660C3"/>
    <w:rsid w:val="008717E1"/>
    <w:rsid w:val="00873329"/>
    <w:rsid w:val="00873CC1"/>
    <w:rsid w:val="008747C4"/>
    <w:rsid w:val="008755C0"/>
    <w:rsid w:val="00875DA1"/>
    <w:rsid w:val="008765DE"/>
    <w:rsid w:val="00876D16"/>
    <w:rsid w:val="00877811"/>
    <w:rsid w:val="00880326"/>
    <w:rsid w:val="00881A93"/>
    <w:rsid w:val="008839FC"/>
    <w:rsid w:val="008839FF"/>
    <w:rsid w:val="00883E56"/>
    <w:rsid w:val="008842F5"/>
    <w:rsid w:val="00885503"/>
    <w:rsid w:val="00885972"/>
    <w:rsid w:val="00885B3B"/>
    <w:rsid w:val="00887FA6"/>
    <w:rsid w:val="00892169"/>
    <w:rsid w:val="008921B3"/>
    <w:rsid w:val="00893ABF"/>
    <w:rsid w:val="00893F05"/>
    <w:rsid w:val="0089437B"/>
    <w:rsid w:val="00895766"/>
    <w:rsid w:val="008958EF"/>
    <w:rsid w:val="00895E17"/>
    <w:rsid w:val="00895FEE"/>
    <w:rsid w:val="008A1609"/>
    <w:rsid w:val="008A34EA"/>
    <w:rsid w:val="008A37C7"/>
    <w:rsid w:val="008A37D1"/>
    <w:rsid w:val="008A550C"/>
    <w:rsid w:val="008A60E0"/>
    <w:rsid w:val="008B0CDD"/>
    <w:rsid w:val="008B22D6"/>
    <w:rsid w:val="008B59A5"/>
    <w:rsid w:val="008B5C25"/>
    <w:rsid w:val="008B6606"/>
    <w:rsid w:val="008C335B"/>
    <w:rsid w:val="008C558E"/>
    <w:rsid w:val="008C6637"/>
    <w:rsid w:val="008C7120"/>
    <w:rsid w:val="008C747E"/>
    <w:rsid w:val="008D0C99"/>
    <w:rsid w:val="008D0FEF"/>
    <w:rsid w:val="008D103A"/>
    <w:rsid w:val="008D2287"/>
    <w:rsid w:val="008D2F48"/>
    <w:rsid w:val="008D36B7"/>
    <w:rsid w:val="008D46B1"/>
    <w:rsid w:val="008D5431"/>
    <w:rsid w:val="008D62DE"/>
    <w:rsid w:val="008E1520"/>
    <w:rsid w:val="008E1537"/>
    <w:rsid w:val="008E1592"/>
    <w:rsid w:val="008E1828"/>
    <w:rsid w:val="008E1C38"/>
    <w:rsid w:val="008E2568"/>
    <w:rsid w:val="008E3092"/>
    <w:rsid w:val="008E3D23"/>
    <w:rsid w:val="008E4A38"/>
    <w:rsid w:val="008E691C"/>
    <w:rsid w:val="008E757C"/>
    <w:rsid w:val="008E772D"/>
    <w:rsid w:val="008F135B"/>
    <w:rsid w:val="008F173C"/>
    <w:rsid w:val="008F1D55"/>
    <w:rsid w:val="008F2385"/>
    <w:rsid w:val="008F2B64"/>
    <w:rsid w:val="008F3698"/>
    <w:rsid w:val="008F373B"/>
    <w:rsid w:val="008F4570"/>
    <w:rsid w:val="008F5813"/>
    <w:rsid w:val="008F7D18"/>
    <w:rsid w:val="00902F16"/>
    <w:rsid w:val="009033A0"/>
    <w:rsid w:val="00903724"/>
    <w:rsid w:val="009045DF"/>
    <w:rsid w:val="00905653"/>
    <w:rsid w:val="00906A75"/>
    <w:rsid w:val="00910183"/>
    <w:rsid w:val="0091073F"/>
    <w:rsid w:val="009146C1"/>
    <w:rsid w:val="009147DB"/>
    <w:rsid w:val="00915E07"/>
    <w:rsid w:val="0091708D"/>
    <w:rsid w:val="00917CBD"/>
    <w:rsid w:val="009207DF"/>
    <w:rsid w:val="00920AEB"/>
    <w:rsid w:val="00921322"/>
    <w:rsid w:val="0092524E"/>
    <w:rsid w:val="009255FB"/>
    <w:rsid w:val="00925779"/>
    <w:rsid w:val="00925834"/>
    <w:rsid w:val="00925AFB"/>
    <w:rsid w:val="00925EB2"/>
    <w:rsid w:val="0092655C"/>
    <w:rsid w:val="00926960"/>
    <w:rsid w:val="00930594"/>
    <w:rsid w:val="00930C46"/>
    <w:rsid w:val="00931E04"/>
    <w:rsid w:val="00931F03"/>
    <w:rsid w:val="0093322E"/>
    <w:rsid w:val="0093361B"/>
    <w:rsid w:val="00933EBE"/>
    <w:rsid w:val="00935CAE"/>
    <w:rsid w:val="00935ECF"/>
    <w:rsid w:val="00936849"/>
    <w:rsid w:val="009369A5"/>
    <w:rsid w:val="00936B68"/>
    <w:rsid w:val="00936C83"/>
    <w:rsid w:val="00937A56"/>
    <w:rsid w:val="00937F3D"/>
    <w:rsid w:val="00940CF2"/>
    <w:rsid w:val="00940E47"/>
    <w:rsid w:val="00941D26"/>
    <w:rsid w:val="009425EE"/>
    <w:rsid w:val="00942C3A"/>
    <w:rsid w:val="00943364"/>
    <w:rsid w:val="00944276"/>
    <w:rsid w:val="009455C5"/>
    <w:rsid w:val="00945765"/>
    <w:rsid w:val="00946758"/>
    <w:rsid w:val="00947C2C"/>
    <w:rsid w:val="009501B3"/>
    <w:rsid w:val="00952AC0"/>
    <w:rsid w:val="009537CD"/>
    <w:rsid w:val="00953E55"/>
    <w:rsid w:val="00954281"/>
    <w:rsid w:val="00955863"/>
    <w:rsid w:val="0095677C"/>
    <w:rsid w:val="00956CBA"/>
    <w:rsid w:val="00961A50"/>
    <w:rsid w:val="009626FA"/>
    <w:rsid w:val="00965B6C"/>
    <w:rsid w:val="00965BE8"/>
    <w:rsid w:val="00966BEE"/>
    <w:rsid w:val="009708CB"/>
    <w:rsid w:val="00970959"/>
    <w:rsid w:val="009716E4"/>
    <w:rsid w:val="00972618"/>
    <w:rsid w:val="00972C8C"/>
    <w:rsid w:val="00973701"/>
    <w:rsid w:val="00974B97"/>
    <w:rsid w:val="0097528E"/>
    <w:rsid w:val="009753A5"/>
    <w:rsid w:val="00977ECF"/>
    <w:rsid w:val="0098223B"/>
    <w:rsid w:val="00983F66"/>
    <w:rsid w:val="00986AA1"/>
    <w:rsid w:val="009879A1"/>
    <w:rsid w:val="0099064F"/>
    <w:rsid w:val="00991722"/>
    <w:rsid w:val="0099195B"/>
    <w:rsid w:val="009942A0"/>
    <w:rsid w:val="00994AF8"/>
    <w:rsid w:val="00995B0F"/>
    <w:rsid w:val="00995F05"/>
    <w:rsid w:val="00997179"/>
    <w:rsid w:val="00997A96"/>
    <w:rsid w:val="009A00C0"/>
    <w:rsid w:val="009A183B"/>
    <w:rsid w:val="009A1A03"/>
    <w:rsid w:val="009A24DE"/>
    <w:rsid w:val="009A3828"/>
    <w:rsid w:val="009A392D"/>
    <w:rsid w:val="009A4451"/>
    <w:rsid w:val="009A4BC4"/>
    <w:rsid w:val="009A4E3A"/>
    <w:rsid w:val="009A721F"/>
    <w:rsid w:val="009A7986"/>
    <w:rsid w:val="009B0A8A"/>
    <w:rsid w:val="009B270D"/>
    <w:rsid w:val="009B2AA5"/>
    <w:rsid w:val="009B373C"/>
    <w:rsid w:val="009B530C"/>
    <w:rsid w:val="009B61F0"/>
    <w:rsid w:val="009C01C4"/>
    <w:rsid w:val="009C0681"/>
    <w:rsid w:val="009C137F"/>
    <w:rsid w:val="009C22BF"/>
    <w:rsid w:val="009C2920"/>
    <w:rsid w:val="009C2EED"/>
    <w:rsid w:val="009C7A89"/>
    <w:rsid w:val="009C7BFE"/>
    <w:rsid w:val="009D217F"/>
    <w:rsid w:val="009D31AF"/>
    <w:rsid w:val="009D46C8"/>
    <w:rsid w:val="009D4885"/>
    <w:rsid w:val="009D681E"/>
    <w:rsid w:val="009E05F2"/>
    <w:rsid w:val="009E222E"/>
    <w:rsid w:val="009F0940"/>
    <w:rsid w:val="009F1094"/>
    <w:rsid w:val="009F1F9C"/>
    <w:rsid w:val="009F251E"/>
    <w:rsid w:val="009F4296"/>
    <w:rsid w:val="009F4A14"/>
    <w:rsid w:val="009F6896"/>
    <w:rsid w:val="009F76FD"/>
    <w:rsid w:val="00A0036B"/>
    <w:rsid w:val="00A01AC7"/>
    <w:rsid w:val="00A01FB0"/>
    <w:rsid w:val="00A04351"/>
    <w:rsid w:val="00A04C88"/>
    <w:rsid w:val="00A067C4"/>
    <w:rsid w:val="00A07CCA"/>
    <w:rsid w:val="00A1017F"/>
    <w:rsid w:val="00A10337"/>
    <w:rsid w:val="00A10EB0"/>
    <w:rsid w:val="00A136D5"/>
    <w:rsid w:val="00A14078"/>
    <w:rsid w:val="00A166C8"/>
    <w:rsid w:val="00A16F77"/>
    <w:rsid w:val="00A17D72"/>
    <w:rsid w:val="00A2074A"/>
    <w:rsid w:val="00A208A7"/>
    <w:rsid w:val="00A211C5"/>
    <w:rsid w:val="00A2390B"/>
    <w:rsid w:val="00A24E81"/>
    <w:rsid w:val="00A2543C"/>
    <w:rsid w:val="00A274C1"/>
    <w:rsid w:val="00A27ADD"/>
    <w:rsid w:val="00A314A8"/>
    <w:rsid w:val="00A358EA"/>
    <w:rsid w:val="00A359E5"/>
    <w:rsid w:val="00A366E7"/>
    <w:rsid w:val="00A42428"/>
    <w:rsid w:val="00A46593"/>
    <w:rsid w:val="00A50E9D"/>
    <w:rsid w:val="00A50F3E"/>
    <w:rsid w:val="00A5159C"/>
    <w:rsid w:val="00A51727"/>
    <w:rsid w:val="00A51BA2"/>
    <w:rsid w:val="00A5430E"/>
    <w:rsid w:val="00A5572E"/>
    <w:rsid w:val="00A5583A"/>
    <w:rsid w:val="00A56507"/>
    <w:rsid w:val="00A57D9C"/>
    <w:rsid w:val="00A57DA7"/>
    <w:rsid w:val="00A60AC1"/>
    <w:rsid w:val="00A61EC2"/>
    <w:rsid w:val="00A62E15"/>
    <w:rsid w:val="00A63C9F"/>
    <w:rsid w:val="00A66B5D"/>
    <w:rsid w:val="00A674FE"/>
    <w:rsid w:val="00A70155"/>
    <w:rsid w:val="00A72785"/>
    <w:rsid w:val="00A72C2B"/>
    <w:rsid w:val="00A72F74"/>
    <w:rsid w:val="00A733B4"/>
    <w:rsid w:val="00A736AB"/>
    <w:rsid w:val="00A7694E"/>
    <w:rsid w:val="00A80562"/>
    <w:rsid w:val="00A81C84"/>
    <w:rsid w:val="00A84108"/>
    <w:rsid w:val="00A84CEC"/>
    <w:rsid w:val="00A8523E"/>
    <w:rsid w:val="00A879C0"/>
    <w:rsid w:val="00A87F5A"/>
    <w:rsid w:val="00A90863"/>
    <w:rsid w:val="00A90EED"/>
    <w:rsid w:val="00A91D44"/>
    <w:rsid w:val="00A92851"/>
    <w:rsid w:val="00A9405F"/>
    <w:rsid w:val="00A94268"/>
    <w:rsid w:val="00A95452"/>
    <w:rsid w:val="00A95A7C"/>
    <w:rsid w:val="00A95D01"/>
    <w:rsid w:val="00A96D6D"/>
    <w:rsid w:val="00A9787D"/>
    <w:rsid w:val="00AA001A"/>
    <w:rsid w:val="00AA13E8"/>
    <w:rsid w:val="00AA176C"/>
    <w:rsid w:val="00AA2282"/>
    <w:rsid w:val="00AA295C"/>
    <w:rsid w:val="00AA3FC4"/>
    <w:rsid w:val="00AA451C"/>
    <w:rsid w:val="00AA5260"/>
    <w:rsid w:val="00AA740C"/>
    <w:rsid w:val="00AB0B9C"/>
    <w:rsid w:val="00AB414B"/>
    <w:rsid w:val="00AB473A"/>
    <w:rsid w:val="00AB4F74"/>
    <w:rsid w:val="00AB5476"/>
    <w:rsid w:val="00AC0341"/>
    <w:rsid w:val="00AC0362"/>
    <w:rsid w:val="00AC0859"/>
    <w:rsid w:val="00AC745D"/>
    <w:rsid w:val="00AC77DA"/>
    <w:rsid w:val="00AD01E4"/>
    <w:rsid w:val="00AD0A6B"/>
    <w:rsid w:val="00AD13FE"/>
    <w:rsid w:val="00AD16C0"/>
    <w:rsid w:val="00AD2363"/>
    <w:rsid w:val="00AD3CCF"/>
    <w:rsid w:val="00AD40D7"/>
    <w:rsid w:val="00AD6312"/>
    <w:rsid w:val="00AD6D66"/>
    <w:rsid w:val="00AD74E5"/>
    <w:rsid w:val="00AE35A9"/>
    <w:rsid w:val="00AE5368"/>
    <w:rsid w:val="00AE625F"/>
    <w:rsid w:val="00AE69E8"/>
    <w:rsid w:val="00AE6BE5"/>
    <w:rsid w:val="00AF004E"/>
    <w:rsid w:val="00AF0813"/>
    <w:rsid w:val="00AF0B04"/>
    <w:rsid w:val="00AF380D"/>
    <w:rsid w:val="00AF3C95"/>
    <w:rsid w:val="00AF3D87"/>
    <w:rsid w:val="00AF69DE"/>
    <w:rsid w:val="00AF73A3"/>
    <w:rsid w:val="00AF7500"/>
    <w:rsid w:val="00B01204"/>
    <w:rsid w:val="00B02D67"/>
    <w:rsid w:val="00B02F80"/>
    <w:rsid w:val="00B0432C"/>
    <w:rsid w:val="00B0487D"/>
    <w:rsid w:val="00B04964"/>
    <w:rsid w:val="00B063E3"/>
    <w:rsid w:val="00B07083"/>
    <w:rsid w:val="00B07911"/>
    <w:rsid w:val="00B1066C"/>
    <w:rsid w:val="00B122CD"/>
    <w:rsid w:val="00B14440"/>
    <w:rsid w:val="00B14F50"/>
    <w:rsid w:val="00B15238"/>
    <w:rsid w:val="00B157D1"/>
    <w:rsid w:val="00B16D62"/>
    <w:rsid w:val="00B17F88"/>
    <w:rsid w:val="00B20533"/>
    <w:rsid w:val="00B20A57"/>
    <w:rsid w:val="00B2146B"/>
    <w:rsid w:val="00B26449"/>
    <w:rsid w:val="00B2668F"/>
    <w:rsid w:val="00B27F15"/>
    <w:rsid w:val="00B32189"/>
    <w:rsid w:val="00B32841"/>
    <w:rsid w:val="00B333DB"/>
    <w:rsid w:val="00B34E06"/>
    <w:rsid w:val="00B35E58"/>
    <w:rsid w:val="00B420FE"/>
    <w:rsid w:val="00B42A9C"/>
    <w:rsid w:val="00B43ABD"/>
    <w:rsid w:val="00B4448E"/>
    <w:rsid w:val="00B45597"/>
    <w:rsid w:val="00B457AC"/>
    <w:rsid w:val="00B475A6"/>
    <w:rsid w:val="00B47C97"/>
    <w:rsid w:val="00B47D23"/>
    <w:rsid w:val="00B5069B"/>
    <w:rsid w:val="00B5088B"/>
    <w:rsid w:val="00B50E2C"/>
    <w:rsid w:val="00B524F7"/>
    <w:rsid w:val="00B52E36"/>
    <w:rsid w:val="00B56000"/>
    <w:rsid w:val="00B565E4"/>
    <w:rsid w:val="00B5763D"/>
    <w:rsid w:val="00B57D0E"/>
    <w:rsid w:val="00B60021"/>
    <w:rsid w:val="00B61139"/>
    <w:rsid w:val="00B619F9"/>
    <w:rsid w:val="00B62DE1"/>
    <w:rsid w:val="00B63CE8"/>
    <w:rsid w:val="00B63D11"/>
    <w:rsid w:val="00B64EC0"/>
    <w:rsid w:val="00B65DDA"/>
    <w:rsid w:val="00B66B2B"/>
    <w:rsid w:val="00B66C5C"/>
    <w:rsid w:val="00B66D1A"/>
    <w:rsid w:val="00B671B6"/>
    <w:rsid w:val="00B6763C"/>
    <w:rsid w:val="00B73E3E"/>
    <w:rsid w:val="00B754CA"/>
    <w:rsid w:val="00B75610"/>
    <w:rsid w:val="00B75849"/>
    <w:rsid w:val="00B75AB8"/>
    <w:rsid w:val="00B75FA9"/>
    <w:rsid w:val="00B7797C"/>
    <w:rsid w:val="00B8019E"/>
    <w:rsid w:val="00B80A22"/>
    <w:rsid w:val="00B81306"/>
    <w:rsid w:val="00B82714"/>
    <w:rsid w:val="00B829D8"/>
    <w:rsid w:val="00B82B2A"/>
    <w:rsid w:val="00B840B4"/>
    <w:rsid w:val="00B842B4"/>
    <w:rsid w:val="00B8609E"/>
    <w:rsid w:val="00B86C0C"/>
    <w:rsid w:val="00B904D5"/>
    <w:rsid w:val="00B90DF1"/>
    <w:rsid w:val="00B9225B"/>
    <w:rsid w:val="00B931C8"/>
    <w:rsid w:val="00B933EE"/>
    <w:rsid w:val="00B9582B"/>
    <w:rsid w:val="00B96497"/>
    <w:rsid w:val="00BA1E87"/>
    <w:rsid w:val="00BA216E"/>
    <w:rsid w:val="00BA4B5A"/>
    <w:rsid w:val="00BA631B"/>
    <w:rsid w:val="00BA665A"/>
    <w:rsid w:val="00BA7894"/>
    <w:rsid w:val="00BA7EDC"/>
    <w:rsid w:val="00BB0308"/>
    <w:rsid w:val="00BB13D2"/>
    <w:rsid w:val="00BB143A"/>
    <w:rsid w:val="00BB1C92"/>
    <w:rsid w:val="00BB3D44"/>
    <w:rsid w:val="00BB4B8B"/>
    <w:rsid w:val="00BB5F65"/>
    <w:rsid w:val="00BB610B"/>
    <w:rsid w:val="00BB7D53"/>
    <w:rsid w:val="00BC3365"/>
    <w:rsid w:val="00BC41FC"/>
    <w:rsid w:val="00BC5354"/>
    <w:rsid w:val="00BC6BBB"/>
    <w:rsid w:val="00BC7A23"/>
    <w:rsid w:val="00BD1ABC"/>
    <w:rsid w:val="00BD3060"/>
    <w:rsid w:val="00BD4F1A"/>
    <w:rsid w:val="00BD6777"/>
    <w:rsid w:val="00BD6B28"/>
    <w:rsid w:val="00BE04F5"/>
    <w:rsid w:val="00BE1239"/>
    <w:rsid w:val="00BE1863"/>
    <w:rsid w:val="00BE1E6C"/>
    <w:rsid w:val="00BE2F2A"/>
    <w:rsid w:val="00BE355B"/>
    <w:rsid w:val="00BE3F44"/>
    <w:rsid w:val="00BE5512"/>
    <w:rsid w:val="00BE69E8"/>
    <w:rsid w:val="00BE74CF"/>
    <w:rsid w:val="00BE7BD5"/>
    <w:rsid w:val="00BE7F48"/>
    <w:rsid w:val="00BF1588"/>
    <w:rsid w:val="00BF1E55"/>
    <w:rsid w:val="00BF4068"/>
    <w:rsid w:val="00BF5210"/>
    <w:rsid w:val="00BF7054"/>
    <w:rsid w:val="00BF7772"/>
    <w:rsid w:val="00C01263"/>
    <w:rsid w:val="00C01C59"/>
    <w:rsid w:val="00C03793"/>
    <w:rsid w:val="00C03C18"/>
    <w:rsid w:val="00C059A5"/>
    <w:rsid w:val="00C0725F"/>
    <w:rsid w:val="00C104C7"/>
    <w:rsid w:val="00C123A6"/>
    <w:rsid w:val="00C1287F"/>
    <w:rsid w:val="00C128F0"/>
    <w:rsid w:val="00C12E82"/>
    <w:rsid w:val="00C1582E"/>
    <w:rsid w:val="00C15C13"/>
    <w:rsid w:val="00C16CBB"/>
    <w:rsid w:val="00C17C28"/>
    <w:rsid w:val="00C17C9C"/>
    <w:rsid w:val="00C20B72"/>
    <w:rsid w:val="00C21B7F"/>
    <w:rsid w:val="00C2399F"/>
    <w:rsid w:val="00C24EB0"/>
    <w:rsid w:val="00C25643"/>
    <w:rsid w:val="00C257B8"/>
    <w:rsid w:val="00C25C43"/>
    <w:rsid w:val="00C30833"/>
    <w:rsid w:val="00C30CCE"/>
    <w:rsid w:val="00C346DB"/>
    <w:rsid w:val="00C36555"/>
    <w:rsid w:val="00C3704F"/>
    <w:rsid w:val="00C37489"/>
    <w:rsid w:val="00C377D1"/>
    <w:rsid w:val="00C418EB"/>
    <w:rsid w:val="00C421CF"/>
    <w:rsid w:val="00C430D9"/>
    <w:rsid w:val="00C43111"/>
    <w:rsid w:val="00C437C1"/>
    <w:rsid w:val="00C43F6B"/>
    <w:rsid w:val="00C44253"/>
    <w:rsid w:val="00C44542"/>
    <w:rsid w:val="00C44C9F"/>
    <w:rsid w:val="00C46712"/>
    <w:rsid w:val="00C47BCB"/>
    <w:rsid w:val="00C56E54"/>
    <w:rsid w:val="00C56FB2"/>
    <w:rsid w:val="00C612B9"/>
    <w:rsid w:val="00C61917"/>
    <w:rsid w:val="00C6217B"/>
    <w:rsid w:val="00C62EF0"/>
    <w:rsid w:val="00C63D00"/>
    <w:rsid w:val="00C65D15"/>
    <w:rsid w:val="00C67742"/>
    <w:rsid w:val="00C67B06"/>
    <w:rsid w:val="00C70796"/>
    <w:rsid w:val="00C711C7"/>
    <w:rsid w:val="00C719E3"/>
    <w:rsid w:val="00C7734C"/>
    <w:rsid w:val="00C77F39"/>
    <w:rsid w:val="00C77F84"/>
    <w:rsid w:val="00C848CB"/>
    <w:rsid w:val="00C8690D"/>
    <w:rsid w:val="00C86947"/>
    <w:rsid w:val="00C87E2C"/>
    <w:rsid w:val="00C9034E"/>
    <w:rsid w:val="00C91D06"/>
    <w:rsid w:val="00C92034"/>
    <w:rsid w:val="00C932ED"/>
    <w:rsid w:val="00C93CA2"/>
    <w:rsid w:val="00C97E24"/>
    <w:rsid w:val="00CA2736"/>
    <w:rsid w:val="00CA306B"/>
    <w:rsid w:val="00CA3078"/>
    <w:rsid w:val="00CA3C2F"/>
    <w:rsid w:val="00CA5121"/>
    <w:rsid w:val="00CA54CE"/>
    <w:rsid w:val="00CA59E8"/>
    <w:rsid w:val="00CA6D52"/>
    <w:rsid w:val="00CB038D"/>
    <w:rsid w:val="00CB0441"/>
    <w:rsid w:val="00CB1442"/>
    <w:rsid w:val="00CB160C"/>
    <w:rsid w:val="00CB2C38"/>
    <w:rsid w:val="00CB36BD"/>
    <w:rsid w:val="00CB3E65"/>
    <w:rsid w:val="00CC0861"/>
    <w:rsid w:val="00CC0D02"/>
    <w:rsid w:val="00CC0E54"/>
    <w:rsid w:val="00CC3DA3"/>
    <w:rsid w:val="00CC5334"/>
    <w:rsid w:val="00CC57EA"/>
    <w:rsid w:val="00CC6B9D"/>
    <w:rsid w:val="00CC7EB8"/>
    <w:rsid w:val="00CD363F"/>
    <w:rsid w:val="00CD4C85"/>
    <w:rsid w:val="00CD6385"/>
    <w:rsid w:val="00CD74B9"/>
    <w:rsid w:val="00CE0D0A"/>
    <w:rsid w:val="00CE1B47"/>
    <w:rsid w:val="00CE2860"/>
    <w:rsid w:val="00CE2C70"/>
    <w:rsid w:val="00CE4652"/>
    <w:rsid w:val="00CE4EA7"/>
    <w:rsid w:val="00CE681C"/>
    <w:rsid w:val="00CF0A16"/>
    <w:rsid w:val="00CF2CC4"/>
    <w:rsid w:val="00CF3F2E"/>
    <w:rsid w:val="00CF404E"/>
    <w:rsid w:val="00CF4807"/>
    <w:rsid w:val="00CF67BC"/>
    <w:rsid w:val="00D01878"/>
    <w:rsid w:val="00D01EFB"/>
    <w:rsid w:val="00D02202"/>
    <w:rsid w:val="00D0275A"/>
    <w:rsid w:val="00D02C97"/>
    <w:rsid w:val="00D032C0"/>
    <w:rsid w:val="00D03834"/>
    <w:rsid w:val="00D03D06"/>
    <w:rsid w:val="00D1057D"/>
    <w:rsid w:val="00D11D50"/>
    <w:rsid w:val="00D14365"/>
    <w:rsid w:val="00D14F08"/>
    <w:rsid w:val="00D150FE"/>
    <w:rsid w:val="00D210ED"/>
    <w:rsid w:val="00D21631"/>
    <w:rsid w:val="00D21909"/>
    <w:rsid w:val="00D22798"/>
    <w:rsid w:val="00D233C5"/>
    <w:rsid w:val="00D23768"/>
    <w:rsid w:val="00D23F9D"/>
    <w:rsid w:val="00D24384"/>
    <w:rsid w:val="00D258E7"/>
    <w:rsid w:val="00D2673D"/>
    <w:rsid w:val="00D26E17"/>
    <w:rsid w:val="00D30DDF"/>
    <w:rsid w:val="00D311AC"/>
    <w:rsid w:val="00D3308B"/>
    <w:rsid w:val="00D33454"/>
    <w:rsid w:val="00D356BD"/>
    <w:rsid w:val="00D35DA7"/>
    <w:rsid w:val="00D36275"/>
    <w:rsid w:val="00D36700"/>
    <w:rsid w:val="00D37015"/>
    <w:rsid w:val="00D37182"/>
    <w:rsid w:val="00D40665"/>
    <w:rsid w:val="00D41611"/>
    <w:rsid w:val="00D435D3"/>
    <w:rsid w:val="00D43670"/>
    <w:rsid w:val="00D43FE6"/>
    <w:rsid w:val="00D45ADA"/>
    <w:rsid w:val="00D47CC2"/>
    <w:rsid w:val="00D512D3"/>
    <w:rsid w:val="00D5146A"/>
    <w:rsid w:val="00D51BB9"/>
    <w:rsid w:val="00D57E38"/>
    <w:rsid w:val="00D61FF8"/>
    <w:rsid w:val="00D62C7A"/>
    <w:rsid w:val="00D65399"/>
    <w:rsid w:val="00D6663F"/>
    <w:rsid w:val="00D66726"/>
    <w:rsid w:val="00D66841"/>
    <w:rsid w:val="00D66D85"/>
    <w:rsid w:val="00D67C5C"/>
    <w:rsid w:val="00D67DD9"/>
    <w:rsid w:val="00D720BF"/>
    <w:rsid w:val="00D72F36"/>
    <w:rsid w:val="00D74461"/>
    <w:rsid w:val="00D74B83"/>
    <w:rsid w:val="00D762FC"/>
    <w:rsid w:val="00D76AEC"/>
    <w:rsid w:val="00D77C4A"/>
    <w:rsid w:val="00D80DB9"/>
    <w:rsid w:val="00D82B6E"/>
    <w:rsid w:val="00D8411B"/>
    <w:rsid w:val="00D84D5B"/>
    <w:rsid w:val="00D85BF9"/>
    <w:rsid w:val="00D85E91"/>
    <w:rsid w:val="00D86AFF"/>
    <w:rsid w:val="00D9045B"/>
    <w:rsid w:val="00D92F56"/>
    <w:rsid w:val="00D93BFD"/>
    <w:rsid w:val="00D93EF0"/>
    <w:rsid w:val="00D94755"/>
    <w:rsid w:val="00D9493D"/>
    <w:rsid w:val="00D9714C"/>
    <w:rsid w:val="00DA0631"/>
    <w:rsid w:val="00DA1D6B"/>
    <w:rsid w:val="00DA20F4"/>
    <w:rsid w:val="00DA26DA"/>
    <w:rsid w:val="00DA4638"/>
    <w:rsid w:val="00DA69F4"/>
    <w:rsid w:val="00DB0159"/>
    <w:rsid w:val="00DB0821"/>
    <w:rsid w:val="00DB41D8"/>
    <w:rsid w:val="00DB4B4E"/>
    <w:rsid w:val="00DB6210"/>
    <w:rsid w:val="00DB722B"/>
    <w:rsid w:val="00DB72C9"/>
    <w:rsid w:val="00DC00BC"/>
    <w:rsid w:val="00DC251D"/>
    <w:rsid w:val="00DC2D8F"/>
    <w:rsid w:val="00DC5818"/>
    <w:rsid w:val="00DC5AF1"/>
    <w:rsid w:val="00DC6D7A"/>
    <w:rsid w:val="00DC7663"/>
    <w:rsid w:val="00DD054B"/>
    <w:rsid w:val="00DD0B59"/>
    <w:rsid w:val="00DD2BFB"/>
    <w:rsid w:val="00DD2FBD"/>
    <w:rsid w:val="00DD3B20"/>
    <w:rsid w:val="00DD42EE"/>
    <w:rsid w:val="00DD503B"/>
    <w:rsid w:val="00DD647D"/>
    <w:rsid w:val="00DD7A1E"/>
    <w:rsid w:val="00DE0408"/>
    <w:rsid w:val="00DE0AD3"/>
    <w:rsid w:val="00DE0B06"/>
    <w:rsid w:val="00DE0B4C"/>
    <w:rsid w:val="00DE114F"/>
    <w:rsid w:val="00DE15C1"/>
    <w:rsid w:val="00DE1F28"/>
    <w:rsid w:val="00DE3997"/>
    <w:rsid w:val="00DE6C9B"/>
    <w:rsid w:val="00DF061F"/>
    <w:rsid w:val="00DF3AAB"/>
    <w:rsid w:val="00DF427B"/>
    <w:rsid w:val="00DF65A0"/>
    <w:rsid w:val="00DF7CCF"/>
    <w:rsid w:val="00E004FC"/>
    <w:rsid w:val="00E00688"/>
    <w:rsid w:val="00E00FD4"/>
    <w:rsid w:val="00E01384"/>
    <w:rsid w:val="00E02518"/>
    <w:rsid w:val="00E0288E"/>
    <w:rsid w:val="00E03346"/>
    <w:rsid w:val="00E03DC7"/>
    <w:rsid w:val="00E05768"/>
    <w:rsid w:val="00E0693E"/>
    <w:rsid w:val="00E1119B"/>
    <w:rsid w:val="00E11989"/>
    <w:rsid w:val="00E1301A"/>
    <w:rsid w:val="00E13453"/>
    <w:rsid w:val="00E13DFC"/>
    <w:rsid w:val="00E142E1"/>
    <w:rsid w:val="00E151C3"/>
    <w:rsid w:val="00E163D2"/>
    <w:rsid w:val="00E166B6"/>
    <w:rsid w:val="00E20F55"/>
    <w:rsid w:val="00E21E50"/>
    <w:rsid w:val="00E24F4A"/>
    <w:rsid w:val="00E25FA5"/>
    <w:rsid w:val="00E2658F"/>
    <w:rsid w:val="00E26B93"/>
    <w:rsid w:val="00E313A8"/>
    <w:rsid w:val="00E31739"/>
    <w:rsid w:val="00E34879"/>
    <w:rsid w:val="00E34A85"/>
    <w:rsid w:val="00E34F40"/>
    <w:rsid w:val="00E3540F"/>
    <w:rsid w:val="00E356EA"/>
    <w:rsid w:val="00E3682F"/>
    <w:rsid w:val="00E40DAF"/>
    <w:rsid w:val="00E4124E"/>
    <w:rsid w:val="00E41557"/>
    <w:rsid w:val="00E421A6"/>
    <w:rsid w:val="00E428D2"/>
    <w:rsid w:val="00E42BC6"/>
    <w:rsid w:val="00E42BC8"/>
    <w:rsid w:val="00E42EA6"/>
    <w:rsid w:val="00E42FED"/>
    <w:rsid w:val="00E441E0"/>
    <w:rsid w:val="00E44494"/>
    <w:rsid w:val="00E452A2"/>
    <w:rsid w:val="00E460BC"/>
    <w:rsid w:val="00E4658E"/>
    <w:rsid w:val="00E47507"/>
    <w:rsid w:val="00E477E6"/>
    <w:rsid w:val="00E502BE"/>
    <w:rsid w:val="00E514CF"/>
    <w:rsid w:val="00E51C38"/>
    <w:rsid w:val="00E51C8F"/>
    <w:rsid w:val="00E54F03"/>
    <w:rsid w:val="00E55097"/>
    <w:rsid w:val="00E562E8"/>
    <w:rsid w:val="00E573BD"/>
    <w:rsid w:val="00E57E93"/>
    <w:rsid w:val="00E607DB"/>
    <w:rsid w:val="00E6125C"/>
    <w:rsid w:val="00E61C62"/>
    <w:rsid w:val="00E61D83"/>
    <w:rsid w:val="00E6237C"/>
    <w:rsid w:val="00E64FFE"/>
    <w:rsid w:val="00E65511"/>
    <w:rsid w:val="00E65B3E"/>
    <w:rsid w:val="00E65B58"/>
    <w:rsid w:val="00E65F21"/>
    <w:rsid w:val="00E71FDC"/>
    <w:rsid w:val="00E731B5"/>
    <w:rsid w:val="00E73257"/>
    <w:rsid w:val="00E738E8"/>
    <w:rsid w:val="00E74BC8"/>
    <w:rsid w:val="00E75BA0"/>
    <w:rsid w:val="00E7794D"/>
    <w:rsid w:val="00E80043"/>
    <w:rsid w:val="00E81FEB"/>
    <w:rsid w:val="00E83CAA"/>
    <w:rsid w:val="00E84400"/>
    <w:rsid w:val="00E84463"/>
    <w:rsid w:val="00E846C8"/>
    <w:rsid w:val="00E85540"/>
    <w:rsid w:val="00E85D4B"/>
    <w:rsid w:val="00E86298"/>
    <w:rsid w:val="00E87EBD"/>
    <w:rsid w:val="00E87FE2"/>
    <w:rsid w:val="00E9010A"/>
    <w:rsid w:val="00E96416"/>
    <w:rsid w:val="00E9657C"/>
    <w:rsid w:val="00E97B9E"/>
    <w:rsid w:val="00EA0ED1"/>
    <w:rsid w:val="00EA13E1"/>
    <w:rsid w:val="00EA1477"/>
    <w:rsid w:val="00EA1A33"/>
    <w:rsid w:val="00EA3217"/>
    <w:rsid w:val="00EA51D1"/>
    <w:rsid w:val="00EA6496"/>
    <w:rsid w:val="00EA7055"/>
    <w:rsid w:val="00EA7E4F"/>
    <w:rsid w:val="00EB063F"/>
    <w:rsid w:val="00EB2EC2"/>
    <w:rsid w:val="00EB410D"/>
    <w:rsid w:val="00EB5205"/>
    <w:rsid w:val="00EB5EBF"/>
    <w:rsid w:val="00EB64BB"/>
    <w:rsid w:val="00EB7D4E"/>
    <w:rsid w:val="00EC1507"/>
    <w:rsid w:val="00EC1BEE"/>
    <w:rsid w:val="00EC335B"/>
    <w:rsid w:val="00EC35FB"/>
    <w:rsid w:val="00EC4A17"/>
    <w:rsid w:val="00EC4E07"/>
    <w:rsid w:val="00EC60BE"/>
    <w:rsid w:val="00ED11B9"/>
    <w:rsid w:val="00ED143F"/>
    <w:rsid w:val="00ED17B5"/>
    <w:rsid w:val="00ED21D3"/>
    <w:rsid w:val="00ED344A"/>
    <w:rsid w:val="00ED56F4"/>
    <w:rsid w:val="00ED5A21"/>
    <w:rsid w:val="00ED5B42"/>
    <w:rsid w:val="00ED7BA5"/>
    <w:rsid w:val="00EE162F"/>
    <w:rsid w:val="00EE584E"/>
    <w:rsid w:val="00EE61A1"/>
    <w:rsid w:val="00EE65F2"/>
    <w:rsid w:val="00EE6A5D"/>
    <w:rsid w:val="00EE731D"/>
    <w:rsid w:val="00EF07EE"/>
    <w:rsid w:val="00EF2C2A"/>
    <w:rsid w:val="00EF2D8F"/>
    <w:rsid w:val="00EF2DBA"/>
    <w:rsid w:val="00F012FD"/>
    <w:rsid w:val="00F0224C"/>
    <w:rsid w:val="00F03258"/>
    <w:rsid w:val="00F038F0"/>
    <w:rsid w:val="00F04186"/>
    <w:rsid w:val="00F06AB7"/>
    <w:rsid w:val="00F07E17"/>
    <w:rsid w:val="00F10D6A"/>
    <w:rsid w:val="00F14D11"/>
    <w:rsid w:val="00F1586D"/>
    <w:rsid w:val="00F162BE"/>
    <w:rsid w:val="00F16628"/>
    <w:rsid w:val="00F179D4"/>
    <w:rsid w:val="00F20BD6"/>
    <w:rsid w:val="00F22A2D"/>
    <w:rsid w:val="00F24D76"/>
    <w:rsid w:val="00F24D96"/>
    <w:rsid w:val="00F26E97"/>
    <w:rsid w:val="00F30249"/>
    <w:rsid w:val="00F302BD"/>
    <w:rsid w:val="00F309D1"/>
    <w:rsid w:val="00F3110E"/>
    <w:rsid w:val="00F31C63"/>
    <w:rsid w:val="00F3394A"/>
    <w:rsid w:val="00F34588"/>
    <w:rsid w:val="00F34E08"/>
    <w:rsid w:val="00F35511"/>
    <w:rsid w:val="00F36F8C"/>
    <w:rsid w:val="00F37054"/>
    <w:rsid w:val="00F437B2"/>
    <w:rsid w:val="00F44BD1"/>
    <w:rsid w:val="00F452BF"/>
    <w:rsid w:val="00F465C9"/>
    <w:rsid w:val="00F468A6"/>
    <w:rsid w:val="00F5035F"/>
    <w:rsid w:val="00F508AC"/>
    <w:rsid w:val="00F51407"/>
    <w:rsid w:val="00F53225"/>
    <w:rsid w:val="00F56D45"/>
    <w:rsid w:val="00F600B3"/>
    <w:rsid w:val="00F60FE1"/>
    <w:rsid w:val="00F612D3"/>
    <w:rsid w:val="00F626DC"/>
    <w:rsid w:val="00F62C2A"/>
    <w:rsid w:val="00F63FDC"/>
    <w:rsid w:val="00F649F4"/>
    <w:rsid w:val="00F64B55"/>
    <w:rsid w:val="00F661F2"/>
    <w:rsid w:val="00F6628C"/>
    <w:rsid w:val="00F71946"/>
    <w:rsid w:val="00F73851"/>
    <w:rsid w:val="00F73D7F"/>
    <w:rsid w:val="00F74491"/>
    <w:rsid w:val="00F75FE2"/>
    <w:rsid w:val="00F77AB9"/>
    <w:rsid w:val="00F805E2"/>
    <w:rsid w:val="00F8299B"/>
    <w:rsid w:val="00F8310B"/>
    <w:rsid w:val="00F83C7C"/>
    <w:rsid w:val="00F84954"/>
    <w:rsid w:val="00F86386"/>
    <w:rsid w:val="00F87408"/>
    <w:rsid w:val="00F9238A"/>
    <w:rsid w:val="00F959BE"/>
    <w:rsid w:val="00F95C39"/>
    <w:rsid w:val="00FA2EEB"/>
    <w:rsid w:val="00FA3E90"/>
    <w:rsid w:val="00FA4A12"/>
    <w:rsid w:val="00FA5601"/>
    <w:rsid w:val="00FA5D02"/>
    <w:rsid w:val="00FB06F9"/>
    <w:rsid w:val="00FB3400"/>
    <w:rsid w:val="00FB3CC3"/>
    <w:rsid w:val="00FB3E7F"/>
    <w:rsid w:val="00FB3FEB"/>
    <w:rsid w:val="00FB458D"/>
    <w:rsid w:val="00FB4630"/>
    <w:rsid w:val="00FB56B2"/>
    <w:rsid w:val="00FB5E2A"/>
    <w:rsid w:val="00FB7093"/>
    <w:rsid w:val="00FB73D4"/>
    <w:rsid w:val="00FC03D8"/>
    <w:rsid w:val="00FC0B31"/>
    <w:rsid w:val="00FC1C17"/>
    <w:rsid w:val="00FC1C81"/>
    <w:rsid w:val="00FC1C85"/>
    <w:rsid w:val="00FC1D41"/>
    <w:rsid w:val="00FC1F46"/>
    <w:rsid w:val="00FC1FC2"/>
    <w:rsid w:val="00FC32B5"/>
    <w:rsid w:val="00FC7EA8"/>
    <w:rsid w:val="00FD0F8C"/>
    <w:rsid w:val="00FD33D6"/>
    <w:rsid w:val="00FD355A"/>
    <w:rsid w:val="00FD45DA"/>
    <w:rsid w:val="00FD461C"/>
    <w:rsid w:val="00FD485D"/>
    <w:rsid w:val="00FD6049"/>
    <w:rsid w:val="00FD63E0"/>
    <w:rsid w:val="00FE0144"/>
    <w:rsid w:val="00FE0527"/>
    <w:rsid w:val="00FE0748"/>
    <w:rsid w:val="00FE08B9"/>
    <w:rsid w:val="00FE1232"/>
    <w:rsid w:val="00FE145D"/>
    <w:rsid w:val="00FE1A2F"/>
    <w:rsid w:val="00FE1D25"/>
    <w:rsid w:val="00FE2B23"/>
    <w:rsid w:val="00FE391E"/>
    <w:rsid w:val="00FE45DD"/>
    <w:rsid w:val="00FE5592"/>
    <w:rsid w:val="00FE5F25"/>
    <w:rsid w:val="00FE6AB3"/>
    <w:rsid w:val="00FE6B89"/>
    <w:rsid w:val="00FE726E"/>
    <w:rsid w:val="00FF0904"/>
    <w:rsid w:val="00FF1A98"/>
    <w:rsid w:val="00FF2DF9"/>
    <w:rsid w:val="00FF31B2"/>
    <w:rsid w:val="00FF3E63"/>
    <w:rsid w:val="00FF47D7"/>
    <w:rsid w:val="00FF4C75"/>
    <w:rsid w:val="00FF6609"/>
    <w:rsid w:val="00FF748A"/>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49EE1"/>
  <w15:chartTrackingRefBased/>
  <w15:docId w15:val="{BFD9F10A-BD0B-415F-95B4-B8C2FECD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22F7"/>
    <w:pPr>
      <w:widowControl w:val="0"/>
      <w:jc w:val="both"/>
    </w:pPr>
  </w:style>
  <w:style w:type="paragraph" w:styleId="Heading1">
    <w:name w:val="heading 1"/>
    <w:basedOn w:val="Normal"/>
    <w:next w:val="Normal"/>
    <w:link w:val="Heading1Char"/>
    <w:uiPriority w:val="9"/>
    <w:qFormat/>
    <w:rsid w:val="005B6A15"/>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Heading2">
    <w:name w:val="heading 2"/>
    <w:basedOn w:val="Normal"/>
    <w:next w:val="Normal"/>
    <w:link w:val="Heading2Char"/>
    <w:uiPriority w:val="9"/>
    <w:unhideWhenUsed/>
    <w:qFormat/>
    <w:rsid w:val="005B6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6A15"/>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Heading4">
    <w:name w:val="heading 4"/>
    <w:basedOn w:val="Normal"/>
    <w:next w:val="Normal"/>
    <w:link w:val="Heading4Char"/>
    <w:uiPriority w:val="9"/>
    <w:semiHidden/>
    <w:unhideWhenUsed/>
    <w:qFormat/>
    <w:rsid w:val="005B6A15"/>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Heading5">
    <w:name w:val="heading 5"/>
    <w:basedOn w:val="Normal"/>
    <w:next w:val="Normal"/>
    <w:link w:val="Heading5Char"/>
    <w:uiPriority w:val="9"/>
    <w:semiHidden/>
    <w:unhideWhenUsed/>
    <w:qFormat/>
    <w:rsid w:val="005B6A15"/>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Heading6">
    <w:name w:val="heading 6"/>
    <w:basedOn w:val="Normal"/>
    <w:next w:val="Normal"/>
    <w:link w:val="Heading6Char"/>
    <w:uiPriority w:val="9"/>
    <w:semiHidden/>
    <w:unhideWhenUsed/>
    <w:qFormat/>
    <w:rsid w:val="005B6A15"/>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Heading7">
    <w:name w:val="heading 7"/>
    <w:basedOn w:val="Normal"/>
    <w:next w:val="Normal"/>
    <w:link w:val="Heading7Char"/>
    <w:uiPriority w:val="9"/>
    <w:semiHidden/>
    <w:unhideWhenUsed/>
    <w:qFormat/>
    <w:rsid w:val="005B6A15"/>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Heading8">
    <w:name w:val="heading 8"/>
    <w:basedOn w:val="Normal"/>
    <w:next w:val="Normal"/>
    <w:link w:val="Heading8Char"/>
    <w:uiPriority w:val="9"/>
    <w:semiHidden/>
    <w:unhideWhenUsed/>
    <w:qFormat/>
    <w:rsid w:val="005B6A15"/>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Heading9">
    <w:name w:val="heading 9"/>
    <w:basedOn w:val="Normal"/>
    <w:next w:val="Normal"/>
    <w:link w:val="Heading9Char"/>
    <w:uiPriority w:val="9"/>
    <w:semiHidden/>
    <w:unhideWhenUsed/>
    <w:qFormat/>
    <w:rsid w:val="005B6A15"/>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A1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B6A15"/>
    <w:rPr>
      <w:sz w:val="18"/>
      <w:szCs w:val="18"/>
    </w:rPr>
  </w:style>
  <w:style w:type="paragraph" w:styleId="Footer">
    <w:name w:val="footer"/>
    <w:basedOn w:val="Normal"/>
    <w:link w:val="FooterChar"/>
    <w:uiPriority w:val="99"/>
    <w:unhideWhenUsed/>
    <w:rsid w:val="005B6A1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6A15"/>
    <w:rPr>
      <w:sz w:val="18"/>
      <w:szCs w:val="18"/>
    </w:rPr>
  </w:style>
  <w:style w:type="character" w:customStyle="1" w:styleId="Heading1Char">
    <w:name w:val="Heading 1 Char"/>
    <w:basedOn w:val="DefaultParagraphFont"/>
    <w:link w:val="Heading1"/>
    <w:uiPriority w:val="9"/>
    <w:rsid w:val="005B6A15"/>
    <w:rPr>
      <w:rFonts w:asciiTheme="majorHAnsi" w:eastAsiaTheme="majorEastAsia" w:hAnsiTheme="majorHAnsi" w:cstheme="majorBidi"/>
      <w:color w:val="538135" w:themeColor="accent6" w:themeShade="BF"/>
      <w:kern w:val="0"/>
      <w:sz w:val="40"/>
      <w:szCs w:val="40"/>
    </w:rPr>
  </w:style>
  <w:style w:type="character" w:customStyle="1" w:styleId="Heading2Char">
    <w:name w:val="Heading 2 Char"/>
    <w:basedOn w:val="DefaultParagraphFont"/>
    <w:link w:val="Heading2"/>
    <w:uiPriority w:val="9"/>
    <w:rsid w:val="005B6A15"/>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5B6A15"/>
    <w:rPr>
      <w:sz w:val="21"/>
      <w:szCs w:val="21"/>
    </w:rPr>
  </w:style>
  <w:style w:type="paragraph" w:styleId="CommentText">
    <w:name w:val="annotation text"/>
    <w:basedOn w:val="Normal"/>
    <w:link w:val="CommentTextChar"/>
    <w:uiPriority w:val="99"/>
    <w:unhideWhenUsed/>
    <w:rsid w:val="005B6A15"/>
    <w:pPr>
      <w:jc w:val="left"/>
    </w:pPr>
    <w:rPr>
      <w:szCs w:val="21"/>
    </w:rPr>
  </w:style>
  <w:style w:type="character" w:customStyle="1" w:styleId="CommentTextChar">
    <w:name w:val="Comment Text Char"/>
    <w:basedOn w:val="DefaultParagraphFont"/>
    <w:link w:val="CommentText"/>
    <w:uiPriority w:val="99"/>
    <w:rsid w:val="005B6A15"/>
    <w:rPr>
      <w:szCs w:val="21"/>
    </w:rPr>
  </w:style>
  <w:style w:type="paragraph" w:styleId="BalloonText">
    <w:name w:val="Balloon Text"/>
    <w:basedOn w:val="Normal"/>
    <w:link w:val="BalloonTextChar"/>
    <w:uiPriority w:val="99"/>
    <w:semiHidden/>
    <w:unhideWhenUsed/>
    <w:rsid w:val="005B6A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A15"/>
    <w:rPr>
      <w:rFonts w:ascii="Segoe UI" w:hAnsi="Segoe UI" w:cs="Segoe UI"/>
      <w:sz w:val="18"/>
      <w:szCs w:val="18"/>
    </w:rPr>
  </w:style>
  <w:style w:type="character" w:styleId="PlaceholderText">
    <w:name w:val="Placeholder Text"/>
    <w:basedOn w:val="DefaultParagraphFont"/>
    <w:uiPriority w:val="99"/>
    <w:semiHidden/>
    <w:rsid w:val="005B6A15"/>
    <w:rPr>
      <w:color w:val="808080"/>
    </w:rPr>
  </w:style>
  <w:style w:type="paragraph" w:styleId="CommentSubject">
    <w:name w:val="annotation subject"/>
    <w:basedOn w:val="CommentText"/>
    <w:next w:val="CommentText"/>
    <w:link w:val="CommentSubjectChar"/>
    <w:uiPriority w:val="99"/>
    <w:semiHidden/>
    <w:unhideWhenUsed/>
    <w:rsid w:val="005B6A15"/>
    <w:pPr>
      <w:jc w:val="both"/>
    </w:pPr>
    <w:rPr>
      <w:b/>
      <w:bCs/>
      <w:sz w:val="20"/>
      <w:szCs w:val="20"/>
    </w:rPr>
  </w:style>
  <w:style w:type="character" w:customStyle="1" w:styleId="CommentSubjectChar">
    <w:name w:val="Comment Subject Char"/>
    <w:basedOn w:val="CommentTextChar"/>
    <w:link w:val="CommentSubject"/>
    <w:uiPriority w:val="99"/>
    <w:semiHidden/>
    <w:rsid w:val="005B6A15"/>
    <w:rPr>
      <w:b/>
      <w:bCs/>
      <w:sz w:val="20"/>
      <w:szCs w:val="20"/>
    </w:rPr>
  </w:style>
  <w:style w:type="paragraph" w:styleId="Revision">
    <w:name w:val="Revision"/>
    <w:hidden/>
    <w:uiPriority w:val="99"/>
    <w:semiHidden/>
    <w:rsid w:val="005B6A15"/>
  </w:style>
  <w:style w:type="character" w:customStyle="1" w:styleId="Heading3Char">
    <w:name w:val="Heading 3 Char"/>
    <w:basedOn w:val="DefaultParagraphFont"/>
    <w:link w:val="Heading3"/>
    <w:uiPriority w:val="9"/>
    <w:rsid w:val="005B6A15"/>
    <w:rPr>
      <w:rFonts w:asciiTheme="majorHAnsi" w:eastAsiaTheme="majorEastAsia" w:hAnsiTheme="majorHAnsi" w:cstheme="majorBidi"/>
      <w:color w:val="538135" w:themeColor="accent6" w:themeShade="BF"/>
      <w:kern w:val="0"/>
      <w:sz w:val="24"/>
      <w:szCs w:val="24"/>
    </w:rPr>
  </w:style>
  <w:style w:type="character" w:customStyle="1" w:styleId="Heading4Char">
    <w:name w:val="Heading 4 Char"/>
    <w:basedOn w:val="DefaultParagraphFont"/>
    <w:link w:val="Heading4"/>
    <w:uiPriority w:val="9"/>
    <w:semiHidden/>
    <w:rsid w:val="005B6A15"/>
    <w:rPr>
      <w:rFonts w:asciiTheme="majorHAnsi" w:eastAsiaTheme="majorEastAsia" w:hAnsiTheme="majorHAnsi" w:cstheme="majorBidi"/>
      <w:color w:val="70AD47" w:themeColor="accent6"/>
      <w:kern w:val="0"/>
      <w:sz w:val="22"/>
    </w:rPr>
  </w:style>
  <w:style w:type="character" w:customStyle="1" w:styleId="Heading5Char">
    <w:name w:val="Heading 5 Char"/>
    <w:basedOn w:val="DefaultParagraphFont"/>
    <w:link w:val="Heading5"/>
    <w:uiPriority w:val="9"/>
    <w:semiHidden/>
    <w:rsid w:val="005B6A15"/>
    <w:rPr>
      <w:rFonts w:asciiTheme="majorHAnsi" w:eastAsiaTheme="majorEastAsia" w:hAnsiTheme="majorHAnsi" w:cstheme="majorBidi"/>
      <w:i/>
      <w:iCs/>
      <w:color w:val="70AD47" w:themeColor="accent6"/>
      <w:kern w:val="0"/>
      <w:sz w:val="22"/>
    </w:rPr>
  </w:style>
  <w:style w:type="character" w:customStyle="1" w:styleId="Heading6Char">
    <w:name w:val="Heading 6 Char"/>
    <w:basedOn w:val="DefaultParagraphFont"/>
    <w:link w:val="Heading6"/>
    <w:uiPriority w:val="9"/>
    <w:semiHidden/>
    <w:rsid w:val="005B6A15"/>
    <w:rPr>
      <w:rFonts w:asciiTheme="majorHAnsi" w:eastAsiaTheme="majorEastAsia" w:hAnsiTheme="majorHAnsi" w:cstheme="majorBidi"/>
      <w:color w:val="70AD47" w:themeColor="accent6"/>
      <w:kern w:val="0"/>
      <w:szCs w:val="21"/>
    </w:rPr>
  </w:style>
  <w:style w:type="character" w:customStyle="1" w:styleId="Heading7Char">
    <w:name w:val="Heading 7 Char"/>
    <w:basedOn w:val="DefaultParagraphFont"/>
    <w:link w:val="Heading7"/>
    <w:uiPriority w:val="9"/>
    <w:semiHidden/>
    <w:rsid w:val="005B6A15"/>
    <w:rPr>
      <w:rFonts w:asciiTheme="majorHAnsi" w:eastAsiaTheme="majorEastAsia" w:hAnsiTheme="majorHAnsi" w:cstheme="majorBidi"/>
      <w:b/>
      <w:bCs/>
      <w:color w:val="70AD47" w:themeColor="accent6"/>
      <w:kern w:val="0"/>
      <w:szCs w:val="21"/>
    </w:rPr>
  </w:style>
  <w:style w:type="character" w:customStyle="1" w:styleId="Heading8Char">
    <w:name w:val="Heading 8 Char"/>
    <w:basedOn w:val="DefaultParagraphFont"/>
    <w:link w:val="Heading8"/>
    <w:uiPriority w:val="9"/>
    <w:semiHidden/>
    <w:rsid w:val="005B6A15"/>
    <w:rPr>
      <w:rFonts w:asciiTheme="majorHAnsi" w:eastAsiaTheme="majorEastAsia" w:hAnsiTheme="majorHAnsi" w:cstheme="majorBidi"/>
      <w:b/>
      <w:bCs/>
      <w:i/>
      <w:iCs/>
      <w:color w:val="70AD47" w:themeColor="accent6"/>
      <w:kern w:val="0"/>
      <w:sz w:val="20"/>
      <w:szCs w:val="20"/>
    </w:rPr>
  </w:style>
  <w:style w:type="character" w:customStyle="1" w:styleId="Heading9Char">
    <w:name w:val="Heading 9 Char"/>
    <w:basedOn w:val="DefaultParagraphFont"/>
    <w:link w:val="Heading9"/>
    <w:uiPriority w:val="9"/>
    <w:semiHidden/>
    <w:rsid w:val="005B6A15"/>
    <w:rPr>
      <w:rFonts w:asciiTheme="majorHAnsi" w:eastAsiaTheme="majorEastAsia" w:hAnsiTheme="majorHAnsi" w:cstheme="majorBidi"/>
      <w:i/>
      <w:iCs/>
      <w:color w:val="70AD47" w:themeColor="accent6"/>
      <w:kern w:val="0"/>
      <w:sz w:val="20"/>
      <w:szCs w:val="20"/>
    </w:rPr>
  </w:style>
  <w:style w:type="paragraph" w:styleId="ListParagraph">
    <w:name w:val="List Paragraph"/>
    <w:basedOn w:val="Normal"/>
    <w:uiPriority w:val="34"/>
    <w:qFormat/>
    <w:rsid w:val="005B6A15"/>
    <w:pPr>
      <w:widowControl/>
      <w:spacing w:after="200" w:line="288" w:lineRule="auto"/>
      <w:ind w:left="720"/>
      <w:contextualSpacing/>
      <w:jc w:val="left"/>
    </w:pPr>
    <w:rPr>
      <w:kern w:val="0"/>
      <w:szCs w:val="21"/>
    </w:rPr>
  </w:style>
  <w:style w:type="table" w:styleId="TableGrid">
    <w:name w:val="Table Grid"/>
    <w:basedOn w:val="TableNormal"/>
    <w:uiPriority w:val="39"/>
    <w:qFormat/>
    <w:rsid w:val="005B6A15"/>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6A15"/>
    <w:pPr>
      <w:widowControl/>
      <w:spacing w:after="200"/>
      <w:jc w:val="left"/>
    </w:pPr>
    <w:rPr>
      <w:b/>
      <w:bCs/>
      <w:smallCaps/>
      <w:color w:val="595959" w:themeColor="text1" w:themeTint="A6"/>
      <w:kern w:val="0"/>
      <w:szCs w:val="21"/>
    </w:rPr>
  </w:style>
  <w:style w:type="paragraph" w:styleId="Title">
    <w:name w:val="Title"/>
    <w:basedOn w:val="Normal"/>
    <w:next w:val="Normal"/>
    <w:link w:val="TitleChar"/>
    <w:uiPriority w:val="10"/>
    <w:qFormat/>
    <w:rsid w:val="005B6A15"/>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TitleChar">
    <w:name w:val="Title Char"/>
    <w:basedOn w:val="DefaultParagraphFont"/>
    <w:link w:val="Title"/>
    <w:uiPriority w:val="10"/>
    <w:rsid w:val="005B6A15"/>
    <w:rPr>
      <w:rFonts w:asciiTheme="majorHAnsi" w:eastAsiaTheme="majorEastAsia" w:hAnsiTheme="majorHAnsi" w:cstheme="majorBidi"/>
      <w:color w:val="262626" w:themeColor="text1" w:themeTint="D9"/>
      <w:spacing w:val="-15"/>
      <w:kern w:val="0"/>
      <w:sz w:val="96"/>
      <w:szCs w:val="96"/>
    </w:rPr>
  </w:style>
  <w:style w:type="paragraph" w:styleId="Subtitle">
    <w:name w:val="Subtitle"/>
    <w:basedOn w:val="Normal"/>
    <w:next w:val="Normal"/>
    <w:link w:val="SubtitleChar"/>
    <w:uiPriority w:val="11"/>
    <w:qFormat/>
    <w:rsid w:val="005B6A15"/>
    <w:pPr>
      <w:widowControl/>
      <w:numPr>
        <w:ilvl w:val="1"/>
      </w:numPr>
      <w:spacing w:after="200"/>
      <w:jc w:val="left"/>
    </w:pPr>
    <w:rPr>
      <w:rFonts w:asciiTheme="majorHAnsi" w:eastAsiaTheme="majorEastAsia" w:hAnsiTheme="majorHAnsi" w:cstheme="majorBidi"/>
      <w:kern w:val="0"/>
      <w:sz w:val="30"/>
      <w:szCs w:val="30"/>
    </w:rPr>
  </w:style>
  <w:style w:type="character" w:customStyle="1" w:styleId="SubtitleChar">
    <w:name w:val="Subtitle Char"/>
    <w:basedOn w:val="DefaultParagraphFont"/>
    <w:link w:val="Subtitle"/>
    <w:uiPriority w:val="11"/>
    <w:rsid w:val="005B6A15"/>
    <w:rPr>
      <w:rFonts w:asciiTheme="majorHAnsi" w:eastAsiaTheme="majorEastAsia" w:hAnsiTheme="majorHAnsi" w:cstheme="majorBidi"/>
      <w:kern w:val="0"/>
      <w:sz w:val="30"/>
      <w:szCs w:val="30"/>
    </w:rPr>
  </w:style>
  <w:style w:type="character" w:styleId="Strong">
    <w:name w:val="Strong"/>
    <w:basedOn w:val="DefaultParagraphFont"/>
    <w:uiPriority w:val="22"/>
    <w:qFormat/>
    <w:rsid w:val="005B6A15"/>
    <w:rPr>
      <w:b/>
      <w:bCs/>
    </w:rPr>
  </w:style>
  <w:style w:type="character" w:styleId="Emphasis">
    <w:name w:val="Emphasis"/>
    <w:basedOn w:val="DefaultParagraphFont"/>
    <w:uiPriority w:val="20"/>
    <w:qFormat/>
    <w:rsid w:val="005B6A15"/>
    <w:rPr>
      <w:i/>
      <w:iCs/>
      <w:color w:val="70AD47" w:themeColor="accent6"/>
    </w:rPr>
  </w:style>
  <w:style w:type="paragraph" w:styleId="NoSpacing">
    <w:name w:val="No Spacing"/>
    <w:uiPriority w:val="1"/>
    <w:qFormat/>
    <w:rsid w:val="005B6A15"/>
    <w:rPr>
      <w:kern w:val="0"/>
      <w:szCs w:val="21"/>
    </w:rPr>
  </w:style>
  <w:style w:type="paragraph" w:styleId="Quote">
    <w:name w:val="Quote"/>
    <w:basedOn w:val="Normal"/>
    <w:next w:val="Normal"/>
    <w:link w:val="QuoteChar"/>
    <w:uiPriority w:val="29"/>
    <w:qFormat/>
    <w:rsid w:val="005B6A15"/>
    <w:pPr>
      <w:widowControl/>
      <w:spacing w:before="160" w:after="200" w:line="288" w:lineRule="auto"/>
      <w:ind w:left="720" w:right="720"/>
      <w:jc w:val="center"/>
    </w:pPr>
    <w:rPr>
      <w:i/>
      <w:iCs/>
      <w:color w:val="262626" w:themeColor="text1" w:themeTint="D9"/>
      <w:kern w:val="0"/>
      <w:szCs w:val="21"/>
    </w:rPr>
  </w:style>
  <w:style w:type="character" w:customStyle="1" w:styleId="QuoteChar">
    <w:name w:val="Quote Char"/>
    <w:basedOn w:val="DefaultParagraphFont"/>
    <w:link w:val="Quote"/>
    <w:uiPriority w:val="29"/>
    <w:rsid w:val="005B6A15"/>
    <w:rPr>
      <w:i/>
      <w:iCs/>
      <w:color w:val="262626" w:themeColor="text1" w:themeTint="D9"/>
      <w:kern w:val="0"/>
      <w:szCs w:val="21"/>
    </w:rPr>
  </w:style>
  <w:style w:type="paragraph" w:styleId="IntenseQuote">
    <w:name w:val="Intense Quote"/>
    <w:basedOn w:val="Normal"/>
    <w:next w:val="Normal"/>
    <w:link w:val="IntenseQuoteChar"/>
    <w:uiPriority w:val="30"/>
    <w:qFormat/>
    <w:rsid w:val="005B6A15"/>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IntenseQuoteChar">
    <w:name w:val="Intense Quote Char"/>
    <w:basedOn w:val="DefaultParagraphFont"/>
    <w:link w:val="IntenseQuote"/>
    <w:uiPriority w:val="30"/>
    <w:rsid w:val="005B6A15"/>
    <w:rPr>
      <w:rFonts w:asciiTheme="majorHAnsi" w:eastAsiaTheme="majorEastAsia" w:hAnsiTheme="majorHAnsi" w:cstheme="majorBidi"/>
      <w:i/>
      <w:iCs/>
      <w:color w:val="70AD47" w:themeColor="accent6"/>
      <w:kern w:val="0"/>
      <w:sz w:val="32"/>
      <w:szCs w:val="32"/>
    </w:rPr>
  </w:style>
  <w:style w:type="character" w:styleId="SubtleEmphasis">
    <w:name w:val="Subtle Emphasis"/>
    <w:basedOn w:val="DefaultParagraphFont"/>
    <w:uiPriority w:val="19"/>
    <w:qFormat/>
    <w:rsid w:val="005B6A15"/>
    <w:rPr>
      <w:i/>
      <w:iCs/>
    </w:rPr>
  </w:style>
  <w:style w:type="character" w:styleId="IntenseEmphasis">
    <w:name w:val="Intense Emphasis"/>
    <w:basedOn w:val="DefaultParagraphFont"/>
    <w:uiPriority w:val="21"/>
    <w:qFormat/>
    <w:rsid w:val="005B6A15"/>
    <w:rPr>
      <w:b/>
      <w:bCs/>
      <w:i/>
      <w:iCs/>
    </w:rPr>
  </w:style>
  <w:style w:type="character" w:styleId="SubtleReference">
    <w:name w:val="Subtle Reference"/>
    <w:basedOn w:val="DefaultParagraphFont"/>
    <w:uiPriority w:val="31"/>
    <w:qFormat/>
    <w:rsid w:val="005B6A15"/>
    <w:rPr>
      <w:smallCaps/>
      <w:color w:val="595959" w:themeColor="text1" w:themeTint="A6"/>
    </w:rPr>
  </w:style>
  <w:style w:type="character" w:styleId="IntenseReference">
    <w:name w:val="Intense Reference"/>
    <w:basedOn w:val="DefaultParagraphFont"/>
    <w:uiPriority w:val="32"/>
    <w:qFormat/>
    <w:rsid w:val="005B6A15"/>
    <w:rPr>
      <w:b/>
      <w:bCs/>
      <w:smallCaps/>
      <w:color w:val="70AD47" w:themeColor="accent6"/>
    </w:rPr>
  </w:style>
  <w:style w:type="character" w:styleId="BookTitle">
    <w:name w:val="Book Title"/>
    <w:basedOn w:val="DefaultParagraphFont"/>
    <w:uiPriority w:val="33"/>
    <w:qFormat/>
    <w:rsid w:val="005B6A15"/>
    <w:rPr>
      <w:b/>
      <w:bCs/>
      <w:caps w:val="0"/>
      <w:smallCaps/>
      <w:spacing w:val="7"/>
      <w:sz w:val="21"/>
      <w:szCs w:val="21"/>
    </w:rPr>
  </w:style>
  <w:style w:type="paragraph" w:styleId="TOCHeading">
    <w:name w:val="TOC Heading"/>
    <w:basedOn w:val="Heading1"/>
    <w:next w:val="Normal"/>
    <w:uiPriority w:val="39"/>
    <w:semiHidden/>
    <w:unhideWhenUsed/>
    <w:qFormat/>
    <w:rsid w:val="005B6A15"/>
    <w:pPr>
      <w:outlineLvl w:val="9"/>
    </w:pPr>
  </w:style>
  <w:style w:type="paragraph" w:customStyle="1" w:styleId="Default">
    <w:name w:val="Default"/>
    <w:rsid w:val="005B6A15"/>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DefaultParagraphFont"/>
    <w:rsid w:val="005B6A15"/>
  </w:style>
  <w:style w:type="character" w:customStyle="1" w:styleId="fontstyle01">
    <w:name w:val="fontstyle01"/>
    <w:basedOn w:val="DefaultParagraphFont"/>
    <w:qFormat/>
    <w:rsid w:val="000D3254"/>
    <w:rPr>
      <w:rFonts w:ascii="Bold" w:hAnsi="Bold" w:hint="default"/>
      <w:b/>
      <w:bCs/>
      <w:i w:val="0"/>
      <w:iCs w:val="0"/>
      <w:color w:val="0000FF"/>
      <w:sz w:val="24"/>
      <w:szCs w:val="24"/>
    </w:rPr>
  </w:style>
  <w:style w:type="table" w:customStyle="1" w:styleId="TableGrid1">
    <w:name w:val="Table Grid1"/>
    <w:basedOn w:val="TableNormal"/>
    <w:next w:val="TableGrid"/>
    <w:uiPriority w:val="39"/>
    <w:rsid w:val="0051673C"/>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65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E65B58"/>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29263">
      <w:bodyDiv w:val="1"/>
      <w:marLeft w:val="0"/>
      <w:marRight w:val="0"/>
      <w:marTop w:val="0"/>
      <w:marBottom w:val="0"/>
      <w:divBdr>
        <w:top w:val="none" w:sz="0" w:space="0" w:color="auto"/>
        <w:left w:val="none" w:sz="0" w:space="0" w:color="auto"/>
        <w:bottom w:val="none" w:sz="0" w:space="0" w:color="auto"/>
        <w:right w:val="none" w:sz="0" w:space="0" w:color="auto"/>
      </w:divBdr>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image" Target="media/image20.jpeg"/><Relationship Id="rId42" Type="http://schemas.openxmlformats.org/officeDocument/2006/relationships/image" Target="media/image40.jpeg"/><Relationship Id="rId47" Type="http://schemas.openxmlformats.org/officeDocument/2006/relationships/image" Target="media/image45.jpe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15.jpeg"/><Relationship Id="rId29" Type="http://schemas.openxmlformats.org/officeDocument/2006/relationships/image" Target="media/image27.jpeg"/><Relationship Id="rId11" Type="http://schemas.openxmlformats.org/officeDocument/2006/relationships/image" Target="media/image10.jpeg"/><Relationship Id="rId24" Type="http://schemas.openxmlformats.org/officeDocument/2006/relationships/image" Target="media/image23.jpeg"/><Relationship Id="rId32" Type="http://schemas.openxmlformats.org/officeDocument/2006/relationships/image" Target="media/image30.jpeg"/><Relationship Id="rId37" Type="http://schemas.openxmlformats.org/officeDocument/2006/relationships/image" Target="media/image35.jpeg"/><Relationship Id="rId40" Type="http://schemas.openxmlformats.org/officeDocument/2006/relationships/image" Target="media/image38.jpeg"/><Relationship Id="rId45" Type="http://schemas.openxmlformats.org/officeDocument/2006/relationships/image" Target="media/image43.jpeg"/><Relationship Id="rId53" Type="http://schemas.openxmlformats.org/officeDocument/2006/relationships/image" Target="media/image5.jpe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8.jpeg"/><Relationship Id="rId14" Type="http://schemas.openxmlformats.org/officeDocument/2006/relationships/image" Target="media/image13.jpeg"/><Relationship Id="rId22" Type="http://schemas.openxmlformats.org/officeDocument/2006/relationships/image" Target="media/image21.jpeg"/><Relationship Id="rId27" Type="http://schemas.openxmlformats.org/officeDocument/2006/relationships/image" Target="media/image25.jpeg"/><Relationship Id="rId30" Type="http://schemas.openxmlformats.org/officeDocument/2006/relationships/image" Target="media/image28.jpeg"/><Relationship Id="rId35" Type="http://schemas.openxmlformats.org/officeDocument/2006/relationships/image" Target="media/image33.jpeg"/><Relationship Id="rId43" Type="http://schemas.openxmlformats.org/officeDocument/2006/relationships/image" Target="media/image41.jpeg"/><Relationship Id="rId48" Type="http://schemas.openxmlformats.org/officeDocument/2006/relationships/image" Target="media/image46.jpeg"/><Relationship Id="rId56" Type="http://schemas.openxmlformats.org/officeDocument/2006/relationships/image" Target="media/image49.png"/><Relationship Id="rId64" Type="http://schemas.openxmlformats.org/officeDocument/2006/relationships/image" Target="media/image57.tiff"/><Relationship Id="rId69" Type="http://schemas.openxmlformats.org/officeDocument/2006/relationships/image" Target="media/image62.jpeg"/><Relationship Id="rId8" Type="http://schemas.openxmlformats.org/officeDocument/2006/relationships/image" Target="media/image7.jpeg"/><Relationship Id="rId51" Type="http://schemas.openxmlformats.org/officeDocument/2006/relationships/image" Target="media/image3.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1.jpeg"/><Relationship Id="rId17" Type="http://schemas.openxmlformats.org/officeDocument/2006/relationships/image" Target="media/image16.jpeg"/><Relationship Id="rId25" Type="http://schemas.openxmlformats.org/officeDocument/2006/relationships/image" Target="media/image24.emf"/><Relationship Id="rId33" Type="http://schemas.openxmlformats.org/officeDocument/2006/relationships/image" Target="media/image31.jpeg"/><Relationship Id="rId38" Type="http://schemas.openxmlformats.org/officeDocument/2006/relationships/image" Target="media/image36.jpeg"/><Relationship Id="rId46" Type="http://schemas.openxmlformats.org/officeDocument/2006/relationships/image" Target="media/image44.jpeg"/><Relationship Id="rId59" Type="http://schemas.openxmlformats.org/officeDocument/2006/relationships/image" Target="media/image52.tiff"/><Relationship Id="rId67" Type="http://schemas.openxmlformats.org/officeDocument/2006/relationships/image" Target="media/image60.jpeg"/><Relationship Id="rId20" Type="http://schemas.openxmlformats.org/officeDocument/2006/relationships/image" Target="media/image19.jpeg"/><Relationship Id="rId41" Type="http://schemas.openxmlformats.org/officeDocument/2006/relationships/image" Target="media/image39.jpeg"/><Relationship Id="rId54" Type="http://schemas.openxmlformats.org/officeDocument/2006/relationships/image" Target="media/image6.jpeg"/><Relationship Id="rId62" Type="http://schemas.openxmlformats.org/officeDocument/2006/relationships/image" Target="media/image55.jpeg"/><Relationship Id="rId70" Type="http://schemas.openxmlformats.org/officeDocument/2006/relationships/hyperlink" Target="https://link.springer.com/journal/1089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4.jpeg"/><Relationship Id="rId23" Type="http://schemas.openxmlformats.org/officeDocument/2006/relationships/image" Target="media/image22.jpeg"/><Relationship Id="rId28" Type="http://schemas.openxmlformats.org/officeDocument/2006/relationships/image" Target="media/image26.jpeg"/><Relationship Id="rId36" Type="http://schemas.openxmlformats.org/officeDocument/2006/relationships/image" Target="media/image34.jpeg"/><Relationship Id="rId49" Type="http://schemas.openxmlformats.org/officeDocument/2006/relationships/image" Target="media/image47.jpeg"/><Relationship Id="rId57" Type="http://schemas.openxmlformats.org/officeDocument/2006/relationships/image" Target="media/image50.png"/><Relationship Id="rId10" Type="http://schemas.openxmlformats.org/officeDocument/2006/relationships/image" Target="media/image9.jpeg"/><Relationship Id="rId31" Type="http://schemas.openxmlformats.org/officeDocument/2006/relationships/image" Target="media/image29.jpeg"/><Relationship Id="rId44" Type="http://schemas.openxmlformats.org/officeDocument/2006/relationships/image" Target="media/image42.jpeg"/><Relationship Id="rId52" Type="http://schemas.openxmlformats.org/officeDocument/2006/relationships/image" Target="media/image4.jpeg"/><Relationship Id="rId60" Type="http://schemas.openxmlformats.org/officeDocument/2006/relationships/image" Target="media/image53.jpeg"/><Relationship Id="rId65" Type="http://schemas.openxmlformats.org/officeDocument/2006/relationships/image" Target="media/image58.tiff"/><Relationship Id="rId73" Type="http://schemas.openxmlformats.org/officeDocument/2006/relationships/theme" Target="theme/theme1.xml"/><Relationship Id="rId7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8.jpeg"/><Relationship Id="rId13" Type="http://schemas.openxmlformats.org/officeDocument/2006/relationships/image" Target="media/image12.jpeg"/><Relationship Id="rId18" Type="http://schemas.openxmlformats.org/officeDocument/2006/relationships/image" Target="media/image17.jpeg"/><Relationship Id="rId39" Type="http://schemas.openxmlformats.org/officeDocument/2006/relationships/image" Target="media/image37.jpeg"/><Relationship Id="rId34" Type="http://schemas.openxmlformats.org/officeDocument/2006/relationships/image" Target="media/image32.jpeg"/><Relationship Id="rId50" Type="http://schemas.openxmlformats.org/officeDocument/2006/relationships/image" Target="media/image2.jpe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hyperlink" Target="https://dl.acm.org/doi/proceedings/10.5555/2970576"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C119-30CF-4FF6-8CC7-6FDF50C72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16977</Words>
  <Characters>96771</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ji</dc:creator>
  <cp:keywords/>
  <dc:description/>
  <cp:lastModifiedBy>Zhen Tan</cp:lastModifiedBy>
  <cp:revision>3</cp:revision>
  <dcterms:created xsi:type="dcterms:W3CDTF">2023-02-08T12:27:00Z</dcterms:created>
  <dcterms:modified xsi:type="dcterms:W3CDTF">2023-02-08T12:33:00Z</dcterms:modified>
</cp:coreProperties>
</file>