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72265" w14:textId="77777777" w:rsidR="00950C8F" w:rsidRDefault="00112547">
      <w:pPr>
        <w:pStyle w:val="Standard"/>
        <w:numPr>
          <w:ilvl w:val="0"/>
          <w:numId w:val="2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Extract contents of platform.zip to some directory, suppose it will be E:\platform.</w:t>
      </w:r>
    </w:p>
    <w:p w14:paraId="3F5F73FA" w14:textId="77777777" w:rsidR="00950C8F" w:rsidRDefault="00112547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platform directory.</w:t>
      </w:r>
    </w:p>
    <w:p w14:paraId="4BF11E41" w14:textId="77777777" w:rsidR="00950C8F" w:rsidRDefault="00950C8F">
      <w:pPr>
        <w:pStyle w:val="Standard"/>
        <w:rPr>
          <w:lang w:val="en-US"/>
        </w:rPr>
      </w:pPr>
    </w:p>
    <w:p w14:paraId="7C2274AF" w14:textId="77777777" w:rsidR="00950C8F" w:rsidRDefault="00112547">
      <w:pPr>
        <w:pStyle w:val="Standard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4A21DAD" wp14:editId="4A594C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98479" cy="3973679"/>
            <wp:effectExtent l="0" t="0" r="0" b="7771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8479" cy="39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34BF1" w14:textId="77777777" w:rsidR="00950C8F" w:rsidRDefault="00112547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vcredist_x64.exe and follow instructions to install required components.</w:t>
      </w:r>
    </w:p>
    <w:p w14:paraId="3AE54BD2" w14:textId="77777777" w:rsidR="00950C8F" w:rsidRDefault="00112547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tools\msys64 and double click </w:t>
      </w:r>
      <w:r>
        <w:rPr>
          <w:lang w:val="en-US"/>
        </w:rPr>
        <w:t>msys2_shell.cmd. Wait until it says:</w:t>
      </w:r>
    </w:p>
    <w:p w14:paraId="099A8704" w14:textId="77777777" w:rsidR="00950C8F" w:rsidRDefault="00950C8F">
      <w:pPr>
        <w:pStyle w:val="Standard"/>
        <w:rPr>
          <w:lang w:val="en-US"/>
        </w:rPr>
      </w:pPr>
    </w:p>
    <w:p w14:paraId="083A621F" w14:textId="77777777" w:rsidR="00950C8F" w:rsidRDefault="00112547">
      <w:pPr>
        <w:pStyle w:val="Standard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ED74A2B" wp14:editId="044544C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72360" cy="3136320"/>
            <wp:effectExtent l="0" t="0" r="0" b="693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2360" cy="31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3058B" w14:textId="77777777" w:rsidR="00950C8F" w:rsidRDefault="00112547">
      <w:pPr>
        <w:pStyle w:val="Standard"/>
        <w:rPr>
          <w:lang w:val="en-US"/>
        </w:rPr>
      </w:pPr>
      <w:r>
        <w:rPr>
          <w:lang w:val="en-US"/>
        </w:rPr>
        <w:tab/>
      </w:r>
    </w:p>
    <w:p w14:paraId="34888DDF" w14:textId="77777777" w:rsidR="00950C8F" w:rsidRDefault="00112547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it appeared close the window.</w:t>
      </w:r>
    </w:p>
    <w:p w14:paraId="75B77ED2" w14:textId="77777777" w:rsidR="00950C8F" w:rsidRDefault="00112547">
      <w:pPr>
        <w:pStyle w:val="Standard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Run  msys2_shell.cmd</w:t>
      </w:r>
      <w:proofErr w:type="gramEnd"/>
      <w:r>
        <w:rPr>
          <w:lang w:val="en-US"/>
        </w:rPr>
        <w:t xml:space="preserve"> again.</w:t>
      </w:r>
    </w:p>
    <w:p w14:paraId="1B894430" w14:textId="77777777" w:rsidR="00950C8F" w:rsidRDefault="00112547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Type “cd </w:t>
      </w:r>
      <w:hyperlink r:id="rId9" w:history="1">
        <w:r>
          <w:rPr>
            <w:lang w:val="en-US"/>
          </w:rPr>
          <w:t>E:/platform</w:t>
        </w:r>
      </w:hyperlink>
      <w:r>
        <w:rPr>
          <w:lang w:val="en-US"/>
        </w:rPr>
        <w:t>/bin” (use path from paragraph 1 with addition ‘/bin’ path component) and press Enter.</w:t>
      </w:r>
    </w:p>
    <w:p w14:paraId="7C09AFB0" w14:textId="77777777" w:rsidR="00950C8F" w:rsidRDefault="00112547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“</w:t>
      </w:r>
      <w:r>
        <w:rPr>
          <w:lang w:val="en-US"/>
        </w:rPr>
        <w:t>./install.sh” and press Enter. Wait until the script has finished its work.</w:t>
      </w:r>
    </w:p>
    <w:p w14:paraId="1AA5F35E" w14:textId="77777777" w:rsidR="00950C8F" w:rsidRDefault="00950C8F">
      <w:pPr>
        <w:pStyle w:val="Standard"/>
        <w:rPr>
          <w:lang w:val="en-US"/>
        </w:rPr>
      </w:pPr>
    </w:p>
    <w:p w14:paraId="6B761D82" w14:textId="77777777" w:rsidR="00950C8F" w:rsidRDefault="00112547">
      <w:pPr>
        <w:pStyle w:val="Standard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3" behindDoc="0" locked="0" layoutInCell="1" allowOverlap="1" wp14:anchorId="706BD151" wp14:editId="734A008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67479" cy="3133800"/>
            <wp:effectExtent l="0" t="0" r="9421" b="9450"/>
            <wp:wrapSquare wrapText="bothSides"/>
            <wp:docPr id="3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479" cy="31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7058E" w14:textId="77777777" w:rsidR="00950C8F" w:rsidRDefault="00112547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“./startAll.sh” and press Enter. Wait until the script has finished its work.</w:t>
      </w:r>
    </w:p>
    <w:p w14:paraId="7E7CDFD7" w14:textId="77777777" w:rsidR="00950C8F" w:rsidRDefault="00950C8F">
      <w:pPr>
        <w:pStyle w:val="Standard"/>
        <w:rPr>
          <w:lang w:val="en-US"/>
        </w:rPr>
      </w:pPr>
    </w:p>
    <w:p w14:paraId="17A43158" w14:textId="77777777" w:rsidR="00950C8F" w:rsidRDefault="00112547">
      <w:pPr>
        <w:pStyle w:val="Standard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4" behindDoc="0" locked="0" layoutInCell="1" allowOverlap="1" wp14:anchorId="7902BDF6" wp14:editId="793E89D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67479" cy="3133800"/>
            <wp:effectExtent l="0" t="0" r="9421" b="9450"/>
            <wp:wrapSquare wrapText="bothSides"/>
            <wp:docPr id="4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479" cy="31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5C8B9" w14:textId="77777777" w:rsidR="00950C8F" w:rsidRDefault="00112547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web browser. Go to  </w:t>
      </w:r>
      <w:hyperlink r:id="rId12" w:history="1">
        <w:r>
          <w:rPr>
            <w:lang w:val="en-US"/>
          </w:rPr>
          <w:t>http://localhost:8090</w:t>
        </w:r>
      </w:hyperlink>
      <w:r>
        <w:rPr>
          <w:lang w:val="en-US"/>
        </w:rPr>
        <w:t>.</w:t>
      </w:r>
    </w:p>
    <w:p w14:paraId="25F22D30" w14:textId="77777777" w:rsidR="00950C8F" w:rsidRDefault="00112547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To</w:t>
      </w:r>
      <w:r>
        <w:rPr>
          <w:lang w:val="en-US"/>
        </w:rPr>
        <w:t xml:space="preserve"> login use following credentials:</w:t>
      </w:r>
    </w:p>
    <w:p w14:paraId="56BC44F5" w14:textId="77777777" w:rsidR="00950C8F" w:rsidRDefault="00112547">
      <w:pPr>
        <w:pStyle w:val="Standard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username: admin</w:t>
      </w:r>
    </w:p>
    <w:p w14:paraId="0FAE3F87" w14:textId="77777777" w:rsidR="00950C8F" w:rsidRDefault="00112547">
      <w:pPr>
        <w:pStyle w:val="Standard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password: admin</w:t>
      </w:r>
    </w:p>
    <w:p w14:paraId="2AC7CD53" w14:textId="77777777" w:rsidR="00950C8F" w:rsidRDefault="00112547">
      <w:pPr>
        <w:pStyle w:val="Standard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5" behindDoc="0" locked="0" layoutInCell="1" allowOverlap="1" wp14:anchorId="6F3BDB18" wp14:editId="665112A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167000"/>
            <wp:effectExtent l="0" t="0" r="0" b="4950"/>
            <wp:wrapTopAndBottom/>
            <wp:docPr id="5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1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CB43B" w14:textId="77777777" w:rsidR="00950C8F" w:rsidRDefault="00112547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Administration → Settings.</w:t>
      </w:r>
    </w:p>
    <w:p w14:paraId="3E3B156C" w14:textId="77777777" w:rsidR="00950C8F" w:rsidRDefault="00112547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“Crawler Settings” in the left panel.</w:t>
      </w:r>
    </w:p>
    <w:p w14:paraId="7BB1AFD7" w14:textId="77777777" w:rsidR="00950C8F" w:rsidRDefault="00112547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“Add” at the top left corner, choose “Crawl task”.</w:t>
      </w:r>
    </w:p>
    <w:p w14:paraId="6AB3C29D" w14:textId="77777777" w:rsidR="00950C8F" w:rsidRDefault="00112547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data is available via SMB protocol then </w:t>
      </w:r>
      <w:proofErr w:type="gramStart"/>
      <w:r>
        <w:rPr>
          <w:lang w:val="en-US"/>
        </w:rPr>
        <w:t xml:space="preserve">press  </w:t>
      </w:r>
      <w:r>
        <w:rPr>
          <w:lang w:val="en-US"/>
        </w:rPr>
        <w:t>“</w:t>
      </w:r>
      <w:proofErr w:type="gramEnd"/>
      <w:r>
        <w:rPr>
          <w:lang w:val="en-US"/>
        </w:rPr>
        <w:t xml:space="preserve">SMB Single IP task” and fill in required fields in the right panel. If data is available in the file </w:t>
      </w:r>
      <w:proofErr w:type="gramStart"/>
      <w:r>
        <w:rPr>
          <w:lang w:val="en-US"/>
        </w:rPr>
        <w:t>system</w:t>
      </w:r>
      <w:proofErr w:type="gramEnd"/>
      <w:r>
        <w:rPr>
          <w:lang w:val="en-US"/>
        </w:rPr>
        <w:t xml:space="preserve"> then press “Local File System” and fill in required fields in the right panel.</w:t>
      </w:r>
    </w:p>
    <w:p w14:paraId="0D3DF674" w14:textId="77777777" w:rsidR="00950C8F" w:rsidRDefault="00950C8F">
      <w:pPr>
        <w:pStyle w:val="Standard"/>
        <w:rPr>
          <w:lang w:val="en-US"/>
        </w:rPr>
      </w:pPr>
    </w:p>
    <w:p w14:paraId="1D246575" w14:textId="77777777" w:rsidR="00950C8F" w:rsidRDefault="00112547">
      <w:pPr>
        <w:pStyle w:val="Standard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9" behindDoc="0" locked="0" layoutInCell="1" allowOverlap="1" wp14:anchorId="4F44FF36" wp14:editId="24FF88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15080" cy="3423240"/>
            <wp:effectExtent l="0" t="0" r="0" b="5760"/>
            <wp:wrapTopAndBottom/>
            <wp:docPr id="6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080" cy="34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4FE84" w14:textId="77777777" w:rsidR="00950C8F" w:rsidRDefault="00112547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Under the “Background” menu item in the right pane you can turn o</w:t>
      </w:r>
      <w:r>
        <w:rPr>
          <w:lang w:val="en-US"/>
        </w:rPr>
        <w:t>n “Optical Character Recognition”, “Extract HTML”, “Hashing” or any other task by setting “Enabled” property to “true”.</w:t>
      </w:r>
    </w:p>
    <w:p w14:paraId="0FB4CC99" w14:textId="77777777" w:rsidR="00950C8F" w:rsidRDefault="00950C8F">
      <w:pPr>
        <w:pStyle w:val="Standard"/>
        <w:rPr>
          <w:lang w:val="en-US"/>
        </w:rPr>
      </w:pPr>
    </w:p>
    <w:p w14:paraId="2619B75D" w14:textId="77777777" w:rsidR="00950C8F" w:rsidRDefault="00112547">
      <w:pPr>
        <w:pStyle w:val="Standard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10" behindDoc="0" locked="0" layoutInCell="1" allowOverlap="1" wp14:anchorId="7A14D383" wp14:editId="0C033DC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6480" cy="3196080"/>
            <wp:effectExtent l="0" t="0" r="3720" b="4320"/>
            <wp:wrapTopAndBottom/>
            <wp:docPr id="7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480" cy="3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C43F3" w14:textId="77777777" w:rsidR="00950C8F" w:rsidRDefault="00950C8F">
      <w:pPr>
        <w:pStyle w:val="Standard"/>
        <w:rPr>
          <w:lang w:val="en-US"/>
        </w:rPr>
      </w:pPr>
    </w:p>
    <w:p w14:paraId="5CE7A0F6" w14:textId="77777777" w:rsidR="00950C8F" w:rsidRDefault="00112547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“Administration → Crawler” and press “Run Crawler” at the top left corner.</w:t>
      </w:r>
    </w:p>
    <w:p w14:paraId="3D16D57C" w14:textId="77777777" w:rsidR="00950C8F" w:rsidRDefault="00950C8F">
      <w:pPr>
        <w:pStyle w:val="Standard"/>
        <w:rPr>
          <w:lang w:val="en-US"/>
        </w:rPr>
      </w:pPr>
    </w:p>
    <w:p w14:paraId="3008C0E7" w14:textId="77777777" w:rsidR="00950C8F" w:rsidRDefault="00112547">
      <w:pPr>
        <w:pStyle w:val="Standard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6" behindDoc="0" locked="0" layoutInCell="1" allowOverlap="1" wp14:anchorId="7365D86D" wp14:editId="252CC55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9400" cy="3994920"/>
            <wp:effectExtent l="0" t="0" r="0" b="5580"/>
            <wp:wrapTopAndBottom/>
            <wp:docPr id="8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400" cy="3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D2300" w14:textId="77777777" w:rsidR="00950C8F" w:rsidRDefault="00112547">
      <w:pPr>
        <w:pStyle w:val="Standard"/>
        <w:numPr>
          <w:ilvl w:val="0"/>
          <w:numId w:val="2"/>
        </w:numPr>
        <w:rPr>
          <w:lang w:val="en-US"/>
        </w:rPr>
      </w:pPr>
      <w:r>
        <w:rPr>
          <w:lang w:val="en-US"/>
        </w:rPr>
        <w:t>Wait until crawling procedure finished. It can b</w:t>
      </w:r>
      <w:r>
        <w:rPr>
          <w:lang w:val="en-US"/>
        </w:rPr>
        <w:t xml:space="preserve">e tracked on </w:t>
      </w:r>
      <w:proofErr w:type="gramStart"/>
      <w:r>
        <w:rPr>
          <w:lang w:val="en-US"/>
        </w:rPr>
        <w:t>the  “</w:t>
      </w:r>
      <w:proofErr w:type="gramEnd"/>
      <w:r>
        <w:rPr>
          <w:lang w:val="en-US"/>
        </w:rPr>
        <w:t>Administration → Crawler” screen and on the  “Administration → Background Process Monitor” screen.</w:t>
      </w:r>
    </w:p>
    <w:p w14:paraId="7094A2F8" w14:textId="77777777" w:rsidR="00950C8F" w:rsidRDefault="00950C8F">
      <w:pPr>
        <w:pStyle w:val="Standard"/>
        <w:rPr>
          <w:lang w:val="en-US"/>
        </w:rPr>
      </w:pPr>
    </w:p>
    <w:p w14:paraId="113CFA7C" w14:textId="77777777" w:rsidR="00950C8F" w:rsidRDefault="00950C8F">
      <w:pPr>
        <w:pStyle w:val="Standard"/>
        <w:rPr>
          <w:lang w:val="en-US"/>
        </w:rPr>
      </w:pPr>
    </w:p>
    <w:p w14:paraId="6B621A38" w14:textId="77777777" w:rsidR="00950C8F" w:rsidRDefault="00112547">
      <w:pPr>
        <w:pStyle w:val="Standard"/>
        <w:jc w:val="center"/>
        <w:rPr>
          <w:lang w:val="en-US"/>
        </w:rPr>
      </w:pPr>
      <w:r>
        <w:rPr>
          <w:lang w:val="en-US"/>
        </w:rPr>
        <w:t>Settings adjustment:</w:t>
      </w:r>
    </w:p>
    <w:p w14:paraId="2D94D8DF" w14:textId="77777777" w:rsidR="00950C8F" w:rsidRDefault="00950C8F">
      <w:pPr>
        <w:pStyle w:val="Standard"/>
        <w:jc w:val="center"/>
        <w:rPr>
          <w:lang w:val="en-US"/>
        </w:rPr>
      </w:pPr>
    </w:p>
    <w:p w14:paraId="4250A6AC" w14:textId="77777777" w:rsidR="00950C8F" w:rsidRDefault="00112547">
      <w:pPr>
        <w:pStyle w:val="Standard"/>
        <w:rPr>
          <w:lang w:val="en-US"/>
        </w:rPr>
      </w:pPr>
      <w:r>
        <w:rPr>
          <w:lang w:val="en-US"/>
        </w:rPr>
        <w:tab/>
        <w:t xml:space="preserve">Suppose the project is installed in the  </w:t>
      </w:r>
      <w:hyperlink r:id="rId17" w:history="1">
        <w:r>
          <w:rPr>
            <w:lang w:val="en-US"/>
          </w:rPr>
          <w:t>E:\platform</w:t>
        </w:r>
      </w:hyperlink>
      <w:r>
        <w:rPr>
          <w:lang w:val="en-US"/>
        </w:rPr>
        <w:t xml:space="preserve"> directory.</w:t>
      </w:r>
    </w:p>
    <w:p w14:paraId="2B16EF26" w14:textId="77777777" w:rsidR="00950C8F" w:rsidRDefault="00950C8F">
      <w:pPr>
        <w:pStyle w:val="Standard"/>
        <w:rPr>
          <w:lang w:val="en-US"/>
        </w:rPr>
      </w:pPr>
    </w:p>
    <w:p w14:paraId="29E15667" w14:textId="77777777" w:rsidR="00950C8F" w:rsidRDefault="00112547">
      <w:pPr>
        <w:pStyle w:val="Standard"/>
        <w:rPr>
          <w:lang w:val="en-US"/>
        </w:rPr>
      </w:pPr>
      <w:r>
        <w:rPr>
          <w:lang w:val="en-US"/>
        </w:rPr>
        <w:tab/>
        <w:t xml:space="preserve">To </w:t>
      </w:r>
      <w:r>
        <w:rPr>
          <w:lang w:val="en-US"/>
        </w:rPr>
        <w:t>apply any changes from the list below, you should restart the server (if it is running). To do it:</w:t>
      </w:r>
    </w:p>
    <w:p w14:paraId="44BC7FD7" w14:textId="77777777" w:rsidR="00950C8F" w:rsidRDefault="00112547">
      <w:pPr>
        <w:pStyle w:val="Standard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Run  “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 "file:///E:\\platform" </w:instrText>
      </w:r>
      <w:r>
        <w:rPr>
          <w:lang w:val="en-US"/>
        </w:rPr>
        <w:fldChar w:fldCharType="separate"/>
      </w:r>
      <w:r>
        <w:rPr>
          <w:lang w:val="en-US"/>
        </w:rPr>
        <w:t>E:\platform</w:t>
      </w:r>
      <w:r>
        <w:rPr>
          <w:lang w:val="en-US"/>
        </w:rPr>
        <w:fldChar w:fldCharType="end"/>
      </w:r>
      <w:r>
        <w:rPr>
          <w:lang w:val="en-US"/>
        </w:rPr>
        <w:t>\tools\msys64\msys2_shell.cmd” if it is not running yet.</w:t>
      </w:r>
    </w:p>
    <w:p w14:paraId="0E812D74" w14:textId="77777777" w:rsidR="00950C8F" w:rsidRDefault="00112547">
      <w:pPr>
        <w:pStyle w:val="Standard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Type “cd </w:t>
      </w:r>
      <w:hyperlink r:id="rId18" w:history="1">
        <w:r>
          <w:rPr>
            <w:lang w:val="en-US"/>
          </w:rPr>
          <w:t>E:</w:t>
        </w:r>
      </w:hyperlink>
      <w:hyperlink r:id="rId19" w:history="1">
        <w:r>
          <w:rPr>
            <w:lang w:val="en-US"/>
          </w:rPr>
          <w:t>/</w:t>
        </w:r>
      </w:hyperlink>
      <w:hyperlink r:id="rId20" w:history="1">
        <w:r>
          <w:rPr>
            <w:lang w:val="en-US"/>
          </w:rPr>
          <w:t>platform</w:t>
        </w:r>
      </w:hyperlink>
      <w:hyperlink r:id="rId21" w:history="1">
        <w:r>
          <w:rPr>
            <w:lang w:val="en-US"/>
          </w:rPr>
          <w:t>/</w:t>
        </w:r>
      </w:hyperlink>
      <w:r>
        <w:rPr>
          <w:lang w:val="en-US"/>
        </w:rPr>
        <w:t>bin”.</w:t>
      </w:r>
    </w:p>
    <w:p w14:paraId="0CB98686" w14:textId="77777777" w:rsidR="00950C8F" w:rsidRDefault="00112547">
      <w:pPr>
        <w:pStyle w:val="Standard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 “./stopAll.sh” and press Enter. Wait until the script has finished its work.</w:t>
      </w:r>
    </w:p>
    <w:p w14:paraId="446A6BD1" w14:textId="77777777" w:rsidR="00950C8F" w:rsidRDefault="00112547">
      <w:pPr>
        <w:pStyle w:val="Standard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Type “./startAll.sh” and press </w:t>
      </w:r>
      <w:r>
        <w:rPr>
          <w:lang w:val="en-US"/>
        </w:rPr>
        <w:t>Enter. Wait until the script has finished its work.</w:t>
      </w:r>
    </w:p>
    <w:p w14:paraId="41B7000D" w14:textId="77777777" w:rsidR="00950C8F" w:rsidRDefault="00950C8F">
      <w:pPr>
        <w:pStyle w:val="Standard"/>
        <w:rPr>
          <w:lang w:val="en-US"/>
        </w:rPr>
      </w:pPr>
    </w:p>
    <w:p w14:paraId="2489C55F" w14:textId="77777777" w:rsidR="00950C8F" w:rsidRDefault="00950C8F">
      <w:pPr>
        <w:pStyle w:val="Standard"/>
        <w:rPr>
          <w:lang w:val="en-US"/>
        </w:rPr>
      </w:pPr>
    </w:p>
    <w:p w14:paraId="54658E66" w14:textId="77777777" w:rsidR="00950C8F" w:rsidRDefault="00950C8F">
      <w:pPr>
        <w:pStyle w:val="Standard"/>
        <w:rPr>
          <w:lang w:val="en-US"/>
        </w:rPr>
      </w:pPr>
    </w:p>
    <w:p w14:paraId="5714C46E" w14:textId="77777777" w:rsidR="00950C8F" w:rsidRDefault="00112547">
      <w:pPr>
        <w:pStyle w:val="Standard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adjust CPU </w:t>
      </w:r>
      <w:proofErr w:type="gramStart"/>
      <w:r>
        <w:rPr>
          <w:lang w:val="en-US"/>
        </w:rPr>
        <w:t>nodes</w:t>
      </w:r>
      <w:proofErr w:type="gramEnd"/>
      <w:r>
        <w:rPr>
          <w:lang w:val="en-US"/>
        </w:rPr>
        <w:t xml:space="preserve"> count open file “E:\platform\bin\config-msys.sh” in any text editor. Modify the line which starts with “export CPU_NODES=” and place desired number of nodes right after the equal si</w:t>
      </w:r>
      <w:r>
        <w:rPr>
          <w:lang w:val="en-US"/>
        </w:rPr>
        <w:t>gn, for example: “export CPU_NODES=6”.</w:t>
      </w:r>
    </w:p>
    <w:p w14:paraId="52C0A6F2" w14:textId="77777777" w:rsidR="00950C8F" w:rsidRDefault="00950C8F">
      <w:pPr>
        <w:pStyle w:val="Standard"/>
        <w:rPr>
          <w:lang w:val="en-US"/>
        </w:rPr>
      </w:pPr>
    </w:p>
    <w:p w14:paraId="43D17CD6" w14:textId="77777777" w:rsidR="00950C8F" w:rsidRDefault="00112547">
      <w:pPr>
        <w:pStyle w:val="Standard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" behindDoc="0" locked="0" layoutInCell="1" allowOverlap="1" wp14:anchorId="419B31E9" wp14:editId="79D67DE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25520" cy="2833200"/>
            <wp:effectExtent l="0" t="0" r="8430" b="5250"/>
            <wp:wrapTopAndBottom/>
            <wp:docPr id="9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5520" cy="283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EFF4C" w14:textId="77777777" w:rsidR="00950C8F" w:rsidRDefault="00112547">
      <w:pPr>
        <w:pStyle w:val="Standard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adjust the amount of memory allocated for each CPU node open file “E:\platform\bin\</w:t>
      </w:r>
      <w:proofErr w:type="spellStart"/>
      <w:r>
        <w:rPr>
          <w:lang w:val="en-US"/>
        </w:rPr>
        <w:t>CpuNodes</w:t>
      </w:r>
      <w:proofErr w:type="spellEnd"/>
      <w:r>
        <w:rPr>
          <w:lang w:val="en-US"/>
        </w:rPr>
        <w:t>\1.sh” (where 1.sh corresponds to the first CPU node). Modify the line which starts “export CPUNODE_MEM=” and place des</w:t>
      </w:r>
      <w:r>
        <w:rPr>
          <w:lang w:val="en-US"/>
        </w:rPr>
        <w:t xml:space="preserve">ired value right after the equal sign, for example export CPUNODE_MEM="3G" which means allocate 3 gigabytes of memory to the first CPU node. To adjust memory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other nodes just modify file with appropriate name (2.sh for the second CPU node and so </w:t>
      </w:r>
      <w:r>
        <w:rPr>
          <w:lang w:val="en-US"/>
        </w:rPr>
        <w:t>on).</w:t>
      </w:r>
    </w:p>
    <w:p w14:paraId="1284F37C" w14:textId="77777777" w:rsidR="00950C8F" w:rsidRDefault="00950C8F">
      <w:pPr>
        <w:pStyle w:val="Standard"/>
        <w:rPr>
          <w:lang w:val="en-US"/>
        </w:rPr>
      </w:pPr>
    </w:p>
    <w:p w14:paraId="117D8C9B" w14:textId="77777777" w:rsidR="00950C8F" w:rsidRDefault="00112547">
      <w:pPr>
        <w:pStyle w:val="Standard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7" behindDoc="0" locked="0" layoutInCell="1" allowOverlap="1" wp14:anchorId="34A9D579" wp14:editId="726F5DD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6880" cy="3035159"/>
            <wp:effectExtent l="0" t="0" r="0" b="0"/>
            <wp:wrapTopAndBottom/>
            <wp:docPr id="10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80" cy="303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7BE66" w14:textId="77777777" w:rsidR="00950C8F" w:rsidRDefault="00950C8F">
      <w:pPr>
        <w:pStyle w:val="Standard"/>
        <w:rPr>
          <w:lang w:val="en-US"/>
        </w:rPr>
      </w:pPr>
    </w:p>
    <w:p w14:paraId="2AA0095A" w14:textId="77777777" w:rsidR="00950C8F" w:rsidRDefault="00112547">
      <w:pPr>
        <w:pStyle w:val="Standard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adjust application port open file “E:\platform\bin\config-msys.sh” in any text editor.  Modify the line which starts with “export DCRD_PORT=” and place desired port number right after the equal sign in double quotes.</w:t>
      </w:r>
    </w:p>
    <w:p w14:paraId="5893814F" w14:textId="77777777" w:rsidR="00950C8F" w:rsidRDefault="00950C8F">
      <w:pPr>
        <w:pStyle w:val="Standard"/>
        <w:rPr>
          <w:lang w:val="en-US"/>
        </w:rPr>
      </w:pPr>
    </w:p>
    <w:p w14:paraId="2DD495B5" w14:textId="77777777" w:rsidR="00950C8F" w:rsidRDefault="00112547">
      <w:pPr>
        <w:pStyle w:val="Standard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8" behindDoc="0" locked="0" layoutInCell="1" allowOverlap="1" wp14:anchorId="35700DF9" wp14:editId="26D4CF8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55720" cy="3080520"/>
            <wp:effectExtent l="0" t="0" r="0" b="5580"/>
            <wp:wrapSquare wrapText="bothSides"/>
            <wp:docPr id="11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5720" cy="308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00AB5" w14:textId="77777777" w:rsidR="00950C8F" w:rsidRDefault="00950C8F">
      <w:pPr>
        <w:pStyle w:val="Standard"/>
        <w:rPr>
          <w:lang w:val="en-US"/>
        </w:rPr>
      </w:pPr>
    </w:p>
    <w:p w14:paraId="7E27A64E" w14:textId="77777777" w:rsidR="00950C8F" w:rsidRDefault="00112547">
      <w:pPr>
        <w:pStyle w:val="Standard"/>
        <w:rPr>
          <w:lang w:val="en-US"/>
        </w:rPr>
      </w:pPr>
      <w:r>
        <w:rPr>
          <w:lang w:val="en-US"/>
        </w:rPr>
        <w:tab/>
      </w:r>
    </w:p>
    <w:p w14:paraId="5223F565" w14:textId="77777777" w:rsidR="00950C8F" w:rsidRDefault="00112547">
      <w:pPr>
        <w:pStyle w:val="Standard"/>
        <w:rPr>
          <w:lang w:val="en-US"/>
        </w:rPr>
      </w:pPr>
      <w:r>
        <w:rPr>
          <w:lang w:val="en-US"/>
        </w:rPr>
        <w:tab/>
      </w:r>
    </w:p>
    <w:p w14:paraId="488A15A8" w14:textId="77777777" w:rsidR="00950C8F" w:rsidRDefault="00112547">
      <w:pPr>
        <w:pStyle w:val="Standard"/>
        <w:rPr>
          <w:lang w:val="en-US"/>
        </w:rPr>
      </w:pPr>
      <w:r>
        <w:rPr>
          <w:lang w:val="en-US"/>
        </w:rPr>
        <w:tab/>
      </w:r>
    </w:p>
    <w:p w14:paraId="746DB26F" w14:textId="77777777" w:rsidR="00950C8F" w:rsidRDefault="00950C8F">
      <w:pPr>
        <w:pStyle w:val="Standard"/>
        <w:rPr>
          <w:lang w:val="en-US"/>
        </w:rPr>
      </w:pPr>
    </w:p>
    <w:p w14:paraId="2F633573" w14:textId="77777777" w:rsidR="00950C8F" w:rsidRDefault="00950C8F">
      <w:pPr>
        <w:pStyle w:val="Standard"/>
        <w:rPr>
          <w:lang w:val="en-US"/>
        </w:rPr>
      </w:pPr>
    </w:p>
    <w:p w14:paraId="0C0650A0" w14:textId="77777777" w:rsidR="00950C8F" w:rsidRDefault="00950C8F">
      <w:pPr>
        <w:pStyle w:val="Standard"/>
        <w:rPr>
          <w:lang w:val="en-US"/>
        </w:rPr>
      </w:pPr>
    </w:p>
    <w:p w14:paraId="694FC76A" w14:textId="77777777" w:rsidR="00950C8F" w:rsidRDefault="00950C8F">
      <w:pPr>
        <w:pStyle w:val="Standard"/>
        <w:rPr>
          <w:lang w:val="en-US"/>
        </w:rPr>
      </w:pPr>
    </w:p>
    <w:sectPr w:rsidR="00950C8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1E3A8" w14:textId="77777777" w:rsidR="00112547" w:rsidRDefault="00112547">
      <w:r>
        <w:separator/>
      </w:r>
    </w:p>
  </w:endnote>
  <w:endnote w:type="continuationSeparator" w:id="0">
    <w:p w14:paraId="250FC9E6" w14:textId="77777777" w:rsidR="00112547" w:rsidRDefault="00112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9EA54" w14:textId="77777777" w:rsidR="00112547" w:rsidRDefault="00112547">
      <w:r>
        <w:rPr>
          <w:color w:val="000000"/>
        </w:rPr>
        <w:separator/>
      </w:r>
    </w:p>
  </w:footnote>
  <w:footnote w:type="continuationSeparator" w:id="0">
    <w:p w14:paraId="2F6251CD" w14:textId="77777777" w:rsidR="00112547" w:rsidRDefault="00112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60F1"/>
    <w:multiLevelType w:val="multilevel"/>
    <w:tmpl w:val="7048E752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031726B2"/>
    <w:multiLevelType w:val="multilevel"/>
    <w:tmpl w:val="8B9A1700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F1F4638"/>
    <w:multiLevelType w:val="multilevel"/>
    <w:tmpl w:val="2F005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E7B56DA"/>
    <w:multiLevelType w:val="multilevel"/>
    <w:tmpl w:val="8466B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50C8F"/>
    <w:rsid w:val="00112547"/>
    <w:rsid w:val="003B63CC"/>
    <w:rsid w:val="0095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75BC"/>
  <w15:docId w15:val="{FF563388-03E9-466B-B842-31D0BBB9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List1">
    <w:name w:val="List 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file:///E:\platfor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E:\platform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:8090/" TargetMode="External"/><Relationship Id="rId17" Type="http://schemas.openxmlformats.org/officeDocument/2006/relationships/hyperlink" Target="file:///E:\platfor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file:///E:\platfor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yperlink" Target="file:///E:\plat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platfor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</cp:lastModifiedBy>
  <cp:revision>2</cp:revision>
  <dcterms:created xsi:type="dcterms:W3CDTF">2018-12-17T18:27:00Z</dcterms:created>
  <dcterms:modified xsi:type="dcterms:W3CDTF">2018-12-17T18:27:00Z</dcterms:modified>
</cp:coreProperties>
</file>