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% create figure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fig1 = figure(1);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ax = axes(fig1);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xlabel('Academy Raft Wars')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axis([0 9000 0 5000])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grid off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raft{1} = 'raft1.png';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raft{2} = 'raft2.png';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raft{3} = 'raft3.png';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raft{4} = 'raft4.png';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raft{5} = 'raft5.png';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raft{6} = 'raft6.png';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raft{7} = 'raft7.png';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raft{8} = 'raft8.png';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raft{9} = 'raft9.png';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raft{10} = 'raft10.png';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raft{11} = 'raft11.png';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raft{12} = 'raft12.png';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raft{13} = 'raft13.png';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raft{14} = 'raft14.png';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raft{15} = 'raft15.png';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for i = 1:15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fig2 = figure(2);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x = imread(['drive-download-20171121T150351Z-001/',raft{i}]);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h= image(x);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h.Parent = ax;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set(h, 'XData', [0, 1000])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set(h, 'YData', [1000, 0])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close(fig2)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pause(2);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enemy{1} = 'enemy1.png';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enemy{2} = 'enemy2.png';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enemy{3} = 'enemy3.png';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enemy{4} = 'enemy4.png';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enemy{5} = 'enemy5.png';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enemy{6} = 'enemy6.png';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enemy{7} = 'enemy7.png';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enemy{8} = 'enemy8.png';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enemy{9} = 'enemy9.png';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enemy{10} = 'enemy10.png';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enemy{11} = 'enemy11.png';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enemy{12} = 'enemy12.png';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enemy{13} = 'enemy13.png';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enemy{14} = 'enemy14.png';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enemy{15} = 'enemy15.png';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for a = 1:15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fig3 = figure(3);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x = imread(['drive-download-20171121T154400Z-001/',enemy{a}]);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h2= image(x);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h2.Parent = ax;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set(h2, 'XData', [9000, 8000])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set(h2, 'YData', [1000, 0])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close(fig3)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pause(2);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%   for rock = rocks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%         if (isCollision(ship,rock))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%           disp('Hit!');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%            text(0, 100, 'Hit by rock!!');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%            done = 1;  % game over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%            break;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%        end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%    end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