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CEE" w:rsidRPr="00CF4EC2" w:rsidRDefault="00B55CEE" w:rsidP="00880EF7">
      <w:pPr>
        <w:pStyle w:val="Sitename"/>
        <w:spacing w:before="0" w:after="142"/>
        <w:ind w:right="0"/>
        <w:rPr>
          <w:noProof w:val="0"/>
          <w:color w:val="4B4B4D"/>
        </w:rPr>
      </w:pPr>
      <w:r w:rsidRPr="00CF4EC2">
        <w:rPr>
          <w:noProof w:val="0"/>
          <w:color w:val="4B4B4D"/>
        </w:rPr>
        <w:fldChar w:fldCharType="begin"/>
      </w:r>
      <w:r w:rsidRPr="00CF4EC2">
        <w:rPr>
          <w:noProof w:val="0"/>
          <w:color w:val="4B4B4D"/>
        </w:rPr>
        <w:instrText xml:space="preserve"> DOCPROPERTY  "bmsSitename" \* LOWER </w:instrText>
      </w:r>
      <w:r w:rsidRPr="00CF4EC2">
        <w:rPr>
          <w:noProof w:val="0"/>
          <w:color w:val="4B4B4D"/>
        </w:rPr>
        <w:fldChar w:fldCharType="separate"/>
      </w:r>
      <w:r w:rsidR="00AB0A95">
        <w:rPr>
          <w:noProof w:val="0"/>
          <w:color w:val="4B4B4D"/>
        </w:rPr>
        <w:t>esoc</w:t>
      </w:r>
      <w:r w:rsidRPr="00CF4EC2">
        <w:rPr>
          <w:noProof w:val="0"/>
          <w:color w:val="4B4B4D"/>
        </w:rPr>
        <w:fldChar w:fldCharType="end"/>
      </w:r>
    </w:p>
    <w:p w:rsidR="00AB0A95" w:rsidRDefault="002B36E7" w:rsidP="00490321">
      <w:pPr>
        <w:pStyle w:val="ESA-Address"/>
        <w:rPr>
          <w:noProof w:val="0"/>
        </w:rPr>
      </w:pPr>
      <w:r w:rsidRPr="00CF4EC2">
        <w:rPr>
          <w:noProof w:val="0"/>
        </w:rPr>
        <w:fldChar w:fldCharType="begin"/>
      </w:r>
      <w:r w:rsidRPr="00CF4EC2">
        <w:rPr>
          <w:noProof w:val="0"/>
        </w:rPr>
        <w:instrText xml:space="preserve"> DOCPROPERTY  "bmsAddress" \* MERGEFORMAT </w:instrText>
      </w:r>
      <w:r w:rsidRPr="00CF4EC2">
        <w:rPr>
          <w:noProof w:val="0"/>
        </w:rPr>
        <w:fldChar w:fldCharType="separate"/>
      </w:r>
      <w:r w:rsidR="00AB0A95">
        <w:rPr>
          <w:noProof w:val="0"/>
        </w:rPr>
        <w:t>European Space Operations Centre</w:t>
      </w:r>
    </w:p>
    <w:p w:rsidR="00AB0A95" w:rsidRDefault="00AB0A95" w:rsidP="00490321">
      <w:pPr>
        <w:pStyle w:val="ESA-Address"/>
        <w:rPr>
          <w:noProof w:val="0"/>
        </w:rPr>
      </w:pPr>
      <w:r>
        <w:rPr>
          <w:noProof w:val="0"/>
        </w:rPr>
        <w:t>Robert-Bosch-Strasse 5</w:t>
      </w:r>
    </w:p>
    <w:p w:rsidR="00AB0A95" w:rsidRPr="00AB0A95" w:rsidRDefault="00AB0A95" w:rsidP="00490321">
      <w:pPr>
        <w:pStyle w:val="ESA-Address"/>
        <w:rPr>
          <w:noProof w:val="0"/>
          <w:lang w:val="de-DE"/>
        </w:rPr>
      </w:pPr>
      <w:r w:rsidRPr="00AB0A95">
        <w:rPr>
          <w:noProof w:val="0"/>
          <w:lang w:val="de-DE"/>
        </w:rPr>
        <w:t>D-64293 Darmstadt</w:t>
      </w:r>
    </w:p>
    <w:p w:rsidR="000240FE" w:rsidRPr="005A6D06" w:rsidRDefault="00AB0A95" w:rsidP="00490321">
      <w:pPr>
        <w:pStyle w:val="ESA-Address"/>
        <w:rPr>
          <w:noProof w:val="0"/>
          <w:lang w:val="de-DE"/>
        </w:rPr>
      </w:pPr>
      <w:r w:rsidRPr="00AB0A95">
        <w:rPr>
          <w:noProof w:val="0"/>
          <w:lang w:val="de-DE"/>
        </w:rPr>
        <w:t>Germany</w:t>
      </w:r>
      <w:r w:rsidR="002B36E7" w:rsidRPr="00CF4EC2">
        <w:rPr>
          <w:bCs/>
          <w:noProof w:val="0"/>
        </w:rPr>
        <w:fldChar w:fldCharType="end"/>
      </w:r>
    </w:p>
    <w:p w:rsidR="00AB0A95" w:rsidRDefault="002B36E7" w:rsidP="00490321">
      <w:pPr>
        <w:pStyle w:val="ESA-Address"/>
        <w:rPr>
          <w:noProof w:val="0"/>
          <w:lang w:val="de-DE"/>
        </w:rPr>
      </w:pPr>
      <w:r w:rsidRPr="00CF4EC2">
        <w:rPr>
          <w:noProof w:val="0"/>
        </w:rPr>
        <w:fldChar w:fldCharType="begin"/>
      </w:r>
      <w:r w:rsidRPr="005A6D06">
        <w:rPr>
          <w:noProof w:val="0"/>
          <w:lang w:val="de-DE"/>
        </w:rPr>
        <w:instrText xml:space="preserve"> DOCPROPERTY  "bmsPhoneFax" \* MERGEFORMAT </w:instrText>
      </w:r>
      <w:r w:rsidRPr="00CF4EC2">
        <w:rPr>
          <w:noProof w:val="0"/>
        </w:rPr>
        <w:fldChar w:fldCharType="separate"/>
      </w:r>
      <w:r w:rsidR="00AB0A95">
        <w:rPr>
          <w:noProof w:val="0"/>
          <w:lang w:val="de-DE"/>
        </w:rPr>
        <w:t>T +49 (0)6151 900</w:t>
      </w:r>
    </w:p>
    <w:p w:rsidR="00AB0A95" w:rsidRDefault="00AB0A95" w:rsidP="00490321">
      <w:pPr>
        <w:pStyle w:val="ESA-Address"/>
        <w:rPr>
          <w:noProof w:val="0"/>
          <w:lang w:val="de-DE"/>
        </w:rPr>
      </w:pPr>
      <w:r>
        <w:rPr>
          <w:noProof w:val="0"/>
          <w:lang w:val="de-DE"/>
        </w:rPr>
        <w:t>F +49 (0)6151 90495</w:t>
      </w:r>
    </w:p>
    <w:p w:rsidR="000240FE" w:rsidRPr="00CF4EC2" w:rsidRDefault="00AB0A95" w:rsidP="00490321">
      <w:pPr>
        <w:pStyle w:val="ESA-Address"/>
        <w:rPr>
          <w:noProof w:val="0"/>
        </w:rPr>
      </w:pPr>
      <w:r w:rsidRPr="00AB0A95">
        <w:rPr>
          <w:noProof w:val="0"/>
        </w:rPr>
        <w:t>www.esa.int</w:t>
      </w:r>
      <w:r w:rsidR="002B36E7" w:rsidRPr="00CF4EC2">
        <w:rPr>
          <w:bCs/>
          <w:noProof w:val="0"/>
        </w:rPr>
        <w:fldChar w:fldCharType="end"/>
      </w:r>
    </w:p>
    <w:tbl>
      <w:tblPr>
        <w:tblW w:w="7697" w:type="dxa"/>
        <w:tblLayout w:type="fixed"/>
        <w:tblLook w:val="04A0" w:firstRow="1" w:lastRow="0" w:firstColumn="1" w:lastColumn="0" w:noHBand="0" w:noVBand="1"/>
      </w:tblPr>
      <w:tblGrid>
        <w:gridCol w:w="7697"/>
      </w:tblGrid>
      <w:tr w:rsidR="00536041" w:rsidRPr="00CF4EC2" w:rsidTr="002D4255">
        <w:trPr>
          <w:trHeight w:val="822"/>
        </w:trPr>
        <w:tc>
          <w:tcPr>
            <w:tcW w:w="7697" w:type="dxa"/>
          </w:tcPr>
          <w:p w:rsidR="00536041" w:rsidRPr="00CF4EC2" w:rsidRDefault="00500D88" w:rsidP="002D4255">
            <w:pPr>
              <w:pStyle w:val="DocumentType"/>
            </w:pPr>
            <w:r>
              <w:fldChar w:fldCharType="begin"/>
            </w:r>
            <w:r>
              <w:instrText xml:space="preserve"> DOCPROPERTY  "Document Type Full"  </w:instrText>
            </w:r>
            <w:r>
              <w:fldChar w:fldCharType="separate"/>
            </w:r>
            <w:r w:rsidR="00AB0A95">
              <w:t>Technical Note</w:t>
            </w:r>
            <w:r>
              <w:fldChar w:fldCharType="end"/>
            </w:r>
            <w:r w:rsidR="00536041" w:rsidRPr="00CF4EC2">
              <w:t xml:space="preserve"> </w:t>
            </w:r>
          </w:p>
          <w:p w:rsidR="00536041" w:rsidRPr="00CF4EC2" w:rsidRDefault="00536041" w:rsidP="00AD467F">
            <w:pPr>
              <w:spacing w:line="240" w:lineRule="auto"/>
              <w:jc w:val="right"/>
              <w:rPr>
                <w:rFonts w:ascii="NotesEsa" w:hAnsi="NotesEsa"/>
                <w:sz w:val="16"/>
                <w:szCs w:val="16"/>
              </w:rPr>
            </w:pPr>
          </w:p>
        </w:tc>
      </w:tr>
    </w:tbl>
    <w:p w:rsidR="00911872" w:rsidRPr="00CF4EC2" w:rsidRDefault="00911872" w:rsidP="00655679">
      <w:pPr>
        <w:pStyle w:val="Title"/>
      </w:pPr>
    </w:p>
    <w:p w:rsidR="00911872" w:rsidRPr="00CF4EC2" w:rsidRDefault="00911872" w:rsidP="00655679">
      <w:pPr>
        <w:pStyle w:val="Title"/>
      </w:pPr>
    </w:p>
    <w:p w:rsidR="00911872" w:rsidRPr="00CF4EC2" w:rsidRDefault="00500D88" w:rsidP="00655679">
      <w:pPr>
        <w:pStyle w:val="Title"/>
      </w:pPr>
      <w:r>
        <w:fldChar w:fldCharType="begin"/>
      </w:r>
      <w:r>
        <w:instrText xml:space="preserve"> docproperty "Title" </w:instrText>
      </w:r>
      <w:r>
        <w:fldChar w:fldCharType="separate"/>
      </w:r>
      <w:r w:rsidR="00AB0A95">
        <w:t>Cross Support Transfer Service API - Developer's Guide</w:t>
      </w:r>
      <w:r>
        <w:fldChar w:fldCharType="end"/>
      </w:r>
    </w:p>
    <w:p w:rsidR="004E59F3" w:rsidRPr="00CF4EC2" w:rsidRDefault="004E59F3" w:rsidP="004E59F3">
      <w:r w:rsidRPr="00CF4EC2">
        <w:br w:type="page"/>
      </w:r>
    </w:p>
    <w:p w:rsidR="004E59F3" w:rsidRPr="00CF4EC2" w:rsidRDefault="000334D3" w:rsidP="007A0963">
      <w:pPr>
        <w:pStyle w:val="TableTitle"/>
      </w:pPr>
      <w:r w:rsidRPr="00CF4EC2">
        <w:rPr>
          <w:lang w:eastAsia="nl-NL"/>
        </w:rPr>
        <w:lastRenderedPageBreak/>
        <w:t>Approval</w:t>
      </w: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left w:w="70" w:type="dxa"/>
          <w:bottom w:w="28" w:type="dxa"/>
          <w:right w:w="70" w:type="dxa"/>
        </w:tblCellMar>
        <w:tblLook w:val="0000" w:firstRow="0" w:lastRow="0" w:firstColumn="0" w:lastColumn="0" w:noHBand="0" w:noVBand="0"/>
      </w:tblPr>
      <w:tblGrid>
        <w:gridCol w:w="4490"/>
        <w:gridCol w:w="5155"/>
      </w:tblGrid>
      <w:tr w:rsidR="00CE63A6" w:rsidRPr="00CF4EC2" w:rsidTr="00FB42F8">
        <w:trPr>
          <w:trHeight w:val="60"/>
        </w:trPr>
        <w:tc>
          <w:tcPr>
            <w:tcW w:w="9645" w:type="dxa"/>
            <w:gridSpan w:val="2"/>
            <w:tcBorders>
              <w:top w:val="single" w:sz="12" w:space="0" w:color="auto"/>
              <w:left w:val="nil"/>
              <w:bottom w:val="single" w:sz="12" w:space="0" w:color="auto"/>
              <w:right w:val="nil"/>
            </w:tcBorders>
          </w:tcPr>
          <w:p w:rsidR="00CE63A6" w:rsidRPr="00CF4EC2" w:rsidRDefault="00CE63A6" w:rsidP="000E7928">
            <w:pPr>
              <w:spacing w:before="100" w:beforeAutospacing="1" w:line="240" w:lineRule="exact"/>
              <w:jc w:val="left"/>
            </w:pPr>
            <w:r w:rsidRPr="00CF4EC2">
              <w:rPr>
                <w:rStyle w:val="DataLabelChar"/>
                <w:lang w:val="en-US"/>
              </w:rPr>
              <w:t xml:space="preserve">Title   </w:t>
            </w:r>
            <w:r w:rsidR="004652C9" w:rsidRPr="00CF4EC2">
              <w:rPr>
                <w:rStyle w:val="Data"/>
              </w:rPr>
              <w:fldChar w:fldCharType="begin"/>
            </w:r>
            <w:r w:rsidR="004652C9" w:rsidRPr="00CF4EC2">
              <w:rPr>
                <w:rStyle w:val="Data"/>
              </w:rPr>
              <w:instrText xml:space="preserve"> DOCPROPERTY  "Title" \* CHARFORMAT </w:instrText>
            </w:r>
            <w:r w:rsidR="004652C9" w:rsidRPr="00CF4EC2">
              <w:rPr>
                <w:rStyle w:val="Data"/>
              </w:rPr>
              <w:fldChar w:fldCharType="separate"/>
            </w:r>
            <w:r w:rsidR="00AB0A95">
              <w:rPr>
                <w:rStyle w:val="Data"/>
              </w:rPr>
              <w:t>Cross Support Transfer Service API - Developer's Guide</w:t>
            </w:r>
            <w:r w:rsidR="004652C9" w:rsidRPr="00CF4EC2">
              <w:rPr>
                <w:rStyle w:val="Data"/>
              </w:rPr>
              <w:fldChar w:fldCharType="end"/>
            </w:r>
          </w:p>
        </w:tc>
      </w:tr>
      <w:tr w:rsidR="004F24FC" w:rsidRPr="00CF4EC2" w:rsidTr="006F28ED">
        <w:trPr>
          <w:trHeight w:val="97"/>
        </w:trPr>
        <w:tc>
          <w:tcPr>
            <w:tcW w:w="4490" w:type="dxa"/>
            <w:tcBorders>
              <w:top w:val="single" w:sz="12" w:space="0" w:color="auto"/>
              <w:left w:val="nil"/>
              <w:bottom w:val="single" w:sz="12" w:space="0" w:color="auto"/>
              <w:right w:val="single" w:sz="4" w:space="0" w:color="auto"/>
            </w:tcBorders>
          </w:tcPr>
          <w:p w:rsidR="004F24FC" w:rsidRPr="00CF4EC2" w:rsidRDefault="005901CF" w:rsidP="000E7928">
            <w:pPr>
              <w:spacing w:before="100" w:beforeAutospacing="1" w:line="240" w:lineRule="exact"/>
              <w:jc w:val="left"/>
              <w:rPr>
                <w:rStyle w:val="DataLabelChar"/>
                <w:lang w:val="en-US"/>
              </w:rPr>
            </w:pPr>
            <w:r w:rsidRPr="00CF4EC2">
              <w:rPr>
                <w:rStyle w:val="DataLabelChar"/>
                <w:lang w:val="en-US"/>
              </w:rPr>
              <w:t xml:space="preserve">Issue </w:t>
            </w:r>
            <w:r w:rsidR="0059095E" w:rsidRPr="00CF4EC2">
              <w:rPr>
                <w:rStyle w:val="DataLabelChar"/>
                <w:lang w:val="en-US"/>
              </w:rPr>
              <w:t>Number</w:t>
            </w:r>
            <w:r w:rsidR="0059095E" w:rsidRPr="00CF4EC2">
              <w:rPr>
                <w:rStyle w:val="DataLabelChar"/>
                <w:b w:val="0"/>
                <w:lang w:val="en-US"/>
              </w:rPr>
              <w:t xml:space="preserve"> </w:t>
            </w:r>
            <w:r w:rsidR="00B33CC4" w:rsidRPr="00CF4EC2">
              <w:rPr>
                <w:rStyle w:val="DataLabelChar"/>
                <w:b w:val="0"/>
                <w:lang w:val="en-US"/>
              </w:rPr>
              <w:t xml:space="preserve"> </w:t>
            </w:r>
            <w:r w:rsidR="004F24FC" w:rsidRPr="00CF4EC2">
              <w:rPr>
                <w:rStyle w:val="DataLabelChar"/>
                <w:b w:val="0"/>
                <w:lang w:val="en-US"/>
              </w:rPr>
              <w:t xml:space="preserve"> </w:t>
            </w:r>
            <w:r w:rsidR="00003D84" w:rsidRPr="00CF4EC2">
              <w:rPr>
                <w:rStyle w:val="Data"/>
              </w:rPr>
              <w:fldChar w:fldCharType="begin"/>
            </w:r>
            <w:r w:rsidR="00003D84" w:rsidRPr="00CF4EC2">
              <w:rPr>
                <w:rStyle w:val="Data"/>
              </w:rPr>
              <w:instrText xml:space="preserve"> DOCPROPERTY  "Issue" \* CHARFORMAT </w:instrText>
            </w:r>
            <w:r w:rsidR="00003D84" w:rsidRPr="00CF4EC2">
              <w:rPr>
                <w:rStyle w:val="Data"/>
              </w:rPr>
              <w:fldChar w:fldCharType="separate"/>
            </w:r>
            <w:r w:rsidR="00AB0A95">
              <w:rPr>
                <w:rStyle w:val="Data"/>
              </w:rPr>
              <w:t>2</w:t>
            </w:r>
            <w:r w:rsidR="00003D84" w:rsidRPr="00CF4EC2">
              <w:rPr>
                <w:rStyle w:val="Data"/>
              </w:rPr>
              <w:fldChar w:fldCharType="end"/>
            </w:r>
          </w:p>
        </w:tc>
        <w:tc>
          <w:tcPr>
            <w:tcW w:w="5155" w:type="dxa"/>
            <w:tcBorders>
              <w:top w:val="single" w:sz="12" w:space="0" w:color="auto"/>
              <w:left w:val="single" w:sz="4" w:space="0" w:color="auto"/>
              <w:bottom w:val="single" w:sz="12" w:space="0" w:color="auto"/>
              <w:right w:val="nil"/>
            </w:tcBorders>
          </w:tcPr>
          <w:p w:rsidR="004F24FC" w:rsidRPr="00CF4EC2" w:rsidRDefault="004F24FC" w:rsidP="000E7928">
            <w:pPr>
              <w:spacing w:before="100" w:beforeAutospacing="1" w:line="240" w:lineRule="exact"/>
              <w:jc w:val="left"/>
              <w:rPr>
                <w:rStyle w:val="DataLabelChar"/>
                <w:lang w:val="en-US"/>
              </w:rPr>
            </w:pPr>
            <w:r w:rsidRPr="00CF4EC2">
              <w:rPr>
                <w:rStyle w:val="DataLabelChar"/>
                <w:lang w:val="en-US"/>
              </w:rPr>
              <w:t>Revision</w:t>
            </w:r>
            <w:r w:rsidR="0059095E" w:rsidRPr="00CF4EC2">
              <w:rPr>
                <w:rStyle w:val="DataLabelChar"/>
                <w:lang w:val="en-US"/>
              </w:rPr>
              <w:t xml:space="preserve"> Number</w:t>
            </w:r>
            <w:r w:rsidRPr="00CF4EC2">
              <w:rPr>
                <w:rStyle w:val="DataLabelChar"/>
                <w:b w:val="0"/>
                <w:lang w:val="en-US"/>
              </w:rPr>
              <w:t xml:space="preserve">   </w:t>
            </w:r>
            <w:r w:rsidR="00003D84" w:rsidRPr="00CF4EC2">
              <w:rPr>
                <w:rStyle w:val="Data"/>
              </w:rPr>
              <w:fldChar w:fldCharType="begin"/>
            </w:r>
            <w:r w:rsidR="00003D84" w:rsidRPr="00CF4EC2">
              <w:rPr>
                <w:rStyle w:val="Data"/>
              </w:rPr>
              <w:instrText xml:space="preserve"> DOCPROPERTY  "Revision" \* CHARFORMAT </w:instrText>
            </w:r>
            <w:r w:rsidR="00003D84" w:rsidRPr="00CF4EC2">
              <w:rPr>
                <w:rStyle w:val="Data"/>
              </w:rPr>
              <w:fldChar w:fldCharType="separate"/>
            </w:r>
            <w:r w:rsidR="00AB0A95">
              <w:rPr>
                <w:rStyle w:val="Data"/>
              </w:rPr>
              <w:t>1</w:t>
            </w:r>
            <w:r w:rsidR="00003D84" w:rsidRPr="00CF4EC2">
              <w:rPr>
                <w:rStyle w:val="Data"/>
              </w:rPr>
              <w:fldChar w:fldCharType="end"/>
            </w:r>
          </w:p>
        </w:tc>
      </w:tr>
      <w:tr w:rsidR="004F24FC" w:rsidRPr="00CF4EC2" w:rsidTr="006F28ED">
        <w:trPr>
          <w:trHeight w:val="97"/>
        </w:trPr>
        <w:tc>
          <w:tcPr>
            <w:tcW w:w="4490" w:type="dxa"/>
            <w:tcBorders>
              <w:top w:val="single" w:sz="12" w:space="0" w:color="auto"/>
              <w:left w:val="nil"/>
              <w:bottom w:val="single" w:sz="12" w:space="0" w:color="auto"/>
              <w:right w:val="single" w:sz="4" w:space="0" w:color="auto"/>
            </w:tcBorders>
          </w:tcPr>
          <w:p w:rsidR="004F24FC" w:rsidRPr="00CF4EC2" w:rsidRDefault="004F24FC" w:rsidP="000E7928">
            <w:pPr>
              <w:pStyle w:val="DataLabel"/>
              <w:spacing w:before="100" w:beforeAutospacing="1"/>
              <w:rPr>
                <w:rStyle w:val="Data"/>
                <w:lang w:val="en-US"/>
              </w:rPr>
            </w:pPr>
            <w:r w:rsidRPr="00CF4EC2">
              <w:rPr>
                <w:lang w:val="en-US"/>
              </w:rPr>
              <w:t>Author</w:t>
            </w:r>
            <w:r w:rsidRPr="00CF4EC2">
              <w:rPr>
                <w:b w:val="0"/>
                <w:lang w:val="en-US"/>
              </w:rPr>
              <w:t xml:space="preserve">   </w:t>
            </w:r>
            <w:r w:rsidR="004652C9" w:rsidRPr="00CF4EC2">
              <w:rPr>
                <w:rStyle w:val="Data"/>
                <w:b w:val="0"/>
                <w:lang w:val="en-US"/>
              </w:rPr>
              <w:fldChar w:fldCharType="begin"/>
            </w:r>
            <w:r w:rsidR="004652C9" w:rsidRPr="00CF4EC2">
              <w:rPr>
                <w:rStyle w:val="Data"/>
                <w:b w:val="0"/>
                <w:lang w:val="en-US"/>
              </w:rPr>
              <w:instrText xml:space="preserve"> DOCPROPERTY  "Author" \* CHARFORMAT </w:instrText>
            </w:r>
            <w:r w:rsidR="004652C9" w:rsidRPr="00CF4EC2">
              <w:rPr>
                <w:rStyle w:val="Data"/>
                <w:b w:val="0"/>
                <w:lang w:val="en-US"/>
              </w:rPr>
              <w:fldChar w:fldCharType="separate"/>
            </w:r>
            <w:r w:rsidR="00AB0A95">
              <w:rPr>
                <w:rStyle w:val="Data"/>
                <w:b w:val="0"/>
                <w:lang w:val="en-US"/>
              </w:rPr>
              <w:t>Taylan Özden</w:t>
            </w:r>
            <w:r w:rsidR="004652C9" w:rsidRPr="00CF4EC2">
              <w:rPr>
                <w:rStyle w:val="Data"/>
                <w:b w:val="0"/>
                <w:lang w:val="en-US"/>
              </w:rPr>
              <w:fldChar w:fldCharType="end"/>
            </w:r>
          </w:p>
        </w:tc>
        <w:tc>
          <w:tcPr>
            <w:tcW w:w="5155" w:type="dxa"/>
            <w:tcBorders>
              <w:top w:val="single" w:sz="12" w:space="0" w:color="auto"/>
              <w:left w:val="single" w:sz="4" w:space="0" w:color="auto"/>
              <w:bottom w:val="single" w:sz="12" w:space="0" w:color="auto"/>
              <w:right w:val="nil"/>
            </w:tcBorders>
          </w:tcPr>
          <w:p w:rsidR="004F24FC" w:rsidRPr="00CF4EC2" w:rsidRDefault="004F24FC" w:rsidP="000E7928">
            <w:pPr>
              <w:spacing w:before="100" w:beforeAutospacing="1" w:line="240" w:lineRule="exact"/>
              <w:jc w:val="left"/>
              <w:rPr>
                <w:rStyle w:val="DataLabelChar"/>
                <w:lang w:val="en-US"/>
              </w:rPr>
            </w:pPr>
            <w:r w:rsidRPr="00CF4EC2">
              <w:rPr>
                <w:rStyle w:val="DataLabelChar"/>
                <w:lang w:val="en-US"/>
              </w:rPr>
              <w:t>Date</w:t>
            </w:r>
            <w:r w:rsidRPr="00CF4EC2">
              <w:rPr>
                <w:rStyle w:val="Data"/>
              </w:rPr>
              <w:t xml:space="preserve">   </w:t>
            </w:r>
            <w:r w:rsidR="004652C9" w:rsidRPr="00CF4EC2">
              <w:rPr>
                <w:rStyle w:val="Data"/>
              </w:rPr>
              <w:fldChar w:fldCharType="begin"/>
            </w:r>
            <w:r w:rsidR="004652C9" w:rsidRPr="00CF4EC2">
              <w:rPr>
                <w:rStyle w:val="Data"/>
              </w:rPr>
              <w:instrText xml:space="preserve"> DOCPROPERTY  "Issue Date" </w:instrText>
            </w:r>
            <w:r w:rsidR="00C95FC1" w:rsidRPr="00CF4EC2">
              <w:instrText xml:space="preserve">\@ "dd/MM/yyyy" </w:instrText>
            </w:r>
            <w:r w:rsidR="004652C9" w:rsidRPr="00CF4EC2">
              <w:rPr>
                <w:rStyle w:val="Data"/>
              </w:rPr>
              <w:instrText xml:space="preserve">\* CHARFORMAT </w:instrText>
            </w:r>
            <w:r w:rsidR="004652C9" w:rsidRPr="00CF4EC2">
              <w:rPr>
                <w:rStyle w:val="Data"/>
              </w:rPr>
              <w:fldChar w:fldCharType="separate"/>
            </w:r>
            <w:r w:rsidR="00AB0A95">
              <w:rPr>
                <w:rStyle w:val="Data"/>
              </w:rPr>
              <w:t>25/03/2022</w:t>
            </w:r>
            <w:r w:rsidR="004652C9" w:rsidRPr="00CF4EC2">
              <w:rPr>
                <w:rStyle w:val="Data"/>
              </w:rPr>
              <w:fldChar w:fldCharType="end"/>
            </w:r>
          </w:p>
        </w:tc>
      </w:tr>
      <w:tr w:rsidR="004F24FC" w:rsidRPr="00CF4EC2" w:rsidTr="006F28ED">
        <w:trPr>
          <w:trHeight w:val="97"/>
        </w:trPr>
        <w:tc>
          <w:tcPr>
            <w:tcW w:w="4490" w:type="dxa"/>
            <w:tcBorders>
              <w:top w:val="single" w:sz="12" w:space="0" w:color="auto"/>
              <w:left w:val="nil"/>
              <w:bottom w:val="single" w:sz="12" w:space="0" w:color="auto"/>
              <w:right w:val="single" w:sz="4" w:space="0" w:color="auto"/>
            </w:tcBorders>
            <w:shd w:val="clear" w:color="auto" w:fill="E6E6E6"/>
          </w:tcPr>
          <w:p w:rsidR="004F24FC" w:rsidRPr="00CF4EC2" w:rsidRDefault="003900CD" w:rsidP="000E7928">
            <w:pPr>
              <w:pStyle w:val="DataLabel"/>
              <w:spacing w:before="100" w:beforeAutospacing="1"/>
              <w:rPr>
                <w:rStyle w:val="DataLabelChar"/>
                <w:lang w:val="en-US"/>
              </w:rPr>
            </w:pPr>
            <w:r w:rsidRPr="00CF4EC2">
              <w:rPr>
                <w:lang w:val="en-US"/>
              </w:rPr>
              <w:t>Approved B</w:t>
            </w:r>
            <w:r w:rsidR="00CA5D5D" w:rsidRPr="00CF4EC2">
              <w:rPr>
                <w:lang w:val="en-US"/>
              </w:rPr>
              <w:t>y</w:t>
            </w:r>
          </w:p>
        </w:tc>
        <w:tc>
          <w:tcPr>
            <w:tcW w:w="5155" w:type="dxa"/>
            <w:tcBorders>
              <w:top w:val="single" w:sz="12" w:space="0" w:color="auto"/>
              <w:left w:val="single" w:sz="4" w:space="0" w:color="auto"/>
              <w:bottom w:val="single" w:sz="12" w:space="0" w:color="auto"/>
              <w:right w:val="nil"/>
            </w:tcBorders>
            <w:shd w:val="clear" w:color="auto" w:fill="E6E6E6"/>
          </w:tcPr>
          <w:p w:rsidR="004F24FC" w:rsidRPr="00CF4EC2" w:rsidRDefault="004F24FC" w:rsidP="000E7928">
            <w:pPr>
              <w:pStyle w:val="DataLabel"/>
              <w:spacing w:before="100" w:beforeAutospacing="1"/>
              <w:rPr>
                <w:rStyle w:val="DataLabelChar"/>
                <w:lang w:val="en-US"/>
              </w:rPr>
            </w:pPr>
            <w:r w:rsidRPr="00CF4EC2">
              <w:rPr>
                <w:lang w:val="en-US"/>
              </w:rPr>
              <w:t xml:space="preserve">Date </w:t>
            </w:r>
            <w:r w:rsidR="003900CD" w:rsidRPr="00CF4EC2">
              <w:rPr>
                <w:lang w:val="en-US"/>
              </w:rPr>
              <w:t>of Approval</w:t>
            </w:r>
          </w:p>
        </w:tc>
      </w:tr>
      <w:tr w:rsidR="00FB42F8" w:rsidRPr="00CF4EC2" w:rsidTr="00FB42F8">
        <w:trPr>
          <w:trHeight w:val="97"/>
        </w:trPr>
        <w:tc>
          <w:tcPr>
            <w:tcW w:w="4490" w:type="dxa"/>
            <w:tcBorders>
              <w:top w:val="single" w:sz="12" w:space="0" w:color="auto"/>
              <w:left w:val="nil"/>
              <w:bottom w:val="single" w:sz="12" w:space="0" w:color="auto"/>
              <w:right w:val="single" w:sz="4" w:space="0" w:color="auto"/>
            </w:tcBorders>
          </w:tcPr>
          <w:p w:rsidR="00FB42F8" w:rsidRPr="00CF4EC2" w:rsidRDefault="00FB42F8" w:rsidP="000E7928">
            <w:pPr>
              <w:spacing w:before="100" w:beforeAutospacing="1" w:line="240" w:lineRule="exact"/>
              <w:jc w:val="left"/>
              <w:rPr>
                <w:rStyle w:val="Data"/>
              </w:rPr>
            </w:pPr>
          </w:p>
        </w:tc>
        <w:tc>
          <w:tcPr>
            <w:tcW w:w="5155" w:type="dxa"/>
            <w:tcBorders>
              <w:top w:val="single" w:sz="12" w:space="0" w:color="auto"/>
              <w:left w:val="nil"/>
              <w:bottom w:val="single" w:sz="12" w:space="0" w:color="auto"/>
              <w:right w:val="nil"/>
            </w:tcBorders>
          </w:tcPr>
          <w:p w:rsidR="00FB42F8" w:rsidRPr="00CF4EC2" w:rsidRDefault="00FB42F8" w:rsidP="000E7928">
            <w:pPr>
              <w:spacing w:before="100" w:beforeAutospacing="1" w:line="240" w:lineRule="exact"/>
              <w:jc w:val="left"/>
              <w:rPr>
                <w:rStyle w:val="DataLabelChar"/>
                <w:b w:val="0"/>
                <w:lang w:val="en-US"/>
              </w:rPr>
            </w:pPr>
          </w:p>
        </w:tc>
      </w:tr>
    </w:tbl>
    <w:p w:rsidR="004E59F3" w:rsidRPr="00CF4EC2" w:rsidRDefault="004E59F3" w:rsidP="004E59F3"/>
    <w:p w:rsidR="004E59F3" w:rsidRPr="00CF4EC2" w:rsidRDefault="004E59F3" w:rsidP="004E59F3"/>
    <w:p w:rsidR="00D3768C" w:rsidRPr="00CF4EC2" w:rsidRDefault="000334D3" w:rsidP="007A0963">
      <w:pPr>
        <w:pStyle w:val="TableTitle"/>
      </w:pPr>
      <w:r w:rsidRPr="00CF4EC2">
        <w:rPr>
          <w:lang w:eastAsia="nl-NL"/>
        </w:rPr>
        <w:t>Change Log</w:t>
      </w:r>
    </w:p>
    <w:tbl>
      <w:tblPr>
        <w:tblStyle w:val="ESATable"/>
        <w:tblW w:w="0" w:type="auto"/>
        <w:tblLayout w:type="fixed"/>
        <w:tblLook w:val="01E0" w:firstRow="1" w:lastRow="1" w:firstColumn="1" w:lastColumn="1" w:noHBand="0" w:noVBand="0"/>
      </w:tblPr>
      <w:tblGrid>
        <w:gridCol w:w="4478"/>
        <w:gridCol w:w="1385"/>
        <w:gridCol w:w="2075"/>
        <w:gridCol w:w="1705"/>
      </w:tblGrid>
      <w:tr w:rsidR="00863139" w:rsidRPr="00CF4EC2" w:rsidTr="006E3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8" w:type="dxa"/>
          </w:tcPr>
          <w:p w:rsidR="00863139" w:rsidRPr="00CF4EC2" w:rsidRDefault="00863139" w:rsidP="000E7928">
            <w:pPr>
              <w:spacing w:before="0" w:line="240" w:lineRule="exact"/>
              <w:jc w:val="left"/>
              <w:rPr>
                <w:lang w:val="en-US"/>
              </w:rPr>
            </w:pPr>
            <w:bookmarkStart w:id="0" w:name="bmLocChangelog"/>
            <w:bookmarkEnd w:id="0"/>
            <w:r w:rsidRPr="00CF4EC2">
              <w:rPr>
                <w:rStyle w:val="DataLabelChar"/>
                <w:lang w:val="en-US"/>
              </w:rPr>
              <w:t>Reason for change</w:t>
            </w:r>
          </w:p>
        </w:tc>
        <w:tc>
          <w:tcPr>
            <w:tcW w:w="1385" w:type="dxa"/>
          </w:tcPr>
          <w:p w:rsidR="00863139" w:rsidRPr="00CF4EC2" w:rsidRDefault="00A359BB" w:rsidP="000E7928">
            <w:pPr>
              <w:spacing w:before="0" w:line="240" w:lineRule="exact"/>
              <w:jc w:val="left"/>
              <w:cnfStyle w:val="100000000000" w:firstRow="1" w:lastRow="0" w:firstColumn="0" w:lastColumn="0" w:oddVBand="0" w:evenVBand="0" w:oddHBand="0" w:evenHBand="0" w:firstRowFirstColumn="0" w:firstRowLastColumn="0" w:lastRowFirstColumn="0" w:lastRowLastColumn="0"/>
              <w:rPr>
                <w:b/>
                <w:bCs/>
                <w:lang w:val="en-US"/>
              </w:rPr>
            </w:pPr>
            <w:r w:rsidRPr="00CF4EC2">
              <w:rPr>
                <w:rStyle w:val="DataLabelChar"/>
                <w:lang w:val="en-US"/>
              </w:rPr>
              <w:t>I</w:t>
            </w:r>
            <w:r w:rsidR="00863139" w:rsidRPr="00CF4EC2">
              <w:rPr>
                <w:rStyle w:val="DataLabelChar"/>
                <w:lang w:val="en-US"/>
              </w:rPr>
              <w:t>ssue</w:t>
            </w:r>
            <w:r w:rsidR="00F964F6" w:rsidRPr="00CF4EC2">
              <w:rPr>
                <w:rStyle w:val="DataLabelChar"/>
                <w:lang w:val="en-US"/>
              </w:rPr>
              <w:t xml:space="preserve"> Nr.</w:t>
            </w:r>
            <w:r w:rsidR="0059095E" w:rsidRPr="00CF4EC2">
              <w:rPr>
                <w:rStyle w:val="DataLabelChar"/>
                <w:lang w:val="en-US"/>
              </w:rPr>
              <w:t xml:space="preserve"> </w:t>
            </w:r>
          </w:p>
        </w:tc>
        <w:tc>
          <w:tcPr>
            <w:tcW w:w="2075" w:type="dxa"/>
          </w:tcPr>
          <w:p w:rsidR="00863139" w:rsidRPr="00CF4EC2" w:rsidRDefault="00863139" w:rsidP="000E7928">
            <w:pPr>
              <w:spacing w:before="0" w:line="240" w:lineRule="exact"/>
              <w:jc w:val="left"/>
              <w:cnfStyle w:val="100000000000" w:firstRow="1" w:lastRow="0" w:firstColumn="0" w:lastColumn="0" w:oddVBand="0" w:evenVBand="0" w:oddHBand="0" w:evenHBand="0" w:firstRowFirstColumn="0" w:firstRowLastColumn="0" w:lastRowFirstColumn="0" w:lastRowLastColumn="0"/>
              <w:rPr>
                <w:lang w:val="en-US"/>
              </w:rPr>
            </w:pPr>
            <w:r w:rsidRPr="00CF4EC2">
              <w:rPr>
                <w:rStyle w:val="DataLabelChar"/>
                <w:lang w:val="en-US"/>
              </w:rPr>
              <w:t xml:space="preserve">Revision </w:t>
            </w:r>
            <w:r w:rsidR="0059095E" w:rsidRPr="00CF4EC2">
              <w:rPr>
                <w:rStyle w:val="DataLabelChar"/>
                <w:lang w:val="en-US"/>
              </w:rPr>
              <w:t>Number</w:t>
            </w:r>
          </w:p>
        </w:tc>
        <w:tc>
          <w:tcPr>
            <w:cnfStyle w:val="000100000000" w:firstRow="0" w:lastRow="0" w:firstColumn="0" w:lastColumn="1" w:oddVBand="0" w:evenVBand="0" w:oddHBand="0" w:evenHBand="0" w:firstRowFirstColumn="0" w:firstRowLastColumn="0" w:lastRowFirstColumn="0" w:lastRowLastColumn="0"/>
            <w:tcW w:w="1705" w:type="dxa"/>
          </w:tcPr>
          <w:p w:rsidR="00863139" w:rsidRPr="00CF4EC2" w:rsidRDefault="00863139" w:rsidP="000E7928">
            <w:pPr>
              <w:pStyle w:val="DataLabel"/>
              <w:rPr>
                <w:lang w:val="en-US"/>
              </w:rPr>
            </w:pPr>
            <w:r w:rsidRPr="00CF4EC2">
              <w:rPr>
                <w:lang w:val="en-US"/>
              </w:rPr>
              <w:t>Date</w:t>
            </w:r>
          </w:p>
        </w:tc>
      </w:tr>
      <w:tr w:rsidR="006E32CF" w:rsidRPr="00CF4EC2" w:rsidTr="006E32CF">
        <w:tc>
          <w:tcPr>
            <w:cnfStyle w:val="001000000000" w:firstRow="0" w:lastRow="0" w:firstColumn="1" w:lastColumn="0" w:oddVBand="0" w:evenVBand="0" w:oddHBand="0" w:evenHBand="0" w:firstRowFirstColumn="0" w:firstRowLastColumn="0" w:lastRowFirstColumn="0" w:lastRowLastColumn="0"/>
            <w:tcW w:w="4478" w:type="dxa"/>
          </w:tcPr>
          <w:p w:rsidR="006E32CF" w:rsidRPr="00CF4EC2" w:rsidRDefault="00ED5A54" w:rsidP="000E7928">
            <w:pPr>
              <w:spacing w:before="0" w:line="240" w:lineRule="exact"/>
              <w:jc w:val="left"/>
              <w:rPr>
                <w:rStyle w:val="DataLabelChar"/>
                <w:b w:val="0"/>
                <w:lang w:val="en-US"/>
              </w:rPr>
            </w:pPr>
            <w:r>
              <w:rPr>
                <w:rStyle w:val="DataLabelChar"/>
                <w:b w:val="0"/>
                <w:lang w:val="en-US"/>
              </w:rPr>
              <w:t>Initial Delivery</w:t>
            </w:r>
          </w:p>
        </w:tc>
        <w:tc>
          <w:tcPr>
            <w:tcW w:w="1385" w:type="dxa"/>
          </w:tcPr>
          <w:p w:rsidR="006E32CF" w:rsidRPr="00CF4EC2"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tcW w:w="2075" w:type="dxa"/>
          </w:tcPr>
          <w:p w:rsidR="006E32CF" w:rsidRPr="00CF4EC2"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0</w:t>
            </w:r>
          </w:p>
        </w:tc>
        <w:tc>
          <w:tcPr>
            <w:cnfStyle w:val="000100000000" w:firstRow="0" w:lastRow="0" w:firstColumn="0" w:lastColumn="1" w:oddVBand="0" w:evenVBand="0" w:oddHBand="0" w:evenHBand="0" w:firstRowFirstColumn="0" w:firstRowLastColumn="0" w:lastRowFirstColumn="0" w:lastRowLastColumn="0"/>
            <w:tcW w:w="1705" w:type="dxa"/>
          </w:tcPr>
          <w:p w:rsidR="006E32CF" w:rsidRPr="00CF4EC2" w:rsidRDefault="00ED5A54" w:rsidP="000E7928">
            <w:pPr>
              <w:pStyle w:val="DataLabel"/>
              <w:rPr>
                <w:b w:val="0"/>
                <w:lang w:val="en-US"/>
              </w:rPr>
            </w:pPr>
            <w:r>
              <w:rPr>
                <w:b w:val="0"/>
                <w:lang w:val="en-US"/>
              </w:rPr>
              <w:t>28/03/2019</w:t>
            </w:r>
          </w:p>
        </w:tc>
      </w:tr>
      <w:tr w:rsidR="00ED5A54" w:rsidRPr="00CF4EC2" w:rsidTr="006E32CF">
        <w:tc>
          <w:tcPr>
            <w:cnfStyle w:val="001000000000" w:firstRow="0" w:lastRow="0" w:firstColumn="1" w:lastColumn="0" w:oddVBand="0" w:evenVBand="0" w:oddHBand="0" w:evenHBand="0" w:firstRowFirstColumn="0" w:firstRowLastColumn="0" w:lastRowFirstColumn="0" w:lastRowLastColumn="0"/>
            <w:tcW w:w="4478" w:type="dxa"/>
          </w:tcPr>
          <w:p w:rsidR="00ED5A54" w:rsidRDefault="00CB53F0" w:rsidP="000E7928">
            <w:pPr>
              <w:spacing w:before="0" w:line="240" w:lineRule="exact"/>
              <w:jc w:val="left"/>
              <w:rPr>
                <w:rStyle w:val="DataLabelChar"/>
                <w:b w:val="0"/>
                <w:lang w:val="en-US"/>
              </w:rPr>
            </w:pPr>
            <w:r>
              <w:rPr>
                <w:rStyle w:val="DataLabelChar"/>
                <w:b w:val="0"/>
                <w:lang w:val="en-US"/>
              </w:rPr>
              <w:t>Changes on Documentation of Interfaces</w:t>
            </w:r>
          </w:p>
        </w:tc>
        <w:tc>
          <w:tcPr>
            <w:tcW w:w="1385" w:type="dxa"/>
          </w:tcPr>
          <w:p w:rsidR="00ED5A54"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tcW w:w="2075" w:type="dxa"/>
          </w:tcPr>
          <w:p w:rsidR="00ED5A54" w:rsidRDefault="00ED5A54"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cnfStyle w:val="000100000000" w:firstRow="0" w:lastRow="0" w:firstColumn="0" w:lastColumn="1" w:oddVBand="0" w:evenVBand="0" w:oddHBand="0" w:evenHBand="0" w:firstRowFirstColumn="0" w:firstRowLastColumn="0" w:lastRowFirstColumn="0" w:lastRowLastColumn="0"/>
            <w:tcW w:w="1705" w:type="dxa"/>
          </w:tcPr>
          <w:p w:rsidR="00ED5A54" w:rsidRDefault="00D7762E" w:rsidP="000E7928">
            <w:pPr>
              <w:pStyle w:val="DataLabel"/>
              <w:rPr>
                <w:b w:val="0"/>
                <w:lang w:val="en-US"/>
              </w:rPr>
            </w:pPr>
            <w:r>
              <w:rPr>
                <w:b w:val="0"/>
                <w:lang w:val="en-US"/>
              </w:rPr>
              <w:t>17/05/2019</w:t>
            </w:r>
          </w:p>
        </w:tc>
      </w:tr>
      <w:tr w:rsidR="00011B5E" w:rsidRPr="00CF4EC2" w:rsidTr="006E32CF">
        <w:tc>
          <w:tcPr>
            <w:cnfStyle w:val="001000000000" w:firstRow="0" w:lastRow="0" w:firstColumn="1" w:lastColumn="0" w:oddVBand="0" w:evenVBand="0" w:oddHBand="0" w:evenHBand="0" w:firstRowFirstColumn="0" w:firstRowLastColumn="0" w:lastRowFirstColumn="0" w:lastRowLastColumn="0"/>
            <w:tcW w:w="4478" w:type="dxa"/>
          </w:tcPr>
          <w:p w:rsidR="00011B5E" w:rsidRDefault="00011B5E" w:rsidP="000E7928">
            <w:pPr>
              <w:spacing w:before="0" w:line="240" w:lineRule="exact"/>
              <w:jc w:val="left"/>
              <w:rPr>
                <w:rStyle w:val="DataLabelChar"/>
                <w:b w:val="0"/>
                <w:lang w:val="en-US"/>
              </w:rPr>
            </w:pPr>
            <w:r>
              <w:rPr>
                <w:rStyle w:val="DataLabelChar"/>
                <w:b w:val="0"/>
                <w:lang w:val="en-US"/>
              </w:rPr>
              <w:t>Changes on Documentation of Interfaces</w:t>
            </w:r>
          </w:p>
        </w:tc>
        <w:tc>
          <w:tcPr>
            <w:tcW w:w="1385" w:type="dxa"/>
          </w:tcPr>
          <w:p w:rsidR="00011B5E" w:rsidRDefault="00011B5E"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1</w:t>
            </w:r>
          </w:p>
        </w:tc>
        <w:tc>
          <w:tcPr>
            <w:tcW w:w="2075" w:type="dxa"/>
          </w:tcPr>
          <w:p w:rsidR="00011B5E" w:rsidRDefault="00011B5E" w:rsidP="000E7928">
            <w:pPr>
              <w:spacing w:before="0" w:line="240" w:lineRule="exact"/>
              <w:jc w:val="left"/>
              <w:cnfStyle w:val="000000000000" w:firstRow="0" w:lastRow="0" w:firstColumn="0" w:lastColumn="0" w:oddVBand="0" w:evenVBand="0" w:oddHBand="0" w:evenHBand="0" w:firstRowFirstColumn="0" w:firstRowLastColumn="0" w:lastRowFirstColumn="0" w:lastRowLastColumn="0"/>
              <w:rPr>
                <w:rStyle w:val="DataLabelChar"/>
                <w:b w:val="0"/>
                <w:lang w:val="en-US"/>
              </w:rPr>
            </w:pPr>
            <w:r>
              <w:rPr>
                <w:rStyle w:val="DataLabelChar"/>
                <w:b w:val="0"/>
                <w:lang w:val="en-US"/>
              </w:rPr>
              <w:t>2</w:t>
            </w:r>
          </w:p>
        </w:tc>
        <w:tc>
          <w:tcPr>
            <w:cnfStyle w:val="000100000000" w:firstRow="0" w:lastRow="0" w:firstColumn="0" w:lastColumn="1" w:oddVBand="0" w:evenVBand="0" w:oddHBand="0" w:evenHBand="0" w:firstRowFirstColumn="0" w:firstRowLastColumn="0" w:lastRowFirstColumn="0" w:lastRowLastColumn="0"/>
            <w:tcW w:w="1705" w:type="dxa"/>
          </w:tcPr>
          <w:p w:rsidR="00011B5E" w:rsidRDefault="00011B5E" w:rsidP="000E7928">
            <w:pPr>
              <w:pStyle w:val="DataLabel"/>
              <w:rPr>
                <w:b w:val="0"/>
                <w:lang w:val="en-US"/>
              </w:rPr>
            </w:pPr>
            <w:r>
              <w:rPr>
                <w:b w:val="0"/>
                <w:lang w:val="en-US"/>
              </w:rPr>
              <w:t>12/07/2019</w:t>
            </w:r>
          </w:p>
        </w:tc>
      </w:tr>
    </w:tbl>
    <w:p w:rsidR="00DB0315" w:rsidRPr="00CF4EC2" w:rsidRDefault="00DB0315" w:rsidP="00DB0315"/>
    <w:p w:rsidR="004E59F3" w:rsidRPr="00CF4EC2" w:rsidRDefault="004E59F3" w:rsidP="00655679">
      <w:pPr>
        <w:pStyle w:val="TOCHeading"/>
        <w:rPr>
          <w:lang w:eastAsia="it-IT"/>
        </w:rPr>
      </w:pPr>
      <w:r w:rsidRPr="00CF4EC2">
        <w:br w:type="page"/>
      </w:r>
      <w:r w:rsidRPr="00CF4EC2">
        <w:lastRenderedPageBreak/>
        <w:t>Table of contents:</w:t>
      </w:r>
    </w:p>
    <w:p w:rsidR="00AB0A95" w:rsidRDefault="00130C89">
      <w:pPr>
        <w:pStyle w:val="TOC1"/>
        <w:rPr>
          <w:rFonts w:asciiTheme="minorHAnsi" w:eastAsiaTheme="minorEastAsia" w:hAnsiTheme="minorHAnsi" w:cstheme="minorBidi"/>
          <w:b w:val="0"/>
          <w:bCs w:val="0"/>
          <w:caps w:val="0"/>
          <w:sz w:val="22"/>
          <w:szCs w:val="22"/>
        </w:rPr>
      </w:pPr>
      <w:r w:rsidRPr="00CF4EC2">
        <w:rPr>
          <w:caps w:val="0"/>
          <w:noProof w:val="0"/>
        </w:rPr>
        <w:fldChar w:fldCharType="begin"/>
      </w:r>
      <w:r w:rsidR="00A330CA" w:rsidRPr="00CF4EC2">
        <w:rPr>
          <w:noProof w:val="0"/>
        </w:rPr>
        <w:instrText xml:space="preserve"> TOC \O</w:instrText>
      </w:r>
      <w:r w:rsidR="008126C5" w:rsidRPr="00CF4EC2">
        <w:rPr>
          <w:noProof w:val="0"/>
        </w:rPr>
        <w:instrText xml:space="preserve"> \* MERGEFORMAT</w:instrText>
      </w:r>
      <w:r w:rsidR="008126C5" w:rsidRPr="00CF4EC2">
        <w:rPr>
          <w:caps w:val="0"/>
          <w:noProof w:val="0"/>
        </w:rPr>
        <w:instrText xml:space="preserve"> </w:instrText>
      </w:r>
      <w:r w:rsidRPr="00CF4EC2">
        <w:rPr>
          <w:caps w:val="0"/>
          <w:noProof w:val="0"/>
        </w:rPr>
        <w:fldChar w:fldCharType="separate"/>
      </w:r>
      <w:r w:rsidR="00AB0A95">
        <w:t>1</w:t>
      </w:r>
      <w:r w:rsidR="00AB0A95">
        <w:rPr>
          <w:rFonts w:asciiTheme="minorHAnsi" w:eastAsiaTheme="minorEastAsia" w:hAnsiTheme="minorHAnsi" w:cstheme="minorBidi"/>
          <w:b w:val="0"/>
          <w:bCs w:val="0"/>
          <w:caps w:val="0"/>
          <w:sz w:val="22"/>
          <w:szCs w:val="22"/>
        </w:rPr>
        <w:tab/>
      </w:r>
      <w:r w:rsidR="00AB0A95">
        <w:t>Introduction</w:t>
      </w:r>
      <w:r w:rsidR="00AB0A95">
        <w:tab/>
      </w:r>
      <w:r w:rsidR="00AB0A95">
        <w:fldChar w:fldCharType="begin"/>
      </w:r>
      <w:r w:rsidR="00AB0A95">
        <w:instrText xml:space="preserve"> PAGEREF _Toc99103250 \h </w:instrText>
      </w:r>
      <w:r w:rsidR="00AB0A95">
        <w:fldChar w:fldCharType="separate"/>
      </w:r>
      <w:r w:rsidR="00500D88">
        <w:t>6</w:t>
      </w:r>
      <w:r w:rsidR="00AB0A95">
        <w:fldChar w:fldCharType="end"/>
      </w:r>
    </w:p>
    <w:p w:rsidR="00AB0A95" w:rsidRDefault="00AB0A95">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Purpose and Scope</w:t>
      </w:r>
      <w:r>
        <w:tab/>
      </w:r>
      <w:r>
        <w:fldChar w:fldCharType="begin"/>
      </w:r>
      <w:r>
        <w:instrText xml:space="preserve"> PAGEREF _Toc99103251 \h </w:instrText>
      </w:r>
      <w:r>
        <w:fldChar w:fldCharType="separate"/>
      </w:r>
      <w:r w:rsidR="00500D88">
        <w:t>6</w:t>
      </w:r>
      <w:r>
        <w:fldChar w:fldCharType="end"/>
      </w:r>
    </w:p>
    <w:p w:rsidR="00AB0A95" w:rsidRDefault="00AB0A95">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Document Overview</w:t>
      </w:r>
      <w:r>
        <w:tab/>
      </w:r>
      <w:r>
        <w:fldChar w:fldCharType="begin"/>
      </w:r>
      <w:r>
        <w:instrText xml:space="preserve"> PAGEREF _Toc99103252 \h </w:instrText>
      </w:r>
      <w:r>
        <w:fldChar w:fldCharType="separate"/>
      </w:r>
      <w:r w:rsidR="00500D88">
        <w:t>6</w:t>
      </w:r>
      <w:r>
        <w:fldChar w:fldCharType="end"/>
      </w:r>
    </w:p>
    <w:p w:rsidR="00AB0A95" w:rsidRDefault="00AB0A95">
      <w:pPr>
        <w:pStyle w:val="TOC1"/>
        <w:rPr>
          <w:rFonts w:asciiTheme="minorHAnsi" w:eastAsiaTheme="minorEastAsia" w:hAnsiTheme="minorHAnsi" w:cstheme="minorBidi"/>
          <w:b w:val="0"/>
          <w:bCs w:val="0"/>
          <w:caps w:val="0"/>
          <w:sz w:val="22"/>
          <w:szCs w:val="22"/>
        </w:rPr>
      </w:pPr>
      <w:r>
        <w:t>2</w:t>
      </w:r>
      <w:r>
        <w:rPr>
          <w:rFonts w:asciiTheme="minorHAnsi" w:eastAsiaTheme="minorEastAsia" w:hAnsiTheme="minorHAnsi" w:cstheme="minorBidi"/>
          <w:b w:val="0"/>
          <w:bCs w:val="0"/>
          <w:caps w:val="0"/>
          <w:sz w:val="22"/>
          <w:szCs w:val="22"/>
        </w:rPr>
        <w:tab/>
      </w:r>
      <w:r>
        <w:t>Applicable and Reference Documents</w:t>
      </w:r>
      <w:r>
        <w:tab/>
      </w:r>
      <w:r>
        <w:fldChar w:fldCharType="begin"/>
      </w:r>
      <w:r>
        <w:instrText xml:space="preserve"> PAGEREF _Toc99103253 \h </w:instrText>
      </w:r>
      <w:r>
        <w:fldChar w:fldCharType="separate"/>
      </w:r>
      <w:r w:rsidR="00500D88">
        <w:t>7</w:t>
      </w:r>
      <w:r>
        <w:fldChar w:fldCharType="end"/>
      </w:r>
    </w:p>
    <w:p w:rsidR="00AB0A95" w:rsidRDefault="00AB0A95">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Applicable Documents</w:t>
      </w:r>
      <w:r>
        <w:tab/>
      </w:r>
      <w:r>
        <w:fldChar w:fldCharType="begin"/>
      </w:r>
      <w:r>
        <w:instrText xml:space="preserve"> PAGEREF _Toc99103254 \h </w:instrText>
      </w:r>
      <w:r>
        <w:fldChar w:fldCharType="separate"/>
      </w:r>
      <w:r w:rsidR="00500D88">
        <w:t>7</w:t>
      </w:r>
      <w:r>
        <w:fldChar w:fldCharType="end"/>
      </w:r>
    </w:p>
    <w:p w:rsidR="00AB0A95" w:rsidRDefault="00AB0A95">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Reference Documents</w:t>
      </w:r>
      <w:r>
        <w:tab/>
      </w:r>
      <w:r>
        <w:fldChar w:fldCharType="begin"/>
      </w:r>
      <w:r>
        <w:instrText xml:space="preserve"> PAGEREF _Toc99103255 \h </w:instrText>
      </w:r>
      <w:r>
        <w:fldChar w:fldCharType="separate"/>
      </w:r>
      <w:r w:rsidR="00500D88">
        <w:t>7</w:t>
      </w:r>
      <w:r>
        <w:fldChar w:fldCharType="end"/>
      </w:r>
    </w:p>
    <w:p w:rsidR="00AB0A95" w:rsidRDefault="00AB0A95">
      <w:pPr>
        <w:pStyle w:val="TOC1"/>
        <w:rPr>
          <w:rFonts w:asciiTheme="minorHAnsi" w:eastAsiaTheme="minorEastAsia" w:hAnsiTheme="minorHAnsi" w:cstheme="minorBidi"/>
          <w:b w:val="0"/>
          <w:bCs w:val="0"/>
          <w:caps w:val="0"/>
          <w:sz w:val="22"/>
          <w:szCs w:val="22"/>
        </w:rPr>
      </w:pPr>
      <w:r>
        <w:t>3</w:t>
      </w:r>
      <w:r>
        <w:rPr>
          <w:rFonts w:asciiTheme="minorHAnsi" w:eastAsiaTheme="minorEastAsia" w:hAnsiTheme="minorHAnsi" w:cstheme="minorBidi"/>
          <w:b w:val="0"/>
          <w:bCs w:val="0"/>
          <w:caps w:val="0"/>
          <w:sz w:val="22"/>
          <w:szCs w:val="22"/>
        </w:rPr>
        <w:tab/>
      </w:r>
      <w:r>
        <w:t>Usage of the CSTS API</w:t>
      </w:r>
      <w:r>
        <w:tab/>
      </w:r>
      <w:r>
        <w:fldChar w:fldCharType="begin"/>
      </w:r>
      <w:r>
        <w:instrText xml:space="preserve"> PAGEREF _Toc99103256 \h </w:instrText>
      </w:r>
      <w:r>
        <w:fldChar w:fldCharType="separate"/>
      </w:r>
      <w:r w:rsidR="00500D88">
        <w:t>8</w:t>
      </w:r>
      <w:r>
        <w:fldChar w:fldCharType="end"/>
      </w:r>
    </w:p>
    <w:p w:rsidR="00AB0A95" w:rsidRDefault="00AB0A95">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Importing the CSTS API</w:t>
      </w:r>
      <w:r>
        <w:tab/>
      </w:r>
      <w:r>
        <w:fldChar w:fldCharType="begin"/>
      </w:r>
      <w:r>
        <w:instrText xml:space="preserve"> PAGEREF _Toc99103257 \h </w:instrText>
      </w:r>
      <w:r>
        <w:fldChar w:fldCharType="separate"/>
      </w:r>
      <w:r w:rsidR="00500D88">
        <w:t>8</w:t>
      </w:r>
      <w:r>
        <w:fldChar w:fldCharType="end"/>
      </w:r>
    </w:p>
    <w:p w:rsidR="00AB0A95" w:rsidRDefault="00AB0A95">
      <w:pPr>
        <w:pStyle w:val="TOC3"/>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Maven Source Import</w:t>
      </w:r>
      <w:r>
        <w:tab/>
      </w:r>
      <w:r>
        <w:fldChar w:fldCharType="begin"/>
      </w:r>
      <w:r>
        <w:instrText xml:space="preserve"> PAGEREF _Toc99103258 \h </w:instrText>
      </w:r>
      <w:r>
        <w:fldChar w:fldCharType="separate"/>
      </w:r>
      <w:r w:rsidR="00500D88">
        <w:t>8</w:t>
      </w:r>
      <w:r>
        <w:fldChar w:fldCharType="end"/>
      </w:r>
    </w:p>
    <w:p w:rsidR="00AB0A95" w:rsidRDefault="00AB0A95">
      <w:pPr>
        <w:pStyle w:val="TOC3"/>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JAR File Import</w:t>
      </w:r>
      <w:r>
        <w:tab/>
      </w:r>
      <w:r>
        <w:fldChar w:fldCharType="begin"/>
      </w:r>
      <w:r>
        <w:instrText xml:space="preserve"> PAGEREF _Toc99103259 \h </w:instrText>
      </w:r>
      <w:r>
        <w:fldChar w:fldCharType="separate"/>
      </w:r>
      <w:r w:rsidR="00500D88">
        <w:t>9</w:t>
      </w:r>
      <w:r>
        <w:fldChar w:fldCharType="end"/>
      </w:r>
    </w:p>
    <w:p w:rsidR="00AB0A95" w:rsidRDefault="00AB0A95">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Service Application</w:t>
      </w:r>
      <w:r>
        <w:tab/>
      </w:r>
      <w:r>
        <w:fldChar w:fldCharType="begin"/>
      </w:r>
      <w:r>
        <w:instrText xml:space="preserve"> PAGEREF _Toc99103260 \h </w:instrText>
      </w:r>
      <w:r>
        <w:fldChar w:fldCharType="separate"/>
      </w:r>
      <w:r w:rsidR="00500D88">
        <w:t>9</w:t>
      </w:r>
      <w:r>
        <w:fldChar w:fldCharType="end"/>
      </w:r>
    </w:p>
    <w:p w:rsidR="00AB0A95" w:rsidRDefault="00AB0A95">
      <w:pPr>
        <w:pStyle w:val="TOC3"/>
        <w:rPr>
          <w:rFonts w:asciiTheme="minorHAnsi" w:eastAsiaTheme="minorEastAsia" w:hAnsiTheme="minorHAnsi" w:cstheme="minorBidi"/>
          <w:sz w:val="22"/>
          <w:szCs w:val="22"/>
        </w:rPr>
      </w:pPr>
      <w:r>
        <w:t>3.2.1</w:t>
      </w:r>
      <w:r>
        <w:rPr>
          <w:rFonts w:asciiTheme="minorHAnsi" w:eastAsiaTheme="minorEastAsia" w:hAnsiTheme="minorHAnsi" w:cstheme="minorBidi"/>
          <w:sz w:val="22"/>
          <w:szCs w:val="22"/>
        </w:rPr>
        <w:tab/>
      </w:r>
      <w:r>
        <w:t>Predefined Service Application(s)</w:t>
      </w:r>
      <w:r>
        <w:tab/>
      </w:r>
      <w:r>
        <w:fldChar w:fldCharType="begin"/>
      </w:r>
      <w:r>
        <w:instrText xml:space="preserve"> PAGEREF _Toc99103261 \h </w:instrText>
      </w:r>
      <w:r>
        <w:fldChar w:fldCharType="separate"/>
      </w:r>
      <w:r w:rsidR="00500D88">
        <w:t>9</w:t>
      </w:r>
      <w:r>
        <w:fldChar w:fldCharType="end"/>
      </w:r>
    </w:p>
    <w:p w:rsidR="00AB0A95" w:rsidRDefault="00AB0A95">
      <w:pPr>
        <w:pStyle w:val="TOC3"/>
        <w:rPr>
          <w:rFonts w:asciiTheme="minorHAnsi" w:eastAsiaTheme="minorEastAsia" w:hAnsiTheme="minorHAnsi" w:cstheme="minorBidi"/>
          <w:sz w:val="22"/>
          <w:szCs w:val="22"/>
        </w:rPr>
      </w:pPr>
      <w:r>
        <w:t>3.2.2</w:t>
      </w:r>
      <w:r>
        <w:rPr>
          <w:rFonts w:asciiTheme="minorHAnsi" w:eastAsiaTheme="minorEastAsia" w:hAnsiTheme="minorHAnsi" w:cstheme="minorBidi"/>
          <w:sz w:val="22"/>
          <w:szCs w:val="22"/>
        </w:rPr>
        <w:tab/>
      </w:r>
      <w:r>
        <w:t>Implementing a Service Application</w:t>
      </w:r>
      <w:r>
        <w:tab/>
      </w:r>
      <w:r>
        <w:fldChar w:fldCharType="begin"/>
      </w:r>
      <w:r>
        <w:instrText xml:space="preserve"> PAGEREF _Toc99103262 \h </w:instrText>
      </w:r>
      <w:r>
        <w:fldChar w:fldCharType="separate"/>
      </w:r>
      <w:r w:rsidR="00500D88">
        <w:t>11</w:t>
      </w:r>
      <w:r>
        <w:fldChar w:fldCharType="end"/>
      </w:r>
    </w:p>
    <w:p w:rsidR="00AB0A95" w:rsidRDefault="00AB0A95">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Service Instance</w:t>
      </w:r>
      <w:r>
        <w:tab/>
      </w:r>
      <w:r>
        <w:fldChar w:fldCharType="begin"/>
      </w:r>
      <w:r>
        <w:instrText xml:space="preserve"> PAGEREF _Toc99103263 \h </w:instrText>
      </w:r>
      <w:r>
        <w:fldChar w:fldCharType="separate"/>
      </w:r>
      <w:r w:rsidR="00500D88">
        <w:t>13</w:t>
      </w:r>
      <w:r>
        <w:fldChar w:fldCharType="end"/>
      </w:r>
    </w:p>
    <w:p w:rsidR="00AB0A95" w:rsidRDefault="00AB0A95">
      <w:pPr>
        <w:pStyle w:val="TOC3"/>
        <w:rPr>
          <w:rFonts w:asciiTheme="minorHAnsi" w:eastAsiaTheme="minorEastAsia" w:hAnsiTheme="minorHAnsi" w:cstheme="minorBidi"/>
          <w:sz w:val="22"/>
          <w:szCs w:val="22"/>
        </w:rPr>
      </w:pPr>
      <w:r>
        <w:t>3.3.1</w:t>
      </w:r>
      <w:r>
        <w:rPr>
          <w:rFonts w:asciiTheme="minorHAnsi" w:eastAsiaTheme="minorEastAsia" w:hAnsiTheme="minorHAnsi" w:cstheme="minorBidi"/>
          <w:sz w:val="22"/>
          <w:szCs w:val="22"/>
        </w:rPr>
        <w:tab/>
      </w:r>
      <w:r>
        <w:t>External Parameters</w:t>
      </w:r>
      <w:r>
        <w:tab/>
      </w:r>
      <w:r>
        <w:fldChar w:fldCharType="begin"/>
      </w:r>
      <w:r>
        <w:instrText xml:space="preserve"> PAGEREF _Toc99103264 \h </w:instrText>
      </w:r>
      <w:r>
        <w:fldChar w:fldCharType="separate"/>
      </w:r>
      <w:r w:rsidR="00500D88">
        <w:t>13</w:t>
      </w:r>
      <w:r>
        <w:fldChar w:fldCharType="end"/>
      </w:r>
    </w:p>
    <w:p w:rsidR="00AB0A95" w:rsidRDefault="00AB0A95">
      <w:pPr>
        <w:pStyle w:val="TOC3"/>
        <w:rPr>
          <w:rFonts w:asciiTheme="minorHAnsi" w:eastAsiaTheme="minorEastAsia" w:hAnsiTheme="minorHAnsi" w:cstheme="minorBidi"/>
          <w:sz w:val="22"/>
          <w:szCs w:val="22"/>
        </w:rPr>
      </w:pPr>
      <w:r>
        <w:t>3.3.2</w:t>
      </w:r>
      <w:r>
        <w:rPr>
          <w:rFonts w:asciiTheme="minorHAnsi" w:eastAsiaTheme="minorEastAsia" w:hAnsiTheme="minorHAnsi" w:cstheme="minorBidi"/>
          <w:sz w:val="22"/>
          <w:szCs w:val="22"/>
        </w:rPr>
        <w:tab/>
      </w:r>
      <w:r>
        <w:t>External Events</w:t>
      </w:r>
      <w:r>
        <w:tab/>
      </w:r>
      <w:r>
        <w:fldChar w:fldCharType="begin"/>
      </w:r>
      <w:r>
        <w:instrText xml:space="preserve"> PAGEREF _Toc99103265 \h </w:instrText>
      </w:r>
      <w:r>
        <w:fldChar w:fldCharType="separate"/>
      </w:r>
      <w:r w:rsidR="00500D88">
        <w:t>13</w:t>
      </w:r>
      <w:r>
        <w:fldChar w:fldCharType="end"/>
      </w:r>
    </w:p>
    <w:p w:rsidR="00AB0A95" w:rsidRDefault="00AB0A95">
      <w:pPr>
        <w:pStyle w:val="TOC3"/>
        <w:rPr>
          <w:rFonts w:asciiTheme="minorHAnsi" w:eastAsiaTheme="minorEastAsia" w:hAnsiTheme="minorHAnsi" w:cstheme="minorBidi"/>
          <w:sz w:val="22"/>
          <w:szCs w:val="22"/>
        </w:rPr>
      </w:pPr>
      <w:r>
        <w:t>3.3.3</w:t>
      </w:r>
      <w:r>
        <w:rPr>
          <w:rFonts w:asciiTheme="minorHAnsi" w:eastAsiaTheme="minorEastAsia" w:hAnsiTheme="minorHAnsi" w:cstheme="minorBidi"/>
          <w:sz w:val="22"/>
          <w:szCs w:val="22"/>
        </w:rPr>
        <w:tab/>
      </w:r>
      <w:r>
        <w:t>Production Status Change</w:t>
      </w:r>
      <w:r>
        <w:tab/>
      </w:r>
      <w:r>
        <w:fldChar w:fldCharType="begin"/>
      </w:r>
      <w:r>
        <w:instrText xml:space="preserve"> PAGEREF _Toc99103266 \h </w:instrText>
      </w:r>
      <w:r>
        <w:fldChar w:fldCharType="separate"/>
      </w:r>
      <w:r w:rsidR="00500D88">
        <w:t>14</w:t>
      </w:r>
      <w:r>
        <w:fldChar w:fldCharType="end"/>
      </w:r>
    </w:p>
    <w:p w:rsidR="00AB0A95" w:rsidRDefault="00AB0A95">
      <w:pPr>
        <w:pStyle w:val="TOC3"/>
        <w:rPr>
          <w:rFonts w:asciiTheme="minorHAnsi" w:eastAsiaTheme="minorEastAsia" w:hAnsiTheme="minorHAnsi" w:cstheme="minorBidi"/>
          <w:sz w:val="22"/>
          <w:szCs w:val="22"/>
        </w:rPr>
      </w:pPr>
      <w:r>
        <w:t>3.3.4</w:t>
      </w:r>
      <w:r>
        <w:rPr>
          <w:rFonts w:asciiTheme="minorHAnsi" w:eastAsiaTheme="minorEastAsia" w:hAnsiTheme="minorHAnsi" w:cstheme="minorBidi"/>
          <w:sz w:val="22"/>
          <w:szCs w:val="22"/>
        </w:rPr>
        <w:tab/>
      </w:r>
      <w:r>
        <w:t>Production Configuration Change</w:t>
      </w:r>
      <w:r>
        <w:tab/>
      </w:r>
      <w:r>
        <w:fldChar w:fldCharType="begin"/>
      </w:r>
      <w:r>
        <w:instrText xml:space="preserve"> PAGEREF _Toc99103267 \h </w:instrText>
      </w:r>
      <w:r>
        <w:fldChar w:fldCharType="separate"/>
      </w:r>
      <w:r w:rsidR="00500D88">
        <w:t>14</w:t>
      </w:r>
      <w:r>
        <w:fldChar w:fldCharType="end"/>
      </w:r>
    </w:p>
    <w:p w:rsidR="00AB0A95" w:rsidRDefault="00AB0A95">
      <w:pPr>
        <w:pStyle w:val="TOC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Procedures</w:t>
      </w:r>
      <w:r>
        <w:tab/>
      </w:r>
      <w:r>
        <w:fldChar w:fldCharType="begin"/>
      </w:r>
      <w:r>
        <w:instrText xml:space="preserve"> PAGEREF _Toc99103268 \h </w:instrText>
      </w:r>
      <w:r>
        <w:fldChar w:fldCharType="separate"/>
      </w:r>
      <w:r w:rsidR="00500D88">
        <w:t>14</w:t>
      </w:r>
      <w:r>
        <w:fldChar w:fldCharType="end"/>
      </w:r>
    </w:p>
    <w:p w:rsidR="00AB0A95" w:rsidRDefault="00AB0A95">
      <w:pPr>
        <w:pStyle w:val="TOC3"/>
        <w:rPr>
          <w:rFonts w:asciiTheme="minorHAnsi" w:eastAsiaTheme="minorEastAsia" w:hAnsiTheme="minorHAnsi" w:cstheme="minorBidi"/>
          <w:sz w:val="22"/>
          <w:szCs w:val="22"/>
        </w:rPr>
      </w:pPr>
      <w:r>
        <w:t>3.4.1</w:t>
      </w:r>
      <w:r>
        <w:rPr>
          <w:rFonts w:asciiTheme="minorHAnsi" w:eastAsiaTheme="minorEastAsia" w:hAnsiTheme="minorHAnsi" w:cstheme="minorBidi"/>
          <w:sz w:val="22"/>
          <w:szCs w:val="22"/>
        </w:rPr>
        <w:tab/>
      </w:r>
      <w:r>
        <w:t>IAssociationControl Interface</w:t>
      </w:r>
      <w:r>
        <w:tab/>
      </w:r>
      <w:r>
        <w:fldChar w:fldCharType="begin"/>
      </w:r>
      <w:r>
        <w:instrText xml:space="preserve"> PAGEREF _Toc99103269 \h </w:instrText>
      </w:r>
      <w:r>
        <w:fldChar w:fldCharType="separate"/>
      </w:r>
      <w:r w:rsidR="00500D88">
        <w:t>14</w:t>
      </w:r>
      <w:r>
        <w:fldChar w:fldCharType="end"/>
      </w:r>
    </w:p>
    <w:p w:rsidR="00AB0A95" w:rsidRDefault="00AB0A95">
      <w:pPr>
        <w:pStyle w:val="TOC3"/>
        <w:rPr>
          <w:rFonts w:asciiTheme="minorHAnsi" w:eastAsiaTheme="minorEastAsia" w:hAnsiTheme="minorHAnsi" w:cstheme="minorBidi"/>
          <w:sz w:val="22"/>
          <w:szCs w:val="22"/>
        </w:rPr>
      </w:pPr>
      <w:r>
        <w:t>3.4.2</w:t>
      </w:r>
      <w:r>
        <w:rPr>
          <w:rFonts w:asciiTheme="minorHAnsi" w:eastAsiaTheme="minorEastAsia" w:hAnsiTheme="minorHAnsi" w:cstheme="minorBidi"/>
          <w:sz w:val="22"/>
          <w:szCs w:val="22"/>
        </w:rPr>
        <w:tab/>
      </w:r>
      <w:r>
        <w:t>IUnbufferedDataDelivery Interface</w:t>
      </w:r>
      <w:r>
        <w:tab/>
      </w:r>
      <w:r>
        <w:fldChar w:fldCharType="begin"/>
      </w:r>
      <w:r>
        <w:instrText xml:space="preserve"> PAGEREF _Toc99103270 \h </w:instrText>
      </w:r>
      <w:r>
        <w:fldChar w:fldCharType="separate"/>
      </w:r>
      <w:r w:rsidR="00500D88">
        <w:t>15</w:t>
      </w:r>
      <w:r>
        <w:fldChar w:fldCharType="end"/>
      </w:r>
    </w:p>
    <w:p w:rsidR="00AB0A95" w:rsidRDefault="00AB0A95">
      <w:pPr>
        <w:pStyle w:val="TOC3"/>
        <w:rPr>
          <w:rFonts w:asciiTheme="minorHAnsi" w:eastAsiaTheme="minorEastAsia" w:hAnsiTheme="minorHAnsi" w:cstheme="minorBidi"/>
          <w:sz w:val="22"/>
          <w:szCs w:val="22"/>
        </w:rPr>
      </w:pPr>
      <w:r>
        <w:t>3.4.3</w:t>
      </w:r>
      <w:r>
        <w:rPr>
          <w:rFonts w:asciiTheme="minorHAnsi" w:eastAsiaTheme="minorEastAsia" w:hAnsiTheme="minorHAnsi" w:cstheme="minorBidi"/>
          <w:sz w:val="22"/>
          <w:szCs w:val="22"/>
        </w:rPr>
        <w:tab/>
      </w:r>
      <w:r>
        <w:t>IBufferedDataDelivery Interface</w:t>
      </w:r>
      <w:r>
        <w:tab/>
      </w:r>
      <w:r>
        <w:fldChar w:fldCharType="begin"/>
      </w:r>
      <w:r>
        <w:instrText xml:space="preserve"> PAGEREF _Toc99103271 \h </w:instrText>
      </w:r>
      <w:r>
        <w:fldChar w:fldCharType="separate"/>
      </w:r>
      <w:r w:rsidR="00500D88">
        <w:t>15</w:t>
      </w:r>
      <w:r>
        <w:fldChar w:fldCharType="end"/>
      </w:r>
    </w:p>
    <w:p w:rsidR="00AB0A95" w:rsidRDefault="00AB0A95">
      <w:pPr>
        <w:pStyle w:val="TOC3"/>
        <w:rPr>
          <w:rFonts w:asciiTheme="minorHAnsi" w:eastAsiaTheme="minorEastAsia" w:hAnsiTheme="minorHAnsi" w:cstheme="minorBidi"/>
          <w:sz w:val="22"/>
          <w:szCs w:val="22"/>
        </w:rPr>
      </w:pPr>
      <w:r>
        <w:t>3.4.4</w:t>
      </w:r>
      <w:r>
        <w:rPr>
          <w:rFonts w:asciiTheme="minorHAnsi" w:eastAsiaTheme="minorEastAsia" w:hAnsiTheme="minorHAnsi" w:cstheme="minorBidi"/>
          <w:sz w:val="22"/>
          <w:szCs w:val="22"/>
        </w:rPr>
        <w:tab/>
      </w:r>
      <w:r>
        <w:t>IBufferedDataProcessing Interface</w:t>
      </w:r>
      <w:r>
        <w:tab/>
      </w:r>
      <w:r>
        <w:fldChar w:fldCharType="begin"/>
      </w:r>
      <w:r>
        <w:instrText xml:space="preserve"> PAGEREF _Toc99103272 \h </w:instrText>
      </w:r>
      <w:r>
        <w:fldChar w:fldCharType="separate"/>
      </w:r>
      <w:r w:rsidR="00500D88">
        <w:t>15</w:t>
      </w:r>
      <w:r>
        <w:fldChar w:fldCharType="end"/>
      </w:r>
    </w:p>
    <w:p w:rsidR="00AB0A95" w:rsidRDefault="00AB0A95">
      <w:pPr>
        <w:pStyle w:val="TOC3"/>
        <w:rPr>
          <w:rFonts w:asciiTheme="minorHAnsi" w:eastAsiaTheme="minorEastAsia" w:hAnsiTheme="minorHAnsi" w:cstheme="minorBidi"/>
          <w:sz w:val="22"/>
          <w:szCs w:val="22"/>
        </w:rPr>
      </w:pPr>
      <w:r>
        <w:t>3.4.5</w:t>
      </w:r>
      <w:r>
        <w:rPr>
          <w:rFonts w:asciiTheme="minorHAnsi" w:eastAsiaTheme="minorEastAsia" w:hAnsiTheme="minorHAnsi" w:cstheme="minorBidi"/>
          <w:sz w:val="22"/>
          <w:szCs w:val="22"/>
        </w:rPr>
        <w:tab/>
      </w:r>
      <w:r>
        <w:t>ISequenceControlledDataProcessing Interface</w:t>
      </w:r>
      <w:r>
        <w:tab/>
      </w:r>
      <w:r>
        <w:fldChar w:fldCharType="begin"/>
      </w:r>
      <w:r>
        <w:instrText xml:space="preserve"> PAGEREF _Toc99103273 \h </w:instrText>
      </w:r>
      <w:r>
        <w:fldChar w:fldCharType="separate"/>
      </w:r>
      <w:r w:rsidR="00500D88">
        <w:t>15</w:t>
      </w:r>
      <w:r>
        <w:fldChar w:fldCharType="end"/>
      </w:r>
    </w:p>
    <w:p w:rsidR="00AB0A95" w:rsidRDefault="00AB0A95">
      <w:pPr>
        <w:pStyle w:val="TOC3"/>
        <w:rPr>
          <w:rFonts w:asciiTheme="minorHAnsi" w:eastAsiaTheme="minorEastAsia" w:hAnsiTheme="minorHAnsi" w:cstheme="minorBidi"/>
          <w:sz w:val="22"/>
          <w:szCs w:val="22"/>
        </w:rPr>
      </w:pPr>
      <w:r>
        <w:t>3.4.6</w:t>
      </w:r>
      <w:r>
        <w:rPr>
          <w:rFonts w:asciiTheme="minorHAnsi" w:eastAsiaTheme="minorEastAsia" w:hAnsiTheme="minorHAnsi" w:cstheme="minorBidi"/>
          <w:sz w:val="22"/>
          <w:szCs w:val="22"/>
        </w:rPr>
        <w:tab/>
      </w:r>
      <w:r>
        <w:t>IInformationQuery</w:t>
      </w:r>
      <w:r>
        <w:tab/>
      </w:r>
      <w:r>
        <w:fldChar w:fldCharType="begin"/>
      </w:r>
      <w:r>
        <w:instrText xml:space="preserve"> PAGEREF _Toc99103274 \h </w:instrText>
      </w:r>
      <w:r>
        <w:fldChar w:fldCharType="separate"/>
      </w:r>
      <w:r w:rsidR="00500D88">
        <w:t>16</w:t>
      </w:r>
      <w:r>
        <w:fldChar w:fldCharType="end"/>
      </w:r>
    </w:p>
    <w:p w:rsidR="00AB0A95" w:rsidRDefault="00AB0A95">
      <w:pPr>
        <w:pStyle w:val="TOC3"/>
        <w:rPr>
          <w:rFonts w:asciiTheme="minorHAnsi" w:eastAsiaTheme="minorEastAsia" w:hAnsiTheme="minorHAnsi" w:cstheme="minorBidi"/>
          <w:sz w:val="22"/>
          <w:szCs w:val="22"/>
        </w:rPr>
      </w:pPr>
      <w:r>
        <w:t>3.4.7</w:t>
      </w:r>
      <w:r>
        <w:rPr>
          <w:rFonts w:asciiTheme="minorHAnsi" w:eastAsiaTheme="minorEastAsia" w:hAnsiTheme="minorHAnsi" w:cstheme="minorBidi"/>
          <w:sz w:val="22"/>
          <w:szCs w:val="22"/>
        </w:rPr>
        <w:tab/>
      </w:r>
      <w:r>
        <w:t>ICyclicReport Interface</w:t>
      </w:r>
      <w:r>
        <w:tab/>
      </w:r>
      <w:r>
        <w:fldChar w:fldCharType="begin"/>
      </w:r>
      <w:r>
        <w:instrText xml:space="preserve"> PAGEREF _Toc99103275 \h </w:instrText>
      </w:r>
      <w:r>
        <w:fldChar w:fldCharType="separate"/>
      </w:r>
      <w:r w:rsidR="00500D88">
        <w:t>16</w:t>
      </w:r>
      <w:r>
        <w:fldChar w:fldCharType="end"/>
      </w:r>
    </w:p>
    <w:p w:rsidR="00AB0A95" w:rsidRDefault="00AB0A95">
      <w:pPr>
        <w:pStyle w:val="TOC3"/>
        <w:rPr>
          <w:rFonts w:asciiTheme="minorHAnsi" w:eastAsiaTheme="minorEastAsia" w:hAnsiTheme="minorHAnsi" w:cstheme="minorBidi"/>
          <w:sz w:val="22"/>
          <w:szCs w:val="22"/>
        </w:rPr>
      </w:pPr>
      <w:r>
        <w:t>3.4.8</w:t>
      </w:r>
      <w:r>
        <w:rPr>
          <w:rFonts w:asciiTheme="minorHAnsi" w:eastAsiaTheme="minorEastAsia" w:hAnsiTheme="minorHAnsi" w:cstheme="minorBidi"/>
          <w:sz w:val="22"/>
          <w:szCs w:val="22"/>
        </w:rPr>
        <w:tab/>
      </w:r>
      <w:r>
        <w:t>INotification Interface</w:t>
      </w:r>
      <w:r>
        <w:tab/>
      </w:r>
      <w:r>
        <w:fldChar w:fldCharType="begin"/>
      </w:r>
      <w:r>
        <w:instrText xml:space="preserve"> PAGEREF _Toc99103276 \h </w:instrText>
      </w:r>
      <w:r>
        <w:fldChar w:fldCharType="separate"/>
      </w:r>
      <w:r w:rsidR="00500D88">
        <w:t>16</w:t>
      </w:r>
      <w:r>
        <w:fldChar w:fldCharType="end"/>
      </w:r>
    </w:p>
    <w:p w:rsidR="00AB0A95" w:rsidRDefault="00AB0A95">
      <w:pPr>
        <w:pStyle w:val="TOC3"/>
        <w:rPr>
          <w:rFonts w:asciiTheme="minorHAnsi" w:eastAsiaTheme="minorEastAsia" w:hAnsiTheme="minorHAnsi" w:cstheme="minorBidi"/>
          <w:sz w:val="22"/>
          <w:szCs w:val="22"/>
        </w:rPr>
      </w:pPr>
      <w:r>
        <w:t>3.4.9</w:t>
      </w:r>
      <w:r>
        <w:rPr>
          <w:rFonts w:asciiTheme="minorHAnsi" w:eastAsiaTheme="minorEastAsia" w:hAnsiTheme="minorHAnsi" w:cstheme="minorBidi"/>
          <w:sz w:val="22"/>
          <w:szCs w:val="22"/>
        </w:rPr>
        <w:tab/>
      </w:r>
      <w:r>
        <w:t>IThrowEvent Interface</w:t>
      </w:r>
      <w:r>
        <w:tab/>
      </w:r>
      <w:r>
        <w:fldChar w:fldCharType="begin"/>
      </w:r>
      <w:r>
        <w:instrText xml:space="preserve"> PAGEREF _Toc99103277 \h </w:instrText>
      </w:r>
      <w:r>
        <w:fldChar w:fldCharType="separate"/>
      </w:r>
      <w:r w:rsidR="00500D88">
        <w:t>16</w:t>
      </w:r>
      <w:r>
        <w:fldChar w:fldCharType="end"/>
      </w:r>
    </w:p>
    <w:p w:rsidR="00AB0A95" w:rsidRDefault="00AB0A95">
      <w:pPr>
        <w:pStyle w:val="TOC1"/>
        <w:rPr>
          <w:rFonts w:asciiTheme="minorHAnsi" w:eastAsiaTheme="minorEastAsia" w:hAnsiTheme="minorHAnsi" w:cstheme="minorBidi"/>
          <w:b w:val="0"/>
          <w:bCs w:val="0"/>
          <w:caps w:val="0"/>
          <w:sz w:val="22"/>
          <w:szCs w:val="22"/>
        </w:rPr>
      </w:pPr>
      <w:r>
        <w:t>4</w:t>
      </w:r>
      <w:r>
        <w:rPr>
          <w:rFonts w:asciiTheme="minorHAnsi" w:eastAsiaTheme="minorEastAsia" w:hAnsiTheme="minorHAnsi" w:cstheme="minorBidi"/>
          <w:b w:val="0"/>
          <w:bCs w:val="0"/>
          <w:caps w:val="0"/>
          <w:sz w:val="22"/>
          <w:szCs w:val="22"/>
        </w:rPr>
        <w:tab/>
      </w:r>
      <w:r>
        <w:t>Architectural Design</w:t>
      </w:r>
      <w:r>
        <w:tab/>
      </w:r>
      <w:r>
        <w:fldChar w:fldCharType="begin"/>
      </w:r>
      <w:r>
        <w:instrText xml:space="preserve"> PAGEREF _Toc99103278 \h </w:instrText>
      </w:r>
      <w:r>
        <w:fldChar w:fldCharType="separate"/>
      </w:r>
      <w:r w:rsidR="00500D88">
        <w:t>17</w:t>
      </w:r>
      <w:r>
        <w:fldChar w:fldCharType="end"/>
      </w:r>
    </w:p>
    <w:p w:rsidR="00AB0A95" w:rsidRDefault="00AB0A95">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CSTS API Instances</w:t>
      </w:r>
      <w:r>
        <w:tab/>
      </w:r>
      <w:r>
        <w:fldChar w:fldCharType="begin"/>
      </w:r>
      <w:r>
        <w:instrText xml:space="preserve"> PAGEREF _Toc99103279 \h </w:instrText>
      </w:r>
      <w:r>
        <w:fldChar w:fldCharType="separate"/>
      </w:r>
      <w:r w:rsidR="00500D88">
        <w:t>17</w:t>
      </w:r>
      <w:r>
        <w:fldChar w:fldCharType="end"/>
      </w:r>
    </w:p>
    <w:p w:rsidR="00AB0A95" w:rsidRDefault="00AB0A95">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Procedures</w:t>
      </w:r>
      <w:r>
        <w:tab/>
      </w:r>
      <w:r>
        <w:fldChar w:fldCharType="begin"/>
      </w:r>
      <w:r>
        <w:instrText xml:space="preserve"> PAGEREF _Toc99103280 \h </w:instrText>
      </w:r>
      <w:r>
        <w:fldChar w:fldCharType="separate"/>
      </w:r>
      <w:r w:rsidR="00500D88">
        <w:t>17</w:t>
      </w:r>
      <w:r>
        <w:fldChar w:fldCharType="end"/>
      </w:r>
    </w:p>
    <w:p w:rsidR="00AB0A95" w:rsidRDefault="00AB0A95">
      <w:pPr>
        <w:pStyle w:val="TOC1"/>
        <w:rPr>
          <w:rFonts w:asciiTheme="minorHAnsi" w:eastAsiaTheme="minorEastAsia" w:hAnsiTheme="minorHAnsi" w:cstheme="minorBidi"/>
          <w:b w:val="0"/>
          <w:bCs w:val="0"/>
          <w:caps w:val="0"/>
          <w:sz w:val="22"/>
          <w:szCs w:val="22"/>
        </w:rPr>
      </w:pPr>
      <w:r>
        <w:t>5</w:t>
      </w:r>
      <w:r>
        <w:rPr>
          <w:rFonts w:asciiTheme="minorHAnsi" w:eastAsiaTheme="minorEastAsia" w:hAnsiTheme="minorHAnsi" w:cstheme="minorBidi"/>
          <w:b w:val="0"/>
          <w:bCs w:val="0"/>
          <w:caps w:val="0"/>
          <w:sz w:val="22"/>
          <w:szCs w:val="22"/>
        </w:rPr>
        <w:tab/>
      </w:r>
      <w:r>
        <w:t>Workflows within the CSTS API</w:t>
      </w:r>
      <w:r>
        <w:tab/>
      </w:r>
      <w:r>
        <w:fldChar w:fldCharType="begin"/>
      </w:r>
      <w:r>
        <w:instrText xml:space="preserve"> PAGEREF _Toc99103281 \h </w:instrText>
      </w:r>
      <w:r>
        <w:fldChar w:fldCharType="separate"/>
      </w:r>
      <w:r w:rsidR="00500D88">
        <w:t>19</w:t>
      </w:r>
      <w:r>
        <w:fldChar w:fldCharType="end"/>
      </w:r>
    </w:p>
    <w:p w:rsidR="00AB0A95" w:rsidRDefault="00AB0A95">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State Machine</w:t>
      </w:r>
      <w:r>
        <w:tab/>
      </w:r>
      <w:r>
        <w:fldChar w:fldCharType="begin"/>
      </w:r>
      <w:r>
        <w:instrText xml:space="preserve"> PAGEREF _Toc99103282 \h </w:instrText>
      </w:r>
      <w:r>
        <w:fldChar w:fldCharType="separate"/>
      </w:r>
      <w:r w:rsidR="00500D88">
        <w:t>19</w:t>
      </w:r>
      <w:r>
        <w:fldChar w:fldCharType="end"/>
      </w:r>
    </w:p>
    <w:p w:rsidR="00AB0A95" w:rsidRDefault="00AB0A95">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Parameters</w:t>
      </w:r>
      <w:r>
        <w:tab/>
      </w:r>
      <w:r>
        <w:fldChar w:fldCharType="begin"/>
      </w:r>
      <w:r>
        <w:instrText xml:space="preserve"> PAGEREF _Toc99103283 \h </w:instrText>
      </w:r>
      <w:r>
        <w:fldChar w:fldCharType="separate"/>
      </w:r>
      <w:r w:rsidR="00500D88">
        <w:t>20</w:t>
      </w:r>
      <w:r>
        <w:fldChar w:fldCharType="end"/>
      </w:r>
    </w:p>
    <w:p w:rsidR="00AB0A95" w:rsidRDefault="00AB0A95">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Events</w:t>
      </w:r>
      <w:r>
        <w:tab/>
      </w:r>
      <w:r>
        <w:fldChar w:fldCharType="begin"/>
      </w:r>
      <w:r>
        <w:instrText xml:space="preserve"> PAGEREF _Toc99103284 \h </w:instrText>
      </w:r>
      <w:r>
        <w:fldChar w:fldCharType="separate"/>
      </w:r>
      <w:r w:rsidR="00500D88">
        <w:t>20</w:t>
      </w:r>
      <w:r>
        <w:fldChar w:fldCharType="end"/>
      </w:r>
    </w:p>
    <w:p w:rsidR="00AB0A95" w:rsidRDefault="00AB0A95">
      <w:pPr>
        <w:pStyle w:val="TOC1"/>
        <w:rPr>
          <w:rFonts w:asciiTheme="minorHAnsi" w:eastAsiaTheme="minorEastAsia" w:hAnsiTheme="minorHAnsi" w:cstheme="minorBidi"/>
          <w:b w:val="0"/>
          <w:bCs w:val="0"/>
          <w:caps w:val="0"/>
          <w:sz w:val="22"/>
          <w:szCs w:val="22"/>
        </w:rPr>
      </w:pPr>
      <w:r>
        <w:t>6</w:t>
      </w:r>
      <w:r>
        <w:rPr>
          <w:rFonts w:asciiTheme="minorHAnsi" w:eastAsiaTheme="minorEastAsia" w:hAnsiTheme="minorHAnsi" w:cstheme="minorBidi"/>
          <w:b w:val="0"/>
          <w:bCs w:val="0"/>
          <w:caps w:val="0"/>
          <w:sz w:val="22"/>
          <w:szCs w:val="22"/>
        </w:rPr>
        <w:tab/>
      </w:r>
      <w:r>
        <w:t>Extending the CSTS API</w:t>
      </w:r>
      <w:r>
        <w:tab/>
      </w:r>
      <w:r>
        <w:fldChar w:fldCharType="begin"/>
      </w:r>
      <w:r>
        <w:instrText xml:space="preserve"> PAGEREF _Toc99103285 \h </w:instrText>
      </w:r>
      <w:r>
        <w:fldChar w:fldCharType="separate"/>
      </w:r>
      <w:r w:rsidR="00500D88">
        <w:t>22</w:t>
      </w:r>
      <w:r>
        <w:fldChar w:fldCharType="end"/>
      </w:r>
    </w:p>
    <w:p w:rsidR="00AB0A95" w:rsidRDefault="00AB0A95">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Suggested Approach</w:t>
      </w:r>
      <w:r>
        <w:tab/>
      </w:r>
      <w:r>
        <w:fldChar w:fldCharType="begin"/>
      </w:r>
      <w:r>
        <w:instrText xml:space="preserve"> PAGEREF _Toc99103286 \h </w:instrText>
      </w:r>
      <w:r>
        <w:fldChar w:fldCharType="separate"/>
      </w:r>
      <w:r w:rsidR="00500D88">
        <w:t>22</w:t>
      </w:r>
      <w:r>
        <w:fldChar w:fldCharType="end"/>
      </w:r>
    </w:p>
    <w:p w:rsidR="00AB0A95" w:rsidRDefault="00AB0A95">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Essential Methods</w:t>
      </w:r>
      <w:r>
        <w:tab/>
      </w:r>
      <w:r>
        <w:fldChar w:fldCharType="begin"/>
      </w:r>
      <w:r>
        <w:instrText xml:space="preserve"> PAGEREF _Toc99103287 \h </w:instrText>
      </w:r>
      <w:r>
        <w:fldChar w:fldCharType="separate"/>
      </w:r>
      <w:r w:rsidR="00500D88">
        <w:t>23</w:t>
      </w:r>
      <w:r>
        <w:fldChar w:fldCharType="end"/>
      </w:r>
    </w:p>
    <w:p w:rsidR="00AB0A95" w:rsidRDefault="00AB0A95">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Initialization of Operation Types</w:t>
      </w:r>
      <w:r>
        <w:tab/>
      </w:r>
      <w:r>
        <w:fldChar w:fldCharType="begin"/>
      </w:r>
      <w:r>
        <w:instrText xml:space="preserve"> PAGEREF _Toc99103288 \h </w:instrText>
      </w:r>
      <w:r>
        <w:fldChar w:fldCharType="separate"/>
      </w:r>
      <w:r w:rsidR="00500D88">
        <w:t>23</w:t>
      </w:r>
      <w:r>
        <w:fldChar w:fldCharType="end"/>
      </w:r>
    </w:p>
    <w:p w:rsidR="00AB0A95" w:rsidRDefault="00AB0A95">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Type and Version</w:t>
      </w:r>
      <w:r>
        <w:tab/>
      </w:r>
      <w:r>
        <w:fldChar w:fldCharType="begin"/>
      </w:r>
      <w:r>
        <w:instrText xml:space="preserve"> PAGEREF _Toc99103289 \h </w:instrText>
      </w:r>
      <w:r>
        <w:fldChar w:fldCharType="separate"/>
      </w:r>
      <w:r w:rsidR="00500D88">
        <w:t>23</w:t>
      </w:r>
      <w:r>
        <w:fldChar w:fldCharType="end"/>
      </w:r>
    </w:p>
    <w:p w:rsidR="00AB0A95" w:rsidRDefault="00AB0A95">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Termination of Procedures</w:t>
      </w:r>
      <w:r>
        <w:tab/>
      </w:r>
      <w:r>
        <w:fldChar w:fldCharType="begin"/>
      </w:r>
      <w:r>
        <w:instrText xml:space="preserve"> PAGEREF _Toc99103290 \h </w:instrText>
      </w:r>
      <w:r>
        <w:fldChar w:fldCharType="separate"/>
      </w:r>
      <w:r w:rsidR="00500D88">
        <w:t>23</w:t>
      </w:r>
      <w:r>
        <w:fldChar w:fldCharType="end"/>
      </w:r>
    </w:p>
    <w:p w:rsidR="00AB0A95" w:rsidRDefault="00AB0A95">
      <w:pPr>
        <w:pStyle w:val="TOC3"/>
        <w:rPr>
          <w:rFonts w:asciiTheme="minorHAnsi" w:eastAsiaTheme="minorEastAsia" w:hAnsiTheme="minorHAnsi" w:cstheme="minorBidi"/>
          <w:sz w:val="22"/>
          <w:szCs w:val="22"/>
        </w:rPr>
      </w:pPr>
      <w:r>
        <w:t>6.2.4</w:t>
      </w:r>
      <w:r>
        <w:rPr>
          <w:rFonts w:asciiTheme="minorHAnsi" w:eastAsiaTheme="minorEastAsia" w:hAnsiTheme="minorHAnsi" w:cstheme="minorBidi"/>
          <w:sz w:val="22"/>
          <w:szCs w:val="22"/>
        </w:rPr>
        <w:tab/>
      </w:r>
      <w:r>
        <w:t>Creation of Operations</w:t>
      </w:r>
      <w:r>
        <w:tab/>
      </w:r>
      <w:r>
        <w:fldChar w:fldCharType="begin"/>
      </w:r>
      <w:r>
        <w:instrText xml:space="preserve"> PAGEREF _Toc99103291 \h </w:instrText>
      </w:r>
      <w:r>
        <w:fldChar w:fldCharType="separate"/>
      </w:r>
      <w:r w:rsidR="00500D88">
        <w:t>23</w:t>
      </w:r>
      <w:r>
        <w:fldChar w:fldCharType="end"/>
      </w:r>
    </w:p>
    <w:p w:rsidR="00AB0A95" w:rsidRDefault="00AB0A95">
      <w:pPr>
        <w:pStyle w:val="TOC3"/>
        <w:rPr>
          <w:rFonts w:asciiTheme="minorHAnsi" w:eastAsiaTheme="minorEastAsia" w:hAnsiTheme="minorHAnsi" w:cstheme="minorBidi"/>
          <w:sz w:val="22"/>
          <w:szCs w:val="22"/>
        </w:rPr>
      </w:pPr>
      <w:r>
        <w:t>6.2.5</w:t>
      </w:r>
      <w:r>
        <w:rPr>
          <w:rFonts w:asciiTheme="minorHAnsi" w:eastAsiaTheme="minorEastAsia" w:hAnsiTheme="minorHAnsi" w:cstheme="minorBidi"/>
          <w:sz w:val="22"/>
          <w:szCs w:val="22"/>
        </w:rPr>
        <w:tab/>
      </w:r>
      <w:r>
        <w:t>Initiation and Information of passed Operations</w:t>
      </w:r>
      <w:r>
        <w:tab/>
      </w:r>
      <w:r>
        <w:fldChar w:fldCharType="begin"/>
      </w:r>
      <w:r>
        <w:instrText xml:space="preserve"> PAGEREF _Toc99103292 \h </w:instrText>
      </w:r>
      <w:r>
        <w:fldChar w:fldCharType="separate"/>
      </w:r>
      <w:r w:rsidR="00500D88">
        <w:t>24</w:t>
      </w:r>
      <w:r>
        <w:fldChar w:fldCharType="end"/>
      </w:r>
    </w:p>
    <w:p w:rsidR="00AB0A95" w:rsidRDefault="00AB0A95">
      <w:pPr>
        <w:pStyle w:val="TOC3"/>
        <w:rPr>
          <w:rFonts w:asciiTheme="minorHAnsi" w:eastAsiaTheme="minorEastAsia" w:hAnsiTheme="minorHAnsi" w:cstheme="minorBidi"/>
          <w:sz w:val="22"/>
          <w:szCs w:val="22"/>
        </w:rPr>
      </w:pPr>
      <w:r>
        <w:t>6.2.6</w:t>
      </w:r>
      <w:r>
        <w:rPr>
          <w:rFonts w:asciiTheme="minorHAnsi" w:eastAsiaTheme="minorEastAsia" w:hAnsiTheme="minorHAnsi" w:cstheme="minorBidi"/>
          <w:sz w:val="22"/>
          <w:szCs w:val="22"/>
        </w:rPr>
        <w:tab/>
      </w:r>
      <w:r>
        <w:t>Encoding and Decoding Operations</w:t>
      </w:r>
      <w:r>
        <w:tab/>
      </w:r>
      <w:r>
        <w:fldChar w:fldCharType="begin"/>
      </w:r>
      <w:r>
        <w:instrText xml:space="preserve"> PAGEREF _Toc99103293 \h </w:instrText>
      </w:r>
      <w:r>
        <w:fldChar w:fldCharType="separate"/>
      </w:r>
      <w:r w:rsidR="00500D88">
        <w:t>24</w:t>
      </w:r>
      <w:r>
        <w:fldChar w:fldCharType="end"/>
      </w:r>
    </w:p>
    <w:p w:rsidR="00AB0A95" w:rsidRDefault="00AB0A95">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Diagnostics</w:t>
      </w:r>
      <w:r>
        <w:tab/>
      </w:r>
      <w:r>
        <w:fldChar w:fldCharType="begin"/>
      </w:r>
      <w:r>
        <w:instrText xml:space="preserve"> PAGEREF _Toc99103294 \h </w:instrText>
      </w:r>
      <w:r>
        <w:fldChar w:fldCharType="separate"/>
      </w:r>
      <w:r w:rsidR="00500D88">
        <w:t>25</w:t>
      </w:r>
      <w:r>
        <w:fldChar w:fldCharType="end"/>
      </w:r>
    </w:p>
    <w:p w:rsidR="00AB0A95" w:rsidRDefault="00AB0A95">
      <w:pPr>
        <w:pStyle w:val="TOC2"/>
        <w:rPr>
          <w:rFonts w:asciiTheme="minorHAnsi" w:eastAsiaTheme="minorEastAsia" w:hAnsiTheme="minorHAnsi" w:cstheme="minorBidi"/>
          <w:sz w:val="22"/>
          <w:szCs w:val="22"/>
        </w:rPr>
      </w:pPr>
      <w:r>
        <w:lastRenderedPageBreak/>
        <w:t>6.4</w:t>
      </w:r>
      <w:r>
        <w:rPr>
          <w:rFonts w:asciiTheme="minorHAnsi" w:eastAsiaTheme="minorEastAsia" w:hAnsiTheme="minorHAnsi" w:cstheme="minorBidi"/>
          <w:sz w:val="22"/>
          <w:szCs w:val="22"/>
        </w:rPr>
        <w:tab/>
      </w:r>
      <w:r>
        <w:t>Procedure States</w:t>
      </w:r>
      <w:r>
        <w:tab/>
      </w:r>
      <w:r>
        <w:fldChar w:fldCharType="begin"/>
      </w:r>
      <w:r>
        <w:instrText xml:space="preserve"> PAGEREF _Toc99103295 \h </w:instrText>
      </w:r>
      <w:r>
        <w:fldChar w:fldCharType="separate"/>
      </w:r>
      <w:r w:rsidR="00500D88">
        <w:t>25</w:t>
      </w:r>
      <w:r>
        <w:fldChar w:fldCharType="end"/>
      </w:r>
    </w:p>
    <w:p w:rsidR="00AB0A95" w:rsidRDefault="00AB0A95">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Parameters</w:t>
      </w:r>
      <w:r>
        <w:tab/>
      </w:r>
      <w:r>
        <w:fldChar w:fldCharType="begin"/>
      </w:r>
      <w:r>
        <w:instrText xml:space="preserve"> PAGEREF _Toc99103296 \h </w:instrText>
      </w:r>
      <w:r>
        <w:fldChar w:fldCharType="separate"/>
      </w:r>
      <w:r w:rsidR="00500D88">
        <w:t>26</w:t>
      </w:r>
      <w:r>
        <w:fldChar w:fldCharType="end"/>
      </w:r>
    </w:p>
    <w:p w:rsidR="00AB0A95" w:rsidRDefault="00AB0A95">
      <w:pPr>
        <w:pStyle w:val="TOC2"/>
        <w:rPr>
          <w:rFonts w:asciiTheme="minorHAnsi" w:eastAsiaTheme="minorEastAsia" w:hAnsiTheme="minorHAnsi" w:cstheme="minorBidi"/>
          <w:sz w:val="22"/>
          <w:szCs w:val="22"/>
        </w:rPr>
      </w:pPr>
      <w:r>
        <w:t>6.6</w:t>
      </w:r>
      <w:r>
        <w:rPr>
          <w:rFonts w:asciiTheme="minorHAnsi" w:eastAsiaTheme="minorEastAsia" w:hAnsiTheme="minorHAnsi" w:cstheme="minorBidi"/>
          <w:sz w:val="22"/>
          <w:szCs w:val="22"/>
        </w:rPr>
        <w:tab/>
      </w:r>
      <w:r>
        <w:t>Procedure Configuration Parameters</w:t>
      </w:r>
      <w:r>
        <w:tab/>
      </w:r>
      <w:r>
        <w:fldChar w:fldCharType="begin"/>
      </w:r>
      <w:r>
        <w:instrText xml:space="preserve"> PAGEREF _Toc99103297 \h </w:instrText>
      </w:r>
      <w:r>
        <w:fldChar w:fldCharType="separate"/>
      </w:r>
      <w:r w:rsidR="00500D88">
        <w:t>27</w:t>
      </w:r>
      <w:r>
        <w:fldChar w:fldCharType="end"/>
      </w:r>
    </w:p>
    <w:p w:rsidR="00AB0A95" w:rsidRDefault="00AB0A95">
      <w:pPr>
        <w:pStyle w:val="TOC2"/>
        <w:rPr>
          <w:rFonts w:asciiTheme="minorHAnsi" w:eastAsiaTheme="minorEastAsia" w:hAnsiTheme="minorHAnsi" w:cstheme="minorBidi"/>
          <w:sz w:val="22"/>
          <w:szCs w:val="22"/>
        </w:rPr>
      </w:pPr>
      <w:r>
        <w:t>6.7</w:t>
      </w:r>
      <w:r>
        <w:rPr>
          <w:rFonts w:asciiTheme="minorHAnsi" w:eastAsiaTheme="minorEastAsia" w:hAnsiTheme="minorHAnsi" w:cstheme="minorBidi"/>
          <w:sz w:val="22"/>
          <w:szCs w:val="22"/>
        </w:rPr>
        <w:tab/>
      </w:r>
      <w:r>
        <w:t>Procedure Events</w:t>
      </w:r>
      <w:r>
        <w:tab/>
      </w:r>
      <w:r>
        <w:fldChar w:fldCharType="begin"/>
      </w:r>
      <w:r>
        <w:instrText xml:space="preserve"> PAGEREF _Toc99103298 \h </w:instrText>
      </w:r>
      <w:r>
        <w:fldChar w:fldCharType="separate"/>
      </w:r>
      <w:r w:rsidR="00500D88">
        <w:t>28</w:t>
      </w:r>
      <w:r>
        <w:fldChar w:fldCharType="end"/>
      </w:r>
    </w:p>
    <w:p w:rsidR="00AB0A95" w:rsidRDefault="00AB0A95">
      <w:pPr>
        <w:pStyle w:val="TOC2"/>
        <w:rPr>
          <w:rFonts w:asciiTheme="minorHAnsi" w:eastAsiaTheme="minorEastAsia" w:hAnsiTheme="minorHAnsi" w:cstheme="minorBidi"/>
          <w:sz w:val="22"/>
          <w:szCs w:val="22"/>
        </w:rPr>
      </w:pPr>
      <w:r>
        <w:t>6.8</w:t>
      </w:r>
      <w:r>
        <w:rPr>
          <w:rFonts w:asciiTheme="minorHAnsi" w:eastAsiaTheme="minorEastAsia" w:hAnsiTheme="minorHAnsi" w:cstheme="minorBidi"/>
          <w:sz w:val="22"/>
          <w:szCs w:val="22"/>
        </w:rPr>
        <w:tab/>
      </w:r>
      <w:r>
        <w:t>New Standards</w:t>
      </w:r>
      <w:r>
        <w:tab/>
      </w:r>
      <w:r>
        <w:fldChar w:fldCharType="begin"/>
      </w:r>
      <w:r>
        <w:instrText xml:space="preserve"> PAGEREF _Toc99103299 \h </w:instrText>
      </w:r>
      <w:r>
        <w:fldChar w:fldCharType="separate"/>
      </w:r>
      <w:r w:rsidR="00500D88">
        <w:t>29</w:t>
      </w:r>
      <w:r>
        <w:fldChar w:fldCharType="end"/>
      </w:r>
    </w:p>
    <w:p w:rsidR="00AB0A95" w:rsidRDefault="00AB0A95">
      <w:pPr>
        <w:pStyle w:val="TOC1"/>
        <w:rPr>
          <w:rFonts w:asciiTheme="minorHAnsi" w:eastAsiaTheme="minorEastAsia" w:hAnsiTheme="minorHAnsi" w:cstheme="minorBidi"/>
          <w:b w:val="0"/>
          <w:bCs w:val="0"/>
          <w:caps w:val="0"/>
          <w:sz w:val="22"/>
          <w:szCs w:val="22"/>
        </w:rPr>
      </w:pPr>
      <w:r>
        <w:t>7</w:t>
      </w:r>
      <w:r>
        <w:rPr>
          <w:rFonts w:asciiTheme="minorHAnsi" w:eastAsiaTheme="minorEastAsia" w:hAnsiTheme="minorHAnsi" w:cstheme="minorBidi"/>
          <w:b w:val="0"/>
          <w:bCs w:val="0"/>
          <w:caps w:val="0"/>
          <w:sz w:val="22"/>
          <w:szCs w:val="22"/>
        </w:rPr>
        <w:tab/>
      </w:r>
      <w:r>
        <w:t>Predefined CCSDS Type Classes</w:t>
      </w:r>
      <w:r>
        <w:tab/>
      </w:r>
      <w:r>
        <w:fldChar w:fldCharType="begin"/>
      </w:r>
      <w:r>
        <w:instrText xml:space="preserve"> PAGEREF _Toc99103300 \h </w:instrText>
      </w:r>
      <w:r>
        <w:fldChar w:fldCharType="separate"/>
      </w:r>
      <w:r w:rsidR="00500D88">
        <w:t>29</w:t>
      </w:r>
      <w:r>
        <w:fldChar w:fldCharType="end"/>
      </w:r>
    </w:p>
    <w:p w:rsidR="00AB0A95" w:rsidRDefault="00AB0A95">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Object Identifier</w:t>
      </w:r>
      <w:r>
        <w:tab/>
      </w:r>
      <w:r>
        <w:fldChar w:fldCharType="begin"/>
      </w:r>
      <w:r>
        <w:instrText xml:space="preserve"> PAGEREF _Toc99103301 \h </w:instrText>
      </w:r>
      <w:r>
        <w:fldChar w:fldCharType="separate"/>
      </w:r>
      <w:r w:rsidR="00500D88">
        <w:t>29</w:t>
      </w:r>
      <w:r>
        <w:fldChar w:fldCharType="end"/>
      </w:r>
    </w:p>
    <w:p w:rsidR="00AB0A95" w:rsidRDefault="00AB0A95">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Name</w:t>
      </w:r>
      <w:r>
        <w:tab/>
      </w:r>
      <w:r>
        <w:fldChar w:fldCharType="begin"/>
      </w:r>
      <w:r>
        <w:instrText xml:space="preserve"> PAGEREF _Toc99103302 \h </w:instrText>
      </w:r>
      <w:r>
        <w:fldChar w:fldCharType="separate"/>
      </w:r>
      <w:r w:rsidR="00500D88">
        <w:t>30</w:t>
      </w:r>
      <w:r>
        <w:fldChar w:fldCharType="end"/>
      </w:r>
    </w:p>
    <w:p w:rsidR="00AB0A95" w:rsidRDefault="00AB0A95">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Label</w:t>
      </w:r>
      <w:r>
        <w:tab/>
      </w:r>
      <w:r>
        <w:fldChar w:fldCharType="begin"/>
      </w:r>
      <w:r>
        <w:instrText xml:space="preserve"> PAGEREF _Toc99103303 \h </w:instrText>
      </w:r>
      <w:r>
        <w:fldChar w:fldCharType="separate"/>
      </w:r>
      <w:r w:rsidR="00500D88">
        <w:t>30</w:t>
      </w:r>
      <w:r>
        <w:fldChar w:fldCharType="end"/>
      </w:r>
    </w:p>
    <w:p w:rsidR="00AB0A95" w:rsidRDefault="00AB0A95">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Label List</w:t>
      </w:r>
      <w:r>
        <w:tab/>
      </w:r>
      <w:r>
        <w:fldChar w:fldCharType="begin"/>
      </w:r>
      <w:r>
        <w:instrText xml:space="preserve"> PAGEREF _Toc99103304 \h </w:instrText>
      </w:r>
      <w:r>
        <w:fldChar w:fldCharType="separate"/>
      </w:r>
      <w:r w:rsidR="00500D88">
        <w:t>30</w:t>
      </w:r>
      <w:r>
        <w:fldChar w:fldCharType="end"/>
      </w:r>
    </w:p>
    <w:p w:rsidR="00AB0A95" w:rsidRDefault="00AB0A95">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Qualified Parameters</w:t>
      </w:r>
      <w:r>
        <w:tab/>
      </w:r>
      <w:r>
        <w:fldChar w:fldCharType="begin"/>
      </w:r>
      <w:r>
        <w:instrText xml:space="preserve"> PAGEREF _Toc99103305 \h </w:instrText>
      </w:r>
      <w:r>
        <w:fldChar w:fldCharType="separate"/>
      </w:r>
      <w:r w:rsidR="00500D88">
        <w:t>31</w:t>
      </w:r>
      <w:r>
        <w:fldChar w:fldCharType="end"/>
      </w:r>
    </w:p>
    <w:p w:rsidR="00AB0A95" w:rsidRDefault="00AB0A95">
      <w:pPr>
        <w:pStyle w:val="TOC2"/>
        <w:rPr>
          <w:rFonts w:asciiTheme="minorHAnsi" w:eastAsiaTheme="minorEastAsia" w:hAnsiTheme="minorHAnsi" w:cstheme="minorBidi"/>
          <w:sz w:val="22"/>
          <w:szCs w:val="22"/>
        </w:rPr>
      </w:pPr>
      <w:r>
        <w:t>7.6</w:t>
      </w:r>
      <w:r>
        <w:rPr>
          <w:rFonts w:asciiTheme="minorHAnsi" w:eastAsiaTheme="minorEastAsia" w:hAnsiTheme="minorHAnsi" w:cstheme="minorBidi"/>
          <w:sz w:val="22"/>
          <w:szCs w:val="22"/>
        </w:rPr>
        <w:tab/>
      </w:r>
      <w:r>
        <w:t>Time</w:t>
      </w:r>
      <w:r>
        <w:tab/>
      </w:r>
      <w:r>
        <w:fldChar w:fldCharType="begin"/>
      </w:r>
      <w:r>
        <w:instrText xml:space="preserve"> PAGEREF _Toc99103306 \h </w:instrText>
      </w:r>
      <w:r>
        <w:fldChar w:fldCharType="separate"/>
      </w:r>
      <w:r w:rsidR="00500D88">
        <w:t>34</w:t>
      </w:r>
      <w:r>
        <w:fldChar w:fldCharType="end"/>
      </w:r>
    </w:p>
    <w:p w:rsidR="00AB0A95" w:rsidRDefault="00AB0A95">
      <w:pPr>
        <w:pStyle w:val="TOC2"/>
        <w:rPr>
          <w:rFonts w:asciiTheme="minorHAnsi" w:eastAsiaTheme="minorEastAsia" w:hAnsiTheme="minorHAnsi" w:cstheme="minorBidi"/>
          <w:sz w:val="22"/>
          <w:szCs w:val="22"/>
        </w:rPr>
      </w:pPr>
      <w:r>
        <w:t>7.7</w:t>
      </w:r>
      <w:r>
        <w:rPr>
          <w:rFonts w:asciiTheme="minorHAnsi" w:eastAsiaTheme="minorEastAsia" w:hAnsiTheme="minorHAnsi" w:cstheme="minorBidi"/>
          <w:sz w:val="22"/>
          <w:szCs w:val="22"/>
        </w:rPr>
        <w:tab/>
      </w:r>
      <w:r>
        <w:t>Conditional Time</w:t>
      </w:r>
      <w:r>
        <w:tab/>
      </w:r>
      <w:r>
        <w:fldChar w:fldCharType="begin"/>
      </w:r>
      <w:r>
        <w:instrText xml:space="preserve"> PAGEREF _Toc99103307 \h </w:instrText>
      </w:r>
      <w:r>
        <w:fldChar w:fldCharType="separate"/>
      </w:r>
      <w:r w:rsidR="00500D88">
        <w:t>34</w:t>
      </w:r>
      <w:r>
        <w:fldChar w:fldCharType="end"/>
      </w:r>
    </w:p>
    <w:p w:rsidR="00AB0A95" w:rsidRDefault="00AB0A95">
      <w:pPr>
        <w:pStyle w:val="TOC2"/>
        <w:rPr>
          <w:rFonts w:asciiTheme="minorHAnsi" w:eastAsiaTheme="minorEastAsia" w:hAnsiTheme="minorHAnsi" w:cstheme="minorBidi"/>
          <w:sz w:val="22"/>
          <w:szCs w:val="22"/>
        </w:rPr>
      </w:pPr>
      <w:r>
        <w:t>7.8</w:t>
      </w:r>
      <w:r>
        <w:rPr>
          <w:rFonts w:asciiTheme="minorHAnsi" w:eastAsiaTheme="minorEastAsia" w:hAnsiTheme="minorHAnsi" w:cstheme="minorBidi"/>
          <w:sz w:val="22"/>
          <w:szCs w:val="22"/>
        </w:rPr>
        <w:tab/>
      </w:r>
      <w:r>
        <w:t>Duration</w:t>
      </w:r>
      <w:r>
        <w:tab/>
      </w:r>
      <w:r>
        <w:fldChar w:fldCharType="begin"/>
      </w:r>
      <w:r>
        <w:instrText xml:space="preserve"> PAGEREF _Toc99103308 \h </w:instrText>
      </w:r>
      <w:r>
        <w:fldChar w:fldCharType="separate"/>
      </w:r>
      <w:r w:rsidR="00500D88">
        <w:t>34</w:t>
      </w:r>
      <w:r>
        <w:fldChar w:fldCharType="end"/>
      </w:r>
    </w:p>
    <w:p w:rsidR="00AB0A95" w:rsidRDefault="00AB0A95">
      <w:pPr>
        <w:pStyle w:val="TOC2"/>
        <w:rPr>
          <w:rFonts w:asciiTheme="minorHAnsi" w:eastAsiaTheme="minorEastAsia" w:hAnsiTheme="minorHAnsi" w:cstheme="minorBidi"/>
          <w:sz w:val="22"/>
          <w:szCs w:val="22"/>
        </w:rPr>
      </w:pPr>
      <w:r>
        <w:t>7.9</w:t>
      </w:r>
      <w:r>
        <w:rPr>
          <w:rFonts w:asciiTheme="minorHAnsi" w:eastAsiaTheme="minorEastAsia" w:hAnsiTheme="minorHAnsi" w:cstheme="minorBidi"/>
          <w:sz w:val="22"/>
          <w:szCs w:val="22"/>
        </w:rPr>
        <w:tab/>
      </w:r>
      <w:r>
        <w:t>Extension</w:t>
      </w:r>
      <w:r>
        <w:tab/>
      </w:r>
      <w:r>
        <w:fldChar w:fldCharType="begin"/>
      </w:r>
      <w:r>
        <w:instrText xml:space="preserve"> PAGEREF _Toc99103309 \h </w:instrText>
      </w:r>
      <w:r>
        <w:fldChar w:fldCharType="separate"/>
      </w:r>
      <w:r w:rsidR="00500D88">
        <w:t>35</w:t>
      </w:r>
      <w:r>
        <w:fldChar w:fldCharType="end"/>
      </w:r>
    </w:p>
    <w:p w:rsidR="009F66CA" w:rsidRPr="00CF4EC2" w:rsidRDefault="00130C89" w:rsidP="009F66CA">
      <w:r w:rsidRPr="00CF4EC2">
        <w:fldChar w:fldCharType="end"/>
      </w:r>
    </w:p>
    <w:p w:rsidR="00ED3132" w:rsidRPr="00CF4EC2" w:rsidRDefault="00ED3132" w:rsidP="00B82765">
      <w:pPr>
        <w:pStyle w:val="TOCHeading"/>
      </w:pPr>
      <w:r w:rsidRPr="00CF4EC2">
        <w:t>Table of figures:</w:t>
      </w:r>
    </w:p>
    <w:p w:rsidR="00AB0A95" w:rsidRDefault="00ED3132">
      <w:pPr>
        <w:pStyle w:val="TableofFigures"/>
        <w:tabs>
          <w:tab w:val="right" w:leader="dot" w:pos="9657"/>
        </w:tabs>
        <w:rPr>
          <w:rFonts w:asciiTheme="minorHAnsi" w:eastAsiaTheme="minorEastAsia" w:hAnsiTheme="minorHAnsi" w:cstheme="minorBidi"/>
          <w:noProof/>
          <w:sz w:val="22"/>
          <w:szCs w:val="22"/>
        </w:rPr>
      </w:pPr>
      <w:r w:rsidRPr="00CF4EC2">
        <w:rPr>
          <w:caps/>
          <w:szCs w:val="20"/>
        </w:rPr>
        <w:fldChar w:fldCharType="begin"/>
      </w:r>
      <w:r w:rsidRPr="00CF4EC2">
        <w:rPr>
          <w:caps/>
          <w:szCs w:val="20"/>
        </w:rPr>
        <w:instrText xml:space="preserve"> TOC \h \z \c "FIGURE" </w:instrText>
      </w:r>
      <w:r w:rsidRPr="00CF4EC2">
        <w:rPr>
          <w:caps/>
          <w:szCs w:val="20"/>
        </w:rPr>
        <w:fldChar w:fldCharType="separate"/>
      </w:r>
      <w:hyperlink w:anchor="_Toc99103310" w:history="1">
        <w:r w:rsidR="00AB0A95" w:rsidRPr="004B1EA7">
          <w:rPr>
            <w:rStyle w:val="Hyperlink"/>
            <w:noProof/>
          </w:rPr>
          <w:t>Figure 1: CSTS API Source Import</w:t>
        </w:r>
        <w:r w:rsidR="00AB0A95">
          <w:rPr>
            <w:noProof/>
            <w:webHidden/>
          </w:rPr>
          <w:tab/>
        </w:r>
        <w:r w:rsidR="00AB0A95">
          <w:rPr>
            <w:noProof/>
            <w:webHidden/>
          </w:rPr>
          <w:fldChar w:fldCharType="begin"/>
        </w:r>
        <w:r w:rsidR="00AB0A95">
          <w:rPr>
            <w:noProof/>
            <w:webHidden/>
          </w:rPr>
          <w:instrText xml:space="preserve"> PAGEREF _Toc99103310 \h </w:instrText>
        </w:r>
        <w:r w:rsidR="00AB0A95">
          <w:rPr>
            <w:noProof/>
            <w:webHidden/>
          </w:rPr>
        </w:r>
        <w:r w:rsidR="00AB0A95">
          <w:rPr>
            <w:noProof/>
            <w:webHidden/>
          </w:rPr>
          <w:fldChar w:fldCharType="separate"/>
        </w:r>
        <w:r w:rsidR="00500D88">
          <w:rPr>
            <w:noProof/>
            <w:webHidden/>
          </w:rPr>
          <w:t>8</w:t>
        </w:r>
        <w:r w:rsidR="00AB0A95">
          <w:rPr>
            <w:noProof/>
            <w:webHidden/>
          </w:rPr>
          <w:fldChar w:fldCharType="end"/>
        </w:r>
      </w:hyperlink>
    </w:p>
    <w:p w:rsidR="00AB0A95" w:rsidRDefault="00AB0A95">
      <w:pPr>
        <w:pStyle w:val="TableofFigures"/>
        <w:tabs>
          <w:tab w:val="right" w:leader="dot" w:pos="9657"/>
        </w:tabs>
        <w:rPr>
          <w:rFonts w:asciiTheme="minorHAnsi" w:eastAsiaTheme="minorEastAsia" w:hAnsiTheme="minorHAnsi" w:cstheme="minorBidi"/>
          <w:noProof/>
          <w:sz w:val="22"/>
          <w:szCs w:val="22"/>
        </w:rPr>
      </w:pPr>
      <w:hyperlink w:anchor="_Toc99103311" w:history="1">
        <w:r w:rsidRPr="004B1EA7">
          <w:rPr>
            <w:rStyle w:val="Hyperlink"/>
            <w:noProof/>
          </w:rPr>
          <w:t>Figure 2: CSTS API JAR File Import</w:t>
        </w:r>
        <w:r>
          <w:rPr>
            <w:noProof/>
            <w:webHidden/>
          </w:rPr>
          <w:tab/>
        </w:r>
        <w:r>
          <w:rPr>
            <w:noProof/>
            <w:webHidden/>
          </w:rPr>
          <w:fldChar w:fldCharType="begin"/>
        </w:r>
        <w:r>
          <w:rPr>
            <w:noProof/>
            <w:webHidden/>
          </w:rPr>
          <w:instrText xml:space="preserve"> PAGEREF _Toc99103311 \h </w:instrText>
        </w:r>
        <w:r>
          <w:rPr>
            <w:noProof/>
            <w:webHidden/>
          </w:rPr>
        </w:r>
        <w:r>
          <w:rPr>
            <w:noProof/>
            <w:webHidden/>
          </w:rPr>
          <w:fldChar w:fldCharType="separate"/>
        </w:r>
        <w:r w:rsidR="00500D88">
          <w:rPr>
            <w:noProof/>
            <w:webHidden/>
          </w:rPr>
          <w:t>9</w:t>
        </w:r>
        <w:r>
          <w:rPr>
            <w:noProof/>
            <w:webHidden/>
          </w:rPr>
          <w:fldChar w:fldCharType="end"/>
        </w:r>
      </w:hyperlink>
    </w:p>
    <w:p w:rsidR="00AB0A95" w:rsidRDefault="00AB0A95">
      <w:pPr>
        <w:pStyle w:val="TableofFigures"/>
        <w:tabs>
          <w:tab w:val="right" w:leader="dot" w:pos="9657"/>
        </w:tabs>
        <w:rPr>
          <w:rFonts w:asciiTheme="minorHAnsi" w:eastAsiaTheme="minorEastAsia" w:hAnsiTheme="minorHAnsi" w:cstheme="minorBidi"/>
          <w:noProof/>
          <w:sz w:val="22"/>
          <w:szCs w:val="22"/>
        </w:rPr>
      </w:pPr>
      <w:hyperlink w:anchor="_Toc99103312" w:history="1">
        <w:r w:rsidRPr="004B1EA7">
          <w:rPr>
            <w:rStyle w:val="Hyperlink"/>
            <w:noProof/>
          </w:rPr>
          <w:t>Figure 3: CSTS API Architecture</w:t>
        </w:r>
        <w:r>
          <w:rPr>
            <w:noProof/>
            <w:webHidden/>
          </w:rPr>
          <w:tab/>
        </w:r>
        <w:r>
          <w:rPr>
            <w:noProof/>
            <w:webHidden/>
          </w:rPr>
          <w:fldChar w:fldCharType="begin"/>
        </w:r>
        <w:r>
          <w:rPr>
            <w:noProof/>
            <w:webHidden/>
          </w:rPr>
          <w:instrText xml:space="preserve"> PAGEREF _Toc99103312 \h </w:instrText>
        </w:r>
        <w:r>
          <w:rPr>
            <w:noProof/>
            <w:webHidden/>
          </w:rPr>
        </w:r>
        <w:r>
          <w:rPr>
            <w:noProof/>
            <w:webHidden/>
          </w:rPr>
          <w:fldChar w:fldCharType="separate"/>
        </w:r>
        <w:r w:rsidR="00500D88">
          <w:rPr>
            <w:noProof/>
            <w:webHidden/>
          </w:rPr>
          <w:t>17</w:t>
        </w:r>
        <w:r>
          <w:rPr>
            <w:noProof/>
            <w:webHidden/>
          </w:rPr>
          <w:fldChar w:fldCharType="end"/>
        </w:r>
      </w:hyperlink>
    </w:p>
    <w:p w:rsidR="00AB0A95" w:rsidRDefault="00AB0A95">
      <w:pPr>
        <w:pStyle w:val="TableofFigures"/>
        <w:tabs>
          <w:tab w:val="right" w:leader="dot" w:pos="9657"/>
        </w:tabs>
        <w:rPr>
          <w:rFonts w:asciiTheme="minorHAnsi" w:eastAsiaTheme="minorEastAsia" w:hAnsiTheme="minorHAnsi" w:cstheme="minorBidi"/>
          <w:noProof/>
          <w:sz w:val="22"/>
          <w:szCs w:val="22"/>
        </w:rPr>
      </w:pPr>
      <w:hyperlink w:anchor="_Toc99103313" w:history="1">
        <w:r w:rsidRPr="004B1EA7">
          <w:rPr>
            <w:rStyle w:val="Hyperlink"/>
            <w:noProof/>
          </w:rPr>
          <w:t>Figure 4: Procedure Architecture</w:t>
        </w:r>
        <w:r>
          <w:rPr>
            <w:noProof/>
            <w:webHidden/>
          </w:rPr>
          <w:tab/>
        </w:r>
        <w:r>
          <w:rPr>
            <w:noProof/>
            <w:webHidden/>
          </w:rPr>
          <w:fldChar w:fldCharType="begin"/>
        </w:r>
        <w:r>
          <w:rPr>
            <w:noProof/>
            <w:webHidden/>
          </w:rPr>
          <w:instrText xml:space="preserve"> PAGEREF _Toc99103313 \h </w:instrText>
        </w:r>
        <w:r>
          <w:rPr>
            <w:noProof/>
            <w:webHidden/>
          </w:rPr>
        </w:r>
        <w:r>
          <w:rPr>
            <w:noProof/>
            <w:webHidden/>
          </w:rPr>
          <w:fldChar w:fldCharType="separate"/>
        </w:r>
        <w:r w:rsidR="00500D88">
          <w:rPr>
            <w:noProof/>
            <w:webHidden/>
          </w:rPr>
          <w:t>18</w:t>
        </w:r>
        <w:r>
          <w:rPr>
            <w:noProof/>
            <w:webHidden/>
          </w:rPr>
          <w:fldChar w:fldCharType="end"/>
        </w:r>
      </w:hyperlink>
    </w:p>
    <w:p w:rsidR="00AB0A95" w:rsidRDefault="00AB0A95">
      <w:pPr>
        <w:pStyle w:val="TableofFigures"/>
        <w:tabs>
          <w:tab w:val="right" w:leader="dot" w:pos="9657"/>
        </w:tabs>
        <w:rPr>
          <w:rFonts w:asciiTheme="minorHAnsi" w:eastAsiaTheme="minorEastAsia" w:hAnsiTheme="minorHAnsi" w:cstheme="minorBidi"/>
          <w:noProof/>
          <w:sz w:val="22"/>
          <w:szCs w:val="22"/>
        </w:rPr>
      </w:pPr>
      <w:hyperlink w:anchor="_Toc99103314" w:history="1">
        <w:r w:rsidRPr="004B1EA7">
          <w:rPr>
            <w:rStyle w:val="Hyperlink"/>
            <w:noProof/>
          </w:rPr>
          <w:t>Figure 5: State Machine</w:t>
        </w:r>
        <w:r>
          <w:rPr>
            <w:noProof/>
            <w:webHidden/>
          </w:rPr>
          <w:tab/>
        </w:r>
        <w:r>
          <w:rPr>
            <w:noProof/>
            <w:webHidden/>
          </w:rPr>
          <w:fldChar w:fldCharType="begin"/>
        </w:r>
        <w:r>
          <w:rPr>
            <w:noProof/>
            <w:webHidden/>
          </w:rPr>
          <w:instrText xml:space="preserve"> PAGEREF _Toc99103314 \h </w:instrText>
        </w:r>
        <w:r>
          <w:rPr>
            <w:noProof/>
            <w:webHidden/>
          </w:rPr>
        </w:r>
        <w:r>
          <w:rPr>
            <w:noProof/>
            <w:webHidden/>
          </w:rPr>
          <w:fldChar w:fldCharType="separate"/>
        </w:r>
        <w:r w:rsidR="00500D88">
          <w:rPr>
            <w:noProof/>
            <w:webHidden/>
          </w:rPr>
          <w:t>19</w:t>
        </w:r>
        <w:r>
          <w:rPr>
            <w:noProof/>
            <w:webHidden/>
          </w:rPr>
          <w:fldChar w:fldCharType="end"/>
        </w:r>
      </w:hyperlink>
    </w:p>
    <w:p w:rsidR="00AB0A95" w:rsidRDefault="00AB0A95">
      <w:pPr>
        <w:pStyle w:val="TableofFigures"/>
        <w:tabs>
          <w:tab w:val="right" w:leader="dot" w:pos="9657"/>
        </w:tabs>
        <w:rPr>
          <w:rFonts w:asciiTheme="minorHAnsi" w:eastAsiaTheme="minorEastAsia" w:hAnsiTheme="minorHAnsi" w:cstheme="minorBidi"/>
          <w:noProof/>
          <w:sz w:val="22"/>
          <w:szCs w:val="22"/>
        </w:rPr>
      </w:pPr>
      <w:hyperlink w:anchor="_Toc99103315" w:history="1">
        <w:r w:rsidRPr="004B1EA7">
          <w:rPr>
            <w:rStyle w:val="Hyperlink"/>
            <w:noProof/>
          </w:rPr>
          <w:t>Figure 6: CSTS Parameters</w:t>
        </w:r>
        <w:r>
          <w:rPr>
            <w:noProof/>
            <w:webHidden/>
          </w:rPr>
          <w:tab/>
        </w:r>
        <w:r>
          <w:rPr>
            <w:noProof/>
            <w:webHidden/>
          </w:rPr>
          <w:fldChar w:fldCharType="begin"/>
        </w:r>
        <w:r>
          <w:rPr>
            <w:noProof/>
            <w:webHidden/>
          </w:rPr>
          <w:instrText xml:space="preserve"> PAGEREF _Toc99103315 \h </w:instrText>
        </w:r>
        <w:r>
          <w:rPr>
            <w:noProof/>
            <w:webHidden/>
          </w:rPr>
        </w:r>
        <w:r>
          <w:rPr>
            <w:noProof/>
            <w:webHidden/>
          </w:rPr>
          <w:fldChar w:fldCharType="separate"/>
        </w:r>
        <w:r w:rsidR="00500D88">
          <w:rPr>
            <w:noProof/>
            <w:webHidden/>
          </w:rPr>
          <w:t>20</w:t>
        </w:r>
        <w:r>
          <w:rPr>
            <w:noProof/>
            <w:webHidden/>
          </w:rPr>
          <w:fldChar w:fldCharType="end"/>
        </w:r>
      </w:hyperlink>
    </w:p>
    <w:p w:rsidR="00AB0A95" w:rsidRDefault="00AB0A95">
      <w:pPr>
        <w:pStyle w:val="TableofFigures"/>
        <w:tabs>
          <w:tab w:val="right" w:leader="dot" w:pos="9657"/>
        </w:tabs>
        <w:rPr>
          <w:rFonts w:asciiTheme="minorHAnsi" w:eastAsiaTheme="minorEastAsia" w:hAnsiTheme="minorHAnsi" w:cstheme="minorBidi"/>
          <w:noProof/>
          <w:sz w:val="22"/>
          <w:szCs w:val="22"/>
        </w:rPr>
      </w:pPr>
      <w:hyperlink w:anchor="_Toc99103316" w:history="1">
        <w:r w:rsidRPr="004B1EA7">
          <w:rPr>
            <w:rStyle w:val="Hyperlink"/>
            <w:noProof/>
          </w:rPr>
          <w:t>Figure 7: CSTS Events</w:t>
        </w:r>
        <w:r>
          <w:rPr>
            <w:noProof/>
            <w:webHidden/>
          </w:rPr>
          <w:tab/>
        </w:r>
        <w:r>
          <w:rPr>
            <w:noProof/>
            <w:webHidden/>
          </w:rPr>
          <w:fldChar w:fldCharType="begin"/>
        </w:r>
        <w:r>
          <w:rPr>
            <w:noProof/>
            <w:webHidden/>
          </w:rPr>
          <w:instrText xml:space="preserve"> PAGEREF _Toc99103316 \h </w:instrText>
        </w:r>
        <w:r>
          <w:rPr>
            <w:noProof/>
            <w:webHidden/>
          </w:rPr>
        </w:r>
        <w:r>
          <w:rPr>
            <w:noProof/>
            <w:webHidden/>
          </w:rPr>
          <w:fldChar w:fldCharType="separate"/>
        </w:r>
        <w:r w:rsidR="00500D88">
          <w:rPr>
            <w:noProof/>
            <w:webHidden/>
          </w:rPr>
          <w:t>21</w:t>
        </w:r>
        <w:r>
          <w:rPr>
            <w:noProof/>
            <w:webHidden/>
          </w:rPr>
          <w:fldChar w:fldCharType="end"/>
        </w:r>
      </w:hyperlink>
    </w:p>
    <w:p w:rsidR="00AB0A95" w:rsidRDefault="00AB0A95">
      <w:pPr>
        <w:pStyle w:val="TableofFigures"/>
        <w:tabs>
          <w:tab w:val="right" w:leader="dot" w:pos="9657"/>
        </w:tabs>
        <w:rPr>
          <w:rFonts w:asciiTheme="minorHAnsi" w:eastAsiaTheme="minorEastAsia" w:hAnsiTheme="minorHAnsi" w:cstheme="minorBidi"/>
          <w:noProof/>
          <w:sz w:val="22"/>
          <w:szCs w:val="22"/>
        </w:rPr>
      </w:pPr>
      <w:hyperlink w:anchor="_Toc99103317" w:history="1">
        <w:r w:rsidRPr="004B1EA7">
          <w:rPr>
            <w:rStyle w:val="Hyperlink"/>
            <w:noProof/>
          </w:rPr>
          <w:t>Figure 8: Suggested Approach for extending Procedures</w:t>
        </w:r>
        <w:r>
          <w:rPr>
            <w:noProof/>
            <w:webHidden/>
          </w:rPr>
          <w:tab/>
        </w:r>
        <w:r>
          <w:rPr>
            <w:noProof/>
            <w:webHidden/>
          </w:rPr>
          <w:fldChar w:fldCharType="begin"/>
        </w:r>
        <w:r>
          <w:rPr>
            <w:noProof/>
            <w:webHidden/>
          </w:rPr>
          <w:instrText xml:space="preserve"> PAGEREF _Toc99103317 \h </w:instrText>
        </w:r>
        <w:r>
          <w:rPr>
            <w:noProof/>
            <w:webHidden/>
          </w:rPr>
        </w:r>
        <w:r>
          <w:rPr>
            <w:noProof/>
            <w:webHidden/>
          </w:rPr>
          <w:fldChar w:fldCharType="separate"/>
        </w:r>
        <w:r w:rsidR="00500D88">
          <w:rPr>
            <w:noProof/>
            <w:webHidden/>
          </w:rPr>
          <w:t>22</w:t>
        </w:r>
        <w:r>
          <w:rPr>
            <w:noProof/>
            <w:webHidden/>
          </w:rPr>
          <w:fldChar w:fldCharType="end"/>
        </w:r>
      </w:hyperlink>
    </w:p>
    <w:p w:rsidR="00AB0A95" w:rsidRDefault="00AB0A95">
      <w:pPr>
        <w:pStyle w:val="TableofFigures"/>
        <w:tabs>
          <w:tab w:val="right" w:leader="dot" w:pos="9657"/>
        </w:tabs>
        <w:rPr>
          <w:rFonts w:asciiTheme="minorHAnsi" w:eastAsiaTheme="minorEastAsia" w:hAnsiTheme="minorHAnsi" w:cstheme="minorBidi"/>
          <w:noProof/>
          <w:sz w:val="22"/>
          <w:szCs w:val="22"/>
        </w:rPr>
      </w:pPr>
      <w:hyperlink w:anchor="_Toc99103318" w:history="1">
        <w:r w:rsidRPr="004B1EA7">
          <w:rPr>
            <w:rStyle w:val="Hyperlink"/>
            <w:noProof/>
          </w:rPr>
          <w:t>Figure 9: Architecture of Parameters</w:t>
        </w:r>
        <w:r>
          <w:rPr>
            <w:noProof/>
            <w:webHidden/>
          </w:rPr>
          <w:tab/>
        </w:r>
        <w:r>
          <w:rPr>
            <w:noProof/>
            <w:webHidden/>
          </w:rPr>
          <w:fldChar w:fldCharType="begin"/>
        </w:r>
        <w:r>
          <w:rPr>
            <w:noProof/>
            <w:webHidden/>
          </w:rPr>
          <w:instrText xml:space="preserve"> PAGEREF _Toc99103318 \h </w:instrText>
        </w:r>
        <w:r>
          <w:rPr>
            <w:noProof/>
            <w:webHidden/>
          </w:rPr>
        </w:r>
        <w:r>
          <w:rPr>
            <w:noProof/>
            <w:webHidden/>
          </w:rPr>
          <w:fldChar w:fldCharType="separate"/>
        </w:r>
        <w:r w:rsidR="00500D88">
          <w:rPr>
            <w:noProof/>
            <w:webHidden/>
          </w:rPr>
          <w:t>27</w:t>
        </w:r>
        <w:r>
          <w:rPr>
            <w:noProof/>
            <w:webHidden/>
          </w:rPr>
          <w:fldChar w:fldCharType="end"/>
        </w:r>
      </w:hyperlink>
    </w:p>
    <w:p w:rsidR="00AB0A95" w:rsidRDefault="00AB0A95">
      <w:pPr>
        <w:pStyle w:val="TableofFigures"/>
        <w:tabs>
          <w:tab w:val="right" w:leader="dot" w:pos="9657"/>
        </w:tabs>
        <w:rPr>
          <w:rFonts w:asciiTheme="minorHAnsi" w:eastAsiaTheme="minorEastAsia" w:hAnsiTheme="minorHAnsi" w:cstheme="minorBidi"/>
          <w:noProof/>
          <w:sz w:val="22"/>
          <w:szCs w:val="22"/>
        </w:rPr>
      </w:pPr>
      <w:hyperlink w:anchor="_Toc99103319" w:history="1">
        <w:r w:rsidRPr="004B1EA7">
          <w:rPr>
            <w:rStyle w:val="Hyperlink"/>
            <w:noProof/>
          </w:rPr>
          <w:t>Figure 10: Qualified Parameters Mapping</w:t>
        </w:r>
        <w:r>
          <w:rPr>
            <w:noProof/>
            <w:webHidden/>
          </w:rPr>
          <w:tab/>
        </w:r>
        <w:r>
          <w:rPr>
            <w:noProof/>
            <w:webHidden/>
          </w:rPr>
          <w:fldChar w:fldCharType="begin"/>
        </w:r>
        <w:r>
          <w:rPr>
            <w:noProof/>
            <w:webHidden/>
          </w:rPr>
          <w:instrText xml:space="preserve"> PAGEREF _Toc99103319 \h </w:instrText>
        </w:r>
        <w:r>
          <w:rPr>
            <w:noProof/>
            <w:webHidden/>
          </w:rPr>
        </w:r>
        <w:r>
          <w:rPr>
            <w:noProof/>
            <w:webHidden/>
          </w:rPr>
          <w:fldChar w:fldCharType="separate"/>
        </w:r>
        <w:r w:rsidR="00500D88">
          <w:rPr>
            <w:noProof/>
            <w:webHidden/>
          </w:rPr>
          <w:t>31</w:t>
        </w:r>
        <w:r>
          <w:rPr>
            <w:noProof/>
            <w:webHidden/>
          </w:rPr>
          <w:fldChar w:fldCharType="end"/>
        </w:r>
      </w:hyperlink>
    </w:p>
    <w:p w:rsidR="00AB0A95" w:rsidRDefault="00AB0A95">
      <w:pPr>
        <w:pStyle w:val="TableofFigures"/>
        <w:tabs>
          <w:tab w:val="right" w:leader="dot" w:pos="9657"/>
        </w:tabs>
        <w:rPr>
          <w:rFonts w:asciiTheme="minorHAnsi" w:eastAsiaTheme="minorEastAsia" w:hAnsiTheme="minorHAnsi" w:cstheme="minorBidi"/>
          <w:noProof/>
          <w:sz w:val="22"/>
          <w:szCs w:val="22"/>
        </w:rPr>
      </w:pPr>
      <w:hyperlink w:anchor="_Toc99103320" w:history="1">
        <w:r w:rsidRPr="004B1EA7">
          <w:rPr>
            <w:rStyle w:val="Hyperlink"/>
            <w:noProof/>
          </w:rPr>
          <w:t>Figure 11: Parameter Type Mapping</w:t>
        </w:r>
        <w:r>
          <w:rPr>
            <w:noProof/>
            <w:webHidden/>
          </w:rPr>
          <w:tab/>
        </w:r>
        <w:r>
          <w:rPr>
            <w:noProof/>
            <w:webHidden/>
          </w:rPr>
          <w:fldChar w:fldCharType="begin"/>
        </w:r>
        <w:r>
          <w:rPr>
            <w:noProof/>
            <w:webHidden/>
          </w:rPr>
          <w:instrText xml:space="preserve"> PAGEREF _Toc99103320 \h </w:instrText>
        </w:r>
        <w:r>
          <w:rPr>
            <w:noProof/>
            <w:webHidden/>
          </w:rPr>
        </w:r>
        <w:r>
          <w:rPr>
            <w:noProof/>
            <w:webHidden/>
          </w:rPr>
          <w:fldChar w:fldCharType="separate"/>
        </w:r>
        <w:r w:rsidR="00500D88">
          <w:rPr>
            <w:noProof/>
            <w:webHidden/>
          </w:rPr>
          <w:t>33</w:t>
        </w:r>
        <w:r>
          <w:rPr>
            <w:noProof/>
            <w:webHidden/>
          </w:rPr>
          <w:fldChar w:fldCharType="end"/>
        </w:r>
      </w:hyperlink>
    </w:p>
    <w:p w:rsidR="00ED3132" w:rsidRPr="00CF4EC2" w:rsidRDefault="00ED3132" w:rsidP="00ED3132">
      <w:pPr>
        <w:tabs>
          <w:tab w:val="left" w:pos="567"/>
          <w:tab w:val="right" w:leader="dot" w:pos="9540"/>
        </w:tabs>
        <w:rPr>
          <w:caps/>
          <w:szCs w:val="20"/>
        </w:rPr>
      </w:pPr>
      <w:r w:rsidRPr="00CF4EC2">
        <w:fldChar w:fldCharType="end"/>
      </w:r>
    </w:p>
    <w:p w:rsidR="00ED3132" w:rsidRPr="00CF4EC2" w:rsidRDefault="00ED3132" w:rsidP="00ED3132">
      <w:pPr>
        <w:pStyle w:val="TOCHeading"/>
        <w:rPr>
          <w:lang w:eastAsia="it-IT"/>
        </w:rPr>
      </w:pPr>
      <w:r w:rsidRPr="00CF4EC2">
        <w:t>Table of tables:</w:t>
      </w:r>
    </w:p>
    <w:p w:rsidR="00ED3132" w:rsidRPr="00CF4EC2" w:rsidRDefault="00B82765" w:rsidP="00B82765">
      <w:pPr>
        <w:tabs>
          <w:tab w:val="left" w:pos="567"/>
          <w:tab w:val="right" w:leader="dot" w:pos="9540"/>
        </w:tabs>
        <w:rPr>
          <w:caps/>
          <w:szCs w:val="20"/>
        </w:rPr>
      </w:pPr>
      <w:r w:rsidRPr="00CF4EC2">
        <w:rPr>
          <w:caps/>
          <w:szCs w:val="20"/>
        </w:rPr>
        <w:fldChar w:fldCharType="begin"/>
      </w:r>
      <w:r w:rsidRPr="00CF4EC2">
        <w:rPr>
          <w:caps/>
          <w:szCs w:val="20"/>
        </w:rPr>
        <w:instrText xml:space="preserve"> TOC \h \z \c "Table" </w:instrText>
      </w:r>
      <w:r w:rsidRPr="00CF4EC2">
        <w:rPr>
          <w:caps/>
          <w:szCs w:val="20"/>
        </w:rPr>
        <w:fldChar w:fldCharType="separate"/>
      </w:r>
      <w:r w:rsidR="00AB0A95">
        <w:rPr>
          <w:b/>
          <w:bCs/>
          <w:caps/>
          <w:noProof/>
          <w:szCs w:val="20"/>
        </w:rPr>
        <w:t>No table of figures entries found.</w:t>
      </w:r>
      <w:r w:rsidRPr="00CF4EC2">
        <w:fldChar w:fldCharType="end"/>
      </w:r>
    </w:p>
    <w:p w:rsidR="00ED3132" w:rsidRPr="00CF4EC2" w:rsidRDefault="00ED3132" w:rsidP="005C10D6">
      <w:pPr>
        <w:tabs>
          <w:tab w:val="left" w:pos="567"/>
          <w:tab w:val="right" w:leader="dot" w:pos="9540"/>
        </w:tabs>
        <w:rPr>
          <w:caps/>
          <w:szCs w:val="20"/>
        </w:rPr>
      </w:pPr>
    </w:p>
    <w:p w:rsidR="00ED3132" w:rsidRPr="00CF4EC2" w:rsidRDefault="00ED3132" w:rsidP="005C10D6">
      <w:pPr>
        <w:tabs>
          <w:tab w:val="left" w:pos="567"/>
          <w:tab w:val="right" w:leader="dot" w:pos="9540"/>
        </w:tabs>
        <w:rPr>
          <w:b/>
        </w:rPr>
        <w:sectPr w:rsidR="00ED3132" w:rsidRPr="00CF4EC2" w:rsidSect="00C17126">
          <w:headerReference w:type="even" r:id="rId11"/>
          <w:headerReference w:type="default" r:id="rId12"/>
          <w:footerReference w:type="even" r:id="rId13"/>
          <w:footerReference w:type="default" r:id="rId14"/>
          <w:headerReference w:type="first" r:id="rId15"/>
          <w:footerReference w:type="first" r:id="rId16"/>
          <w:pgSz w:w="11907" w:h="16840" w:code="9"/>
          <w:pgMar w:top="1860" w:right="1106" w:bottom="1979" w:left="1134" w:header="771" w:footer="1020" w:gutter="0"/>
          <w:cols w:space="708"/>
          <w:titlePg/>
          <w:docGrid w:linePitch="360"/>
        </w:sectPr>
      </w:pPr>
    </w:p>
    <w:p w:rsidR="00C87F70" w:rsidRPr="00CF4EC2" w:rsidRDefault="004E59F3" w:rsidP="00C87F70">
      <w:pPr>
        <w:pStyle w:val="Heading1"/>
      </w:pPr>
      <w:bookmarkStart w:id="1" w:name="_Toc99103250"/>
      <w:r w:rsidRPr="00CF4EC2">
        <w:lastRenderedPageBreak/>
        <w:t>Introduction</w:t>
      </w:r>
      <w:bookmarkEnd w:id="1"/>
    </w:p>
    <w:p w:rsidR="003A4C4E" w:rsidRPr="00CF4EC2" w:rsidRDefault="006E2615" w:rsidP="00A5218B">
      <w:r w:rsidRPr="00CF4EC2">
        <w:t>The Cross Support Transfer Service (CSTS) API is a Java</w:t>
      </w:r>
      <w:r w:rsidR="00F111B9">
        <w:t xml:space="preserve"> 8</w:t>
      </w:r>
      <w:r w:rsidRPr="00CF4EC2">
        <w:t xml:space="preserve"> framework implementing the defined standards of the CCSDS Blue Book </w:t>
      </w:r>
      <w:r w:rsidRPr="00CF4EC2">
        <w:rPr>
          <w:i/>
        </w:rPr>
        <w:t>Cross Support Transfer Service – Specification Framework</w:t>
      </w:r>
      <w:r w:rsidRPr="00CF4EC2">
        <w:t xml:space="preserve"> (CCSDS 921.1-B-1).</w:t>
      </w:r>
    </w:p>
    <w:p w:rsidR="00932314" w:rsidRPr="00CF4EC2" w:rsidRDefault="00932314" w:rsidP="00A5218B">
      <w:pPr>
        <w:pStyle w:val="Heading2"/>
      </w:pPr>
      <w:bookmarkStart w:id="2" w:name="_Toc99103251"/>
      <w:r w:rsidRPr="00CF4EC2">
        <w:t>Purpose and S</w:t>
      </w:r>
      <w:r w:rsidR="007E34B7">
        <w:t>cop</w:t>
      </w:r>
      <w:r w:rsidRPr="00CF4EC2">
        <w:t>e</w:t>
      </w:r>
      <w:bookmarkEnd w:id="2"/>
    </w:p>
    <w:p w:rsidR="00932314" w:rsidRPr="00CF4EC2" w:rsidRDefault="00932314" w:rsidP="00932314">
      <w:r w:rsidRPr="00CF4EC2">
        <w:t xml:space="preserve">This document is the Developer’s Guide for version 1.0 of the CSTS API. It provides necessary </w:t>
      </w:r>
      <w:r w:rsidR="00943F94" w:rsidRPr="00CF4EC2">
        <w:t>information on how to use the CSTS API</w:t>
      </w:r>
      <w:r w:rsidR="00882D72" w:rsidRPr="00CF4EC2">
        <w:t xml:space="preserve"> to build new services</w:t>
      </w:r>
      <w:r w:rsidR="00943F94" w:rsidRPr="00CF4EC2">
        <w:t xml:space="preserve"> as well as the extension of CSTS framework procedures to add new procedures conforming the provided API.</w:t>
      </w:r>
    </w:p>
    <w:p w:rsidR="00943F94" w:rsidRPr="00CF4EC2" w:rsidRDefault="00943F94" w:rsidP="00943F94">
      <w:pPr>
        <w:pStyle w:val="Heading2"/>
      </w:pPr>
      <w:bookmarkStart w:id="3" w:name="_Toc99103252"/>
      <w:r w:rsidRPr="00CF4EC2">
        <w:t>Document Overview</w:t>
      </w:r>
      <w:bookmarkEnd w:id="3"/>
    </w:p>
    <w:p w:rsidR="00943F94" w:rsidRPr="00CF4EC2" w:rsidRDefault="00943F94" w:rsidP="00943F94">
      <w:r w:rsidRPr="00CF4EC2">
        <w:t>The Developer’s Guide is structured as follows:</w:t>
      </w:r>
    </w:p>
    <w:p w:rsidR="00AD207B" w:rsidRDefault="00AD207B" w:rsidP="00AD207B">
      <w:pPr>
        <w:pStyle w:val="ListBullet"/>
      </w:pPr>
      <w:r>
        <w:t xml:space="preserve">Section </w:t>
      </w:r>
      <w:r>
        <w:fldChar w:fldCharType="begin"/>
      </w:r>
      <w:r>
        <w:instrText xml:space="preserve"> REF _Ref4753617 \r \h </w:instrText>
      </w:r>
      <w:r>
        <w:fldChar w:fldCharType="separate"/>
      </w:r>
      <w:r w:rsidR="00500D88">
        <w:t>2</w:t>
      </w:r>
      <w:r>
        <w:fldChar w:fldCharType="end"/>
      </w:r>
      <w:r>
        <w:t xml:space="preserve"> lists applicable and referenced documents</w:t>
      </w:r>
    </w:p>
    <w:p w:rsidR="000E2B72" w:rsidRPr="00CF4EC2" w:rsidRDefault="00943F94" w:rsidP="000E2B72">
      <w:pPr>
        <w:pStyle w:val="ListBullet"/>
      </w:pPr>
      <w:r w:rsidRPr="00CF4EC2">
        <w:t>Section</w:t>
      </w:r>
      <w:r w:rsidR="009F7BF2" w:rsidRPr="00CF4EC2">
        <w:t xml:space="preserve"> </w:t>
      </w:r>
      <w:r w:rsidR="00535B59">
        <w:fldChar w:fldCharType="begin"/>
      </w:r>
      <w:r w:rsidR="00535B59">
        <w:instrText xml:space="preserve"> REF _Ref4767361 \r \h </w:instrText>
      </w:r>
      <w:r w:rsidR="00535B59">
        <w:fldChar w:fldCharType="separate"/>
      </w:r>
      <w:r w:rsidR="00500D88">
        <w:t>3</w:t>
      </w:r>
      <w:r w:rsidR="00535B59">
        <w:fldChar w:fldCharType="end"/>
      </w:r>
      <w:r w:rsidR="009F7BF2" w:rsidRPr="00CF4EC2">
        <w:t xml:space="preserve"> introduces the usage of  the CSTS API by building a ser</w:t>
      </w:r>
      <w:r w:rsidR="000E2B72" w:rsidRPr="00CF4EC2">
        <w:t xml:space="preserve">vice based upon </w:t>
      </w:r>
      <w:r w:rsidR="009D6032" w:rsidRPr="00CF4EC2">
        <w:t>provided and extended procedures</w:t>
      </w:r>
    </w:p>
    <w:p w:rsidR="000E2B72" w:rsidRDefault="000C247A" w:rsidP="000E2B72">
      <w:pPr>
        <w:pStyle w:val="ListBullet"/>
      </w:pPr>
      <w:r w:rsidRPr="00CF4EC2">
        <w:t xml:space="preserve">Section </w:t>
      </w:r>
      <w:r w:rsidR="00F0597E">
        <w:fldChar w:fldCharType="begin"/>
      </w:r>
      <w:r w:rsidR="00F0597E">
        <w:instrText xml:space="preserve"> REF _Ref4662642 \r \h </w:instrText>
      </w:r>
      <w:r w:rsidR="00F0597E">
        <w:fldChar w:fldCharType="separate"/>
      </w:r>
      <w:r w:rsidR="00500D88">
        <w:t>4</w:t>
      </w:r>
      <w:r w:rsidR="00F0597E">
        <w:fldChar w:fldCharType="end"/>
      </w:r>
      <w:r w:rsidRPr="00CF4EC2">
        <w:t xml:space="preserve"> </w:t>
      </w:r>
      <w:r w:rsidR="000E2B72" w:rsidRPr="00CF4EC2">
        <w:t>outlines the architectural design to provide an overview of necessary information relevant while extending the CSTS framework</w:t>
      </w:r>
    </w:p>
    <w:p w:rsidR="003E07E4" w:rsidRPr="00CF4EC2" w:rsidRDefault="003E07E4" w:rsidP="000E2B72">
      <w:pPr>
        <w:pStyle w:val="ListBullet"/>
      </w:pPr>
      <w:r>
        <w:t xml:space="preserve">Section </w:t>
      </w:r>
      <w:r w:rsidR="00F0597E">
        <w:fldChar w:fldCharType="begin"/>
      </w:r>
      <w:r w:rsidR="00F0597E">
        <w:instrText xml:space="preserve"> REF _Ref4703764 \r \h </w:instrText>
      </w:r>
      <w:r w:rsidR="00F0597E">
        <w:fldChar w:fldCharType="separate"/>
      </w:r>
      <w:r w:rsidR="00500D88">
        <w:t>5</w:t>
      </w:r>
      <w:r w:rsidR="00F0597E">
        <w:fldChar w:fldCharType="end"/>
      </w:r>
      <w:r>
        <w:t xml:space="preserve"> describes and visualizes workflows within the CSTS API</w:t>
      </w:r>
    </w:p>
    <w:p w:rsidR="008A2D68" w:rsidRPr="00CF4EC2" w:rsidRDefault="000C247A" w:rsidP="008A2D68">
      <w:pPr>
        <w:pStyle w:val="ListBullet"/>
      </w:pPr>
      <w:r w:rsidRPr="00CF4EC2">
        <w:t xml:space="preserve">Section </w:t>
      </w:r>
      <w:r w:rsidR="00F0597E">
        <w:fldChar w:fldCharType="begin"/>
      </w:r>
      <w:r w:rsidR="00F0597E">
        <w:instrText xml:space="preserve"> REF _Ref4662671 \r \h </w:instrText>
      </w:r>
      <w:r w:rsidR="00F0597E">
        <w:fldChar w:fldCharType="separate"/>
      </w:r>
      <w:r w:rsidR="00500D88">
        <w:t>6</w:t>
      </w:r>
      <w:r w:rsidR="00F0597E">
        <w:fldChar w:fldCharType="end"/>
      </w:r>
      <w:r w:rsidRPr="00CF4EC2">
        <w:t xml:space="preserve"> provides </w:t>
      </w:r>
      <w:bookmarkStart w:id="4" w:name="_GoBack"/>
      <w:bookmarkEnd w:id="4"/>
      <w:r w:rsidRPr="00CF4EC2">
        <w:t>information on how the extend the CSTS framework by new procedures</w:t>
      </w:r>
    </w:p>
    <w:p w:rsidR="008A2D68" w:rsidRPr="00CF4EC2" w:rsidRDefault="00EE1CB2" w:rsidP="008A2D68">
      <w:pPr>
        <w:pStyle w:val="ListBullet"/>
        <w:sectPr w:rsidR="008A2D68" w:rsidRPr="00CF4EC2" w:rsidSect="00C17126">
          <w:headerReference w:type="first" r:id="rId17"/>
          <w:footerReference w:type="first" r:id="rId18"/>
          <w:pgSz w:w="11907" w:h="16840" w:code="9"/>
          <w:pgMar w:top="1860" w:right="1106" w:bottom="1979" w:left="1134" w:header="771" w:footer="1020" w:gutter="0"/>
          <w:cols w:space="708"/>
          <w:titlePg/>
          <w:docGrid w:linePitch="360"/>
        </w:sectPr>
      </w:pPr>
      <w:r>
        <w:t xml:space="preserve">Section </w:t>
      </w:r>
      <w:r w:rsidR="00F0597E">
        <w:fldChar w:fldCharType="begin"/>
      </w:r>
      <w:r w:rsidR="00F0597E">
        <w:instrText xml:space="preserve"> REF _Ref4703796 \r \h </w:instrText>
      </w:r>
      <w:r w:rsidR="00F0597E">
        <w:fldChar w:fldCharType="separate"/>
      </w:r>
      <w:r w:rsidR="00500D88">
        <w:t>6.8</w:t>
      </w:r>
      <w:r w:rsidR="00F0597E">
        <w:fldChar w:fldCharType="end"/>
      </w:r>
      <w:r w:rsidR="003E07E4">
        <w:t xml:space="preserve"> lists predefined CCSDS types </w:t>
      </w:r>
      <w:r w:rsidR="008E591D">
        <w:t>and how they are being used in their</w:t>
      </w:r>
      <w:r w:rsidR="003E07E4">
        <w:t xml:space="preserve"> Java context within the CSTS API</w:t>
      </w:r>
    </w:p>
    <w:p w:rsidR="00797252" w:rsidRDefault="00797252" w:rsidP="00797252">
      <w:pPr>
        <w:pStyle w:val="Heading1"/>
      </w:pPr>
      <w:bookmarkStart w:id="5" w:name="_Ref4753617"/>
      <w:bookmarkStart w:id="6" w:name="_Toc99103253"/>
      <w:r>
        <w:lastRenderedPageBreak/>
        <w:t>Applicable and Reference Documents</w:t>
      </w:r>
      <w:bookmarkEnd w:id="5"/>
      <w:bookmarkEnd w:id="6"/>
    </w:p>
    <w:p w:rsidR="000D2757" w:rsidRPr="000D2757" w:rsidRDefault="000D2757" w:rsidP="000D2757">
      <w:r>
        <w:t>This section lists applicable and referenced documents</w:t>
      </w:r>
      <w:r w:rsidR="00E75DDB">
        <w:t xml:space="preserve"> with their issue, revision and date</w:t>
      </w:r>
      <w:r>
        <w:t>.</w:t>
      </w:r>
    </w:p>
    <w:p w:rsidR="00DF2ED3" w:rsidRDefault="00797252" w:rsidP="00461F71">
      <w:pPr>
        <w:pStyle w:val="Heading2"/>
      </w:pPr>
      <w:bookmarkStart w:id="7" w:name="_Toc99103254"/>
      <w:r>
        <w:t>Applicable Document</w:t>
      </w:r>
      <w:bookmarkStart w:id="8" w:name="_Ref4753595"/>
      <w:r w:rsidR="00461F71">
        <w:t>s</w:t>
      </w:r>
      <w:bookmarkEnd w:id="7"/>
    </w:p>
    <w:p w:rsidR="00461F71" w:rsidRDefault="00461F71" w:rsidP="00461F71"/>
    <w:tbl>
      <w:tblPr>
        <w:tblW w:w="889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46"/>
        <w:gridCol w:w="5245"/>
        <w:gridCol w:w="2806"/>
      </w:tblGrid>
      <w:tr w:rsidR="00461F71" w:rsidRPr="001F46E0" w:rsidTr="00CA3216">
        <w:trPr>
          <w:cantSplit/>
          <w:tblHeader/>
        </w:trPr>
        <w:tc>
          <w:tcPr>
            <w:tcW w:w="846" w:type="dxa"/>
            <w:shd w:val="clear" w:color="auto" w:fill="CCCCCC"/>
          </w:tcPr>
          <w:p w:rsidR="00461F71" w:rsidRPr="001F46E0" w:rsidRDefault="00461F71" w:rsidP="00CA3216">
            <w:pPr>
              <w:pStyle w:val="TableHeader"/>
              <w:rPr>
                <w:szCs w:val="20"/>
              </w:rPr>
            </w:pPr>
            <w:r w:rsidRPr="00460A54">
              <w:rPr>
                <w:szCs w:val="20"/>
              </w:rPr>
              <w:t>Ref.</w:t>
            </w:r>
          </w:p>
        </w:tc>
        <w:tc>
          <w:tcPr>
            <w:tcW w:w="5245" w:type="dxa"/>
            <w:shd w:val="clear" w:color="auto" w:fill="CCCCCC"/>
          </w:tcPr>
          <w:p w:rsidR="00461F71" w:rsidRPr="001F46E0" w:rsidRDefault="00461F71" w:rsidP="00CA3216">
            <w:pPr>
              <w:pStyle w:val="TableHeader"/>
              <w:rPr>
                <w:szCs w:val="20"/>
              </w:rPr>
            </w:pPr>
            <w:r w:rsidRPr="00460A54">
              <w:rPr>
                <w:szCs w:val="20"/>
              </w:rPr>
              <w:t>Document Title</w:t>
            </w:r>
          </w:p>
        </w:tc>
        <w:tc>
          <w:tcPr>
            <w:tcW w:w="2806" w:type="dxa"/>
            <w:shd w:val="clear" w:color="auto" w:fill="CCCCCC"/>
          </w:tcPr>
          <w:p w:rsidR="00461F71" w:rsidRPr="001F46E0" w:rsidRDefault="00461F71" w:rsidP="00CA3216">
            <w:pPr>
              <w:pStyle w:val="TableHeader"/>
              <w:rPr>
                <w:szCs w:val="20"/>
              </w:rPr>
            </w:pPr>
            <w:r>
              <w:rPr>
                <w:szCs w:val="20"/>
              </w:rPr>
              <w:t>Issue and Revision, Date</w:t>
            </w:r>
          </w:p>
        </w:tc>
      </w:tr>
      <w:tr w:rsidR="00461F71" w:rsidRPr="001F46E0" w:rsidTr="00CA3216">
        <w:trPr>
          <w:cantSplit/>
        </w:trPr>
        <w:tc>
          <w:tcPr>
            <w:tcW w:w="846" w:type="dxa"/>
            <w:shd w:val="clear" w:color="auto" w:fill="auto"/>
          </w:tcPr>
          <w:p w:rsidR="00461F71" w:rsidRPr="00DF2ED3" w:rsidRDefault="00461F71" w:rsidP="00CA3216">
            <w:pPr>
              <w:pStyle w:val="Referenceapplicable"/>
              <w:rPr>
                <w:rFonts w:ascii="Georgia" w:hAnsi="Georgia"/>
              </w:rPr>
            </w:pPr>
          </w:p>
        </w:tc>
        <w:tc>
          <w:tcPr>
            <w:tcW w:w="5245" w:type="dxa"/>
            <w:shd w:val="clear" w:color="auto" w:fill="auto"/>
          </w:tcPr>
          <w:p w:rsidR="00461F71" w:rsidRDefault="00461F71" w:rsidP="00CA3216">
            <w:pPr>
              <w:pStyle w:val="Referenceapplicable"/>
              <w:numPr>
                <w:ilvl w:val="0"/>
                <w:numId w:val="0"/>
              </w:numPr>
              <w:rPr>
                <w:rFonts w:ascii="Georgia" w:hAnsi="Georgia"/>
              </w:rPr>
            </w:pPr>
            <w:r w:rsidRPr="00DF2ED3">
              <w:rPr>
                <w:rFonts w:ascii="Georgia" w:hAnsi="Georgia"/>
              </w:rPr>
              <w:t>Cross Support Transfer Service – Specification Framework</w:t>
            </w:r>
          </w:p>
          <w:p w:rsidR="00990698" w:rsidRPr="001F46E0" w:rsidRDefault="00990698" w:rsidP="00CA3216">
            <w:pPr>
              <w:pStyle w:val="Referenceapplicable"/>
              <w:numPr>
                <w:ilvl w:val="0"/>
                <w:numId w:val="0"/>
              </w:numPr>
              <w:rPr>
                <w:rFonts w:ascii="Georgia" w:hAnsi="Georgia"/>
              </w:rPr>
            </w:pPr>
            <w:r>
              <w:rPr>
                <w:rFonts w:ascii="Georgia" w:hAnsi="Georgia"/>
              </w:rPr>
              <w:t>(CCSDS 921.1-B-1)</w:t>
            </w:r>
          </w:p>
        </w:tc>
        <w:tc>
          <w:tcPr>
            <w:tcW w:w="2806" w:type="dxa"/>
          </w:tcPr>
          <w:p w:rsidR="00461F71" w:rsidRPr="001F46E0" w:rsidRDefault="00272107" w:rsidP="00CA3216">
            <w:pPr>
              <w:pStyle w:val="Referenceapplicable"/>
              <w:numPr>
                <w:ilvl w:val="0"/>
                <w:numId w:val="0"/>
              </w:numPr>
              <w:rPr>
                <w:rFonts w:ascii="Georgia" w:hAnsi="Georgia"/>
              </w:rPr>
            </w:pPr>
            <w:r>
              <w:rPr>
                <w:rFonts w:ascii="Georgia" w:hAnsi="Georgia"/>
              </w:rPr>
              <w:t>Issue 1</w:t>
            </w:r>
            <w:r w:rsidR="00461F71">
              <w:rPr>
                <w:rFonts w:ascii="Georgia" w:hAnsi="Georgia"/>
              </w:rPr>
              <w:t>, April 2017</w:t>
            </w:r>
          </w:p>
        </w:tc>
      </w:tr>
    </w:tbl>
    <w:p w:rsidR="00461F71" w:rsidRDefault="00461F71" w:rsidP="00461F71"/>
    <w:p w:rsidR="00461F71" w:rsidRDefault="00461F71" w:rsidP="00461F71">
      <w:pPr>
        <w:pStyle w:val="Heading2"/>
      </w:pPr>
      <w:bookmarkStart w:id="9" w:name="_Toc99103255"/>
      <w:r>
        <w:t>Reference Documents</w:t>
      </w:r>
      <w:bookmarkEnd w:id="9"/>
    </w:p>
    <w:p w:rsidR="00461F71" w:rsidRPr="00461F71" w:rsidRDefault="00461F71" w:rsidP="00461F71"/>
    <w:tbl>
      <w:tblPr>
        <w:tblW w:w="889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862"/>
        <w:gridCol w:w="5200"/>
        <w:gridCol w:w="2835"/>
      </w:tblGrid>
      <w:tr w:rsidR="00461F71" w:rsidRPr="001F46E0" w:rsidTr="00CA3216">
        <w:trPr>
          <w:cantSplit/>
          <w:tblHeader/>
        </w:trPr>
        <w:tc>
          <w:tcPr>
            <w:tcW w:w="862" w:type="dxa"/>
            <w:shd w:val="clear" w:color="auto" w:fill="CCCCCC"/>
          </w:tcPr>
          <w:p w:rsidR="00461F71" w:rsidRPr="001F46E0" w:rsidRDefault="00461F71" w:rsidP="00CA3216">
            <w:pPr>
              <w:pStyle w:val="TableHeader"/>
              <w:tabs>
                <w:tab w:val="left" w:pos="397"/>
                <w:tab w:val="right" w:leader="dot" w:pos="9630"/>
              </w:tabs>
              <w:rPr>
                <w:szCs w:val="18"/>
              </w:rPr>
            </w:pPr>
            <w:r w:rsidRPr="00460A54">
              <w:rPr>
                <w:szCs w:val="18"/>
              </w:rPr>
              <w:t>Ref.</w:t>
            </w:r>
          </w:p>
        </w:tc>
        <w:tc>
          <w:tcPr>
            <w:tcW w:w="5200" w:type="dxa"/>
            <w:shd w:val="clear" w:color="auto" w:fill="CCCCCC"/>
          </w:tcPr>
          <w:p w:rsidR="00461F71" w:rsidRPr="001F46E0" w:rsidRDefault="00461F71" w:rsidP="00CA3216">
            <w:pPr>
              <w:pStyle w:val="TableHeader"/>
              <w:rPr>
                <w:szCs w:val="20"/>
              </w:rPr>
            </w:pPr>
            <w:r w:rsidRPr="00460A54">
              <w:rPr>
                <w:szCs w:val="20"/>
              </w:rPr>
              <w:t>Document Title</w:t>
            </w:r>
          </w:p>
        </w:tc>
        <w:tc>
          <w:tcPr>
            <w:tcW w:w="2835" w:type="dxa"/>
            <w:shd w:val="clear" w:color="auto" w:fill="CCCCCC"/>
          </w:tcPr>
          <w:p w:rsidR="00461F71" w:rsidRPr="001F46E0" w:rsidRDefault="00461F71" w:rsidP="00CA3216">
            <w:pPr>
              <w:pStyle w:val="TableHeader"/>
              <w:rPr>
                <w:szCs w:val="20"/>
              </w:rPr>
            </w:pPr>
            <w:r>
              <w:rPr>
                <w:szCs w:val="20"/>
              </w:rPr>
              <w:t>Issue and Revision, Date</w:t>
            </w:r>
          </w:p>
        </w:tc>
      </w:tr>
      <w:tr w:rsidR="00461F71" w:rsidRPr="001F46E0" w:rsidTr="00CA3216">
        <w:trPr>
          <w:cantSplit/>
        </w:trPr>
        <w:tc>
          <w:tcPr>
            <w:tcW w:w="862" w:type="dxa"/>
            <w:shd w:val="clear" w:color="auto" w:fill="auto"/>
          </w:tcPr>
          <w:p w:rsidR="00461F71" w:rsidRPr="001F46E0" w:rsidRDefault="00461F71" w:rsidP="00CA3216">
            <w:pPr>
              <w:pStyle w:val="Referencereference"/>
              <w:numPr>
                <w:ilvl w:val="0"/>
                <w:numId w:val="32"/>
              </w:numPr>
              <w:rPr>
                <w:rFonts w:ascii="Georgia" w:hAnsi="Georgia"/>
              </w:rPr>
            </w:pPr>
          </w:p>
        </w:tc>
        <w:tc>
          <w:tcPr>
            <w:tcW w:w="5200" w:type="dxa"/>
            <w:shd w:val="clear" w:color="auto" w:fill="auto"/>
          </w:tcPr>
          <w:p w:rsidR="00461F71" w:rsidRPr="001F46E0" w:rsidRDefault="00461F71" w:rsidP="001F281B">
            <w:pPr>
              <w:pStyle w:val="Referenceapplicable"/>
              <w:numPr>
                <w:ilvl w:val="0"/>
                <w:numId w:val="0"/>
              </w:numPr>
              <w:rPr>
                <w:rFonts w:ascii="Georgia" w:hAnsi="Georgia"/>
              </w:rPr>
            </w:pPr>
            <w:r w:rsidRPr="00DF2ED3">
              <w:rPr>
                <w:rFonts w:ascii="Georgia" w:hAnsi="Georgia"/>
              </w:rPr>
              <w:t xml:space="preserve">Cross Support Transfer Service – </w:t>
            </w:r>
            <w:r w:rsidR="001F281B">
              <w:rPr>
                <w:rFonts w:ascii="Georgia" w:hAnsi="Georgia"/>
              </w:rPr>
              <w:t>Configuration Files</w:t>
            </w:r>
          </w:p>
        </w:tc>
        <w:tc>
          <w:tcPr>
            <w:tcW w:w="2835" w:type="dxa"/>
            <w:shd w:val="clear" w:color="auto" w:fill="auto"/>
          </w:tcPr>
          <w:p w:rsidR="00461F71" w:rsidRPr="001F46E0" w:rsidRDefault="001F281B" w:rsidP="00CA3216">
            <w:pPr>
              <w:pStyle w:val="Referenceapplicable"/>
              <w:numPr>
                <w:ilvl w:val="0"/>
                <w:numId w:val="0"/>
              </w:numPr>
              <w:rPr>
                <w:rFonts w:ascii="Georgia" w:hAnsi="Georgia"/>
              </w:rPr>
            </w:pPr>
            <w:r>
              <w:rPr>
                <w:rFonts w:ascii="Georgia" w:hAnsi="Georgia"/>
              </w:rPr>
              <w:t>1.0, 01/04/2019</w:t>
            </w:r>
          </w:p>
        </w:tc>
      </w:tr>
    </w:tbl>
    <w:p w:rsidR="00461F71" w:rsidRPr="00461F71" w:rsidRDefault="00461F71" w:rsidP="00461F71">
      <w:pPr>
        <w:sectPr w:rsidR="00461F71" w:rsidRPr="00461F71" w:rsidSect="00C17126">
          <w:pgSz w:w="11907" w:h="16840" w:code="9"/>
          <w:pgMar w:top="1860" w:right="1106" w:bottom="1979" w:left="1134" w:header="771" w:footer="1020" w:gutter="0"/>
          <w:cols w:space="708"/>
          <w:titlePg/>
          <w:docGrid w:linePitch="360"/>
        </w:sectPr>
      </w:pPr>
    </w:p>
    <w:p w:rsidR="00943F94" w:rsidRPr="00CF4EC2" w:rsidRDefault="00CC7038" w:rsidP="00CC7038">
      <w:pPr>
        <w:pStyle w:val="Heading1"/>
      </w:pPr>
      <w:bookmarkStart w:id="10" w:name="_Ref4767361"/>
      <w:bookmarkStart w:id="11" w:name="_Toc99103256"/>
      <w:r w:rsidRPr="00CF4EC2">
        <w:lastRenderedPageBreak/>
        <w:t>Usage of the CSTS API</w:t>
      </w:r>
      <w:bookmarkEnd w:id="8"/>
      <w:bookmarkEnd w:id="10"/>
      <w:bookmarkEnd w:id="11"/>
    </w:p>
    <w:p w:rsidR="00371D50" w:rsidRPr="00CF4EC2" w:rsidRDefault="00254DB9" w:rsidP="00371D50">
      <w:r w:rsidRPr="00CF4EC2">
        <w:t xml:space="preserve">This section introduces the usage of the CSTS API by building a service based on provided procedures as well as procedures, which were created by extending existing procedures as suggested as in Section </w:t>
      </w:r>
      <w:r w:rsidRPr="00CF4EC2">
        <w:fldChar w:fldCharType="begin"/>
      </w:r>
      <w:r w:rsidRPr="00CF4EC2">
        <w:instrText xml:space="preserve"> REF _Ref4662671 \r \h </w:instrText>
      </w:r>
      <w:r w:rsidRPr="00CF4EC2">
        <w:fldChar w:fldCharType="separate"/>
      </w:r>
      <w:r w:rsidR="00500D88">
        <w:t>6</w:t>
      </w:r>
      <w:r w:rsidRPr="00CF4EC2">
        <w:fldChar w:fldCharType="end"/>
      </w:r>
      <w:r w:rsidRPr="00CF4EC2">
        <w:t>.</w:t>
      </w:r>
    </w:p>
    <w:p w:rsidR="0001331A" w:rsidRDefault="00C7668B" w:rsidP="0001331A">
      <w:pPr>
        <w:pStyle w:val="Heading2"/>
      </w:pPr>
      <w:bookmarkStart w:id="12" w:name="_Toc99103257"/>
      <w:r w:rsidRPr="00CF4EC2">
        <w:t>Importing the CSTS API</w:t>
      </w:r>
      <w:bookmarkEnd w:id="12"/>
    </w:p>
    <w:p w:rsidR="002D3585" w:rsidRPr="002D3585" w:rsidRDefault="002D3585" w:rsidP="002D3585">
      <w:pPr>
        <w:pStyle w:val="Heading3"/>
      </w:pPr>
      <w:bookmarkStart w:id="13" w:name="_Toc99103258"/>
      <w:r>
        <w:t>Maven</w:t>
      </w:r>
      <w:r w:rsidR="00C248DE">
        <w:t xml:space="preserve"> Source</w:t>
      </w:r>
      <w:r>
        <w:t xml:space="preserve"> </w:t>
      </w:r>
      <w:r w:rsidR="001C2483">
        <w:t>Import</w:t>
      </w:r>
      <w:bookmarkEnd w:id="13"/>
    </w:p>
    <w:p w:rsidR="00C7668B" w:rsidRPr="00CF4EC2" w:rsidRDefault="00C248DE" w:rsidP="00C7668B">
      <w:r>
        <w:t>The CSTS API</w:t>
      </w:r>
      <w:r w:rsidR="003D304C">
        <w:t xml:space="preserve"> source</w:t>
      </w:r>
      <w:r>
        <w:t xml:space="preserve"> </w:t>
      </w:r>
      <w:r w:rsidR="00C7668B" w:rsidRPr="00CF4EC2">
        <w:t>is delivered as a Maven project. The import functionality for Maven projects</w:t>
      </w:r>
      <w:r w:rsidR="00AA4AE0" w:rsidRPr="00CF4EC2">
        <w:t xml:space="preserve"> of Eclipse</w:t>
      </w:r>
      <w:r w:rsidR="00C7668B" w:rsidRPr="00CF4EC2">
        <w:t xml:space="preserve"> is sufficient to import </w:t>
      </w:r>
      <w:r w:rsidR="00AA4AE0" w:rsidRPr="00CF4EC2">
        <w:t>the CSTS API and resolve all dependencies.</w:t>
      </w:r>
    </w:p>
    <w:p w:rsidR="00AA4AE0" w:rsidRPr="00CF4EC2" w:rsidRDefault="00AA4AE0" w:rsidP="00C24E87">
      <w:pPr>
        <w:keepNext/>
        <w:jc w:val="center"/>
      </w:pPr>
      <w:r w:rsidRPr="00CF4EC2">
        <w:rPr>
          <w:noProof/>
        </w:rPr>
        <w:drawing>
          <wp:inline distT="0" distB="0" distL="0" distR="0">
            <wp:extent cx="4867954" cy="5172797"/>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ort.PNG"/>
                    <pic:cNvPicPr/>
                  </pic:nvPicPr>
                  <pic:blipFill>
                    <a:blip r:embed="rId19">
                      <a:extLst>
                        <a:ext uri="{28A0092B-C50C-407E-A947-70E740481C1C}">
                          <a14:useLocalDpi xmlns:a14="http://schemas.microsoft.com/office/drawing/2010/main" val="0"/>
                        </a:ext>
                      </a:extLst>
                    </a:blip>
                    <a:stretch>
                      <a:fillRect/>
                    </a:stretch>
                  </pic:blipFill>
                  <pic:spPr>
                    <a:xfrm>
                      <a:off x="0" y="0"/>
                      <a:ext cx="4867954" cy="5172797"/>
                    </a:xfrm>
                    <a:prstGeom prst="rect">
                      <a:avLst/>
                    </a:prstGeom>
                  </pic:spPr>
                </pic:pic>
              </a:graphicData>
            </a:graphic>
          </wp:inline>
        </w:drawing>
      </w:r>
    </w:p>
    <w:p w:rsidR="00AA4AE0" w:rsidRDefault="00AA4AE0" w:rsidP="00AA4AE0">
      <w:pPr>
        <w:pStyle w:val="Caption"/>
      </w:pPr>
      <w:bookmarkStart w:id="14" w:name="_Toc99103310"/>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500D88">
        <w:rPr>
          <w:noProof/>
        </w:rPr>
        <w:t>1</w:t>
      </w:r>
      <w:r w:rsidR="00EA6567">
        <w:rPr>
          <w:noProof/>
        </w:rPr>
        <w:fldChar w:fldCharType="end"/>
      </w:r>
      <w:r w:rsidRPr="00CF4EC2">
        <w:t>: CSTS API</w:t>
      </w:r>
      <w:r w:rsidR="00F6687B">
        <w:t xml:space="preserve"> Source</w:t>
      </w:r>
      <w:r w:rsidRPr="00CF4EC2">
        <w:t xml:space="preserve"> Import</w:t>
      </w:r>
      <w:bookmarkEnd w:id="14"/>
    </w:p>
    <w:p w:rsidR="00C248DE" w:rsidRDefault="00C248DE" w:rsidP="00C248DE">
      <w:pPr>
        <w:pStyle w:val="Heading3"/>
      </w:pPr>
      <w:bookmarkStart w:id="15" w:name="_Toc99103259"/>
      <w:r>
        <w:lastRenderedPageBreak/>
        <w:t>JAR File Import</w:t>
      </w:r>
      <w:bookmarkEnd w:id="15"/>
    </w:p>
    <w:p w:rsidR="00C248DE" w:rsidRDefault="00C248DE" w:rsidP="00C248DE">
      <w:r>
        <w:t xml:space="preserve">The CSTS API is also delivered </w:t>
      </w:r>
      <w:r w:rsidR="003D304C">
        <w:t>as a single JAR file. The attachment of the JAR file to the build path  is</w:t>
      </w:r>
      <w:r w:rsidR="003D304C" w:rsidRPr="00CF4EC2">
        <w:t>sufficient to import the CSTS API and resolve all dependencies</w:t>
      </w:r>
      <w:r w:rsidR="003D304C">
        <w:t>.</w:t>
      </w:r>
    </w:p>
    <w:p w:rsidR="003D304C" w:rsidRDefault="003D304C" w:rsidP="003D304C">
      <w:pPr>
        <w:keepNext/>
      </w:pPr>
      <w:r>
        <w:rPr>
          <w:noProof/>
        </w:rPr>
        <w:drawing>
          <wp:inline distT="0" distB="0" distL="0" distR="0">
            <wp:extent cx="6138545" cy="4693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 Path.PNG"/>
                    <pic:cNvPicPr/>
                  </pic:nvPicPr>
                  <pic:blipFill>
                    <a:blip r:embed="rId20">
                      <a:extLst>
                        <a:ext uri="{28A0092B-C50C-407E-A947-70E740481C1C}">
                          <a14:useLocalDpi xmlns:a14="http://schemas.microsoft.com/office/drawing/2010/main" val="0"/>
                        </a:ext>
                      </a:extLst>
                    </a:blip>
                    <a:stretch>
                      <a:fillRect/>
                    </a:stretch>
                  </pic:blipFill>
                  <pic:spPr>
                    <a:xfrm>
                      <a:off x="0" y="0"/>
                      <a:ext cx="6138545" cy="4693920"/>
                    </a:xfrm>
                    <a:prstGeom prst="rect">
                      <a:avLst/>
                    </a:prstGeom>
                  </pic:spPr>
                </pic:pic>
              </a:graphicData>
            </a:graphic>
          </wp:inline>
        </w:drawing>
      </w:r>
    </w:p>
    <w:p w:rsidR="003D304C" w:rsidRPr="00C248DE" w:rsidRDefault="003D304C" w:rsidP="003D304C">
      <w:pPr>
        <w:pStyle w:val="Caption"/>
      </w:pPr>
      <w:bookmarkStart w:id="16" w:name="_Toc99103311"/>
      <w:r>
        <w:t xml:space="preserve">Figure </w:t>
      </w:r>
      <w:r w:rsidR="005167DE">
        <w:rPr>
          <w:noProof/>
        </w:rPr>
        <w:fldChar w:fldCharType="begin"/>
      </w:r>
      <w:r w:rsidR="005167DE">
        <w:rPr>
          <w:noProof/>
        </w:rPr>
        <w:instrText xml:space="preserve"> SEQ Figure \* ARABIC </w:instrText>
      </w:r>
      <w:r w:rsidR="005167DE">
        <w:rPr>
          <w:noProof/>
        </w:rPr>
        <w:fldChar w:fldCharType="separate"/>
      </w:r>
      <w:r w:rsidR="00500D88">
        <w:rPr>
          <w:noProof/>
        </w:rPr>
        <w:t>2</w:t>
      </w:r>
      <w:r w:rsidR="005167DE">
        <w:rPr>
          <w:noProof/>
        </w:rPr>
        <w:fldChar w:fldCharType="end"/>
      </w:r>
      <w:r>
        <w:t xml:space="preserve">: </w:t>
      </w:r>
      <w:r w:rsidR="00F6687B">
        <w:t>CSTS API JAR File</w:t>
      </w:r>
      <w:r w:rsidR="00890F78">
        <w:t xml:space="preserve"> Import</w:t>
      </w:r>
      <w:bookmarkEnd w:id="16"/>
    </w:p>
    <w:p w:rsidR="00720549" w:rsidRDefault="00720549">
      <w:pPr>
        <w:pStyle w:val="Heading2"/>
      </w:pPr>
      <w:bookmarkStart w:id="17" w:name="_Toc99103260"/>
      <w:r>
        <w:t>Service Application</w:t>
      </w:r>
      <w:bookmarkEnd w:id="17"/>
    </w:p>
    <w:p w:rsidR="00407F3F" w:rsidRPr="00407F3F" w:rsidRDefault="00407F3F" w:rsidP="00407F3F">
      <w:r>
        <w:t>In order to be able to use the CSTS API, it is necessary to have an appropriate Service Application. Some service applications are already predefined and offered as part of the API library itself; however, it is also possible to develop new service applications to serve specific needs. The next two subsections focus respectively on these two cases.</w:t>
      </w:r>
    </w:p>
    <w:p w:rsidR="00720549" w:rsidRDefault="00720549">
      <w:pPr>
        <w:pStyle w:val="Heading3"/>
      </w:pPr>
      <w:bookmarkStart w:id="18" w:name="_Toc99103261"/>
      <w:r>
        <w:t>Predefined Service Application(s)</w:t>
      </w:r>
      <w:bookmarkEnd w:id="18"/>
    </w:p>
    <w:p w:rsidR="00634129" w:rsidRDefault="00634129" w:rsidP="00634129">
      <w:r>
        <w:t xml:space="preserve">The current version of the CSTS API library comes with predefined Service Application for the </w:t>
      </w:r>
      <w:r w:rsidRPr="00EB08EB">
        <w:rPr>
          <w:b/>
        </w:rPr>
        <w:t>Monitoring Data services</w:t>
      </w:r>
      <w:r>
        <w:t xml:space="preserve"> (CyclicReport, OnDemandCyclicReport, Notification, and </w:t>
      </w:r>
      <w:r>
        <w:lastRenderedPageBreak/>
        <w:t>Query), and for t</w:t>
      </w:r>
      <w:r w:rsidR="00EB08EB">
        <w:t xml:space="preserve">he </w:t>
      </w:r>
      <w:r w:rsidR="00EB08EB" w:rsidRPr="00EB08EB">
        <w:rPr>
          <w:b/>
        </w:rPr>
        <w:t>Return Cfdp PDU service</w:t>
      </w:r>
      <w:r w:rsidR="00EB08EB">
        <w:t>.  They can be found respectively under the following packages:</w:t>
      </w:r>
    </w:p>
    <w:p w:rsidR="00EB08EB" w:rsidRDefault="00EB08EB" w:rsidP="00634129">
      <w:r w:rsidRPr="00EB08EB">
        <w:t>esa.egos.csts.app.si.md</w:t>
      </w:r>
    </w:p>
    <w:p w:rsidR="00EB08EB" w:rsidRDefault="00EB08EB" w:rsidP="00634129">
      <w:r w:rsidRPr="00EB08EB">
        <w:t>esa.egos.csts.app.si.rtn.cfdp.pdu</w:t>
      </w:r>
    </w:p>
    <w:p w:rsidR="00C01A6A" w:rsidRDefault="00C01A6A" w:rsidP="00634129">
      <w:r>
        <w:t>Sample snippet of Monitoring Data Provider</w:t>
      </w:r>
      <w:r w:rsidR="00ED30E9">
        <w:t>:</w:t>
      </w:r>
    </w:p>
    <w:p w:rsidR="00C01A6A" w:rsidRPr="00C01A6A" w:rsidRDefault="00C01A6A" w:rsidP="00C01A6A">
      <w:pPr>
        <w:rPr>
          <w:rFonts w:ascii="Consolas" w:hAnsi="Consolas" w:cs="Consolas"/>
          <w:sz w:val="20"/>
          <w:szCs w:val="20"/>
        </w:rPr>
      </w:pPr>
      <w:r w:rsidRPr="00C01A6A">
        <w:rPr>
          <w:rFonts w:ascii="Consolas" w:hAnsi="Consolas" w:cs="Consolas"/>
          <w:sz w:val="20"/>
          <w:szCs w:val="20"/>
        </w:rPr>
        <w:t xml:space="preserve">IMonitoringDataSiProvider </w:t>
      </w:r>
      <w:r w:rsidRPr="001210FC">
        <w:rPr>
          <w:rFonts w:ascii="Consolas" w:hAnsi="Consolas" w:cs="Consolas"/>
          <w:color w:val="0000C0"/>
          <w:sz w:val="20"/>
          <w:szCs w:val="20"/>
        </w:rPr>
        <w:t>providerSi</w:t>
      </w:r>
      <w:r w:rsidRPr="00C01A6A">
        <w:rPr>
          <w:rFonts w:ascii="Consolas" w:hAnsi="Consolas" w:cs="Consolas"/>
          <w:sz w:val="20"/>
          <w:szCs w:val="20"/>
        </w:rPr>
        <w:t xml:space="preserve"> = MonitoringDataSiProvider.builder(</w:t>
      </w:r>
      <w:r w:rsidRPr="001210FC">
        <w:rPr>
          <w:rFonts w:ascii="Consolas" w:hAnsi="Consolas" w:cs="Consolas"/>
          <w:color w:val="A6A6A6" w:themeColor="background1" w:themeShade="A6"/>
          <w:sz w:val="20"/>
          <w:szCs w:val="20"/>
        </w:rPr>
        <w:t>providerApi</w:t>
      </w:r>
      <w:r w:rsidRPr="00C01A6A">
        <w:rPr>
          <w:rFonts w:ascii="Consolas" w:hAnsi="Consolas" w:cs="Consolas"/>
          <w:sz w:val="20"/>
          <w:szCs w:val="20"/>
        </w:rPr>
        <w:t xml:space="preserve">, </w:t>
      </w:r>
      <w:r w:rsidRPr="001210FC">
        <w:rPr>
          <w:rFonts w:ascii="Consolas" w:hAnsi="Consolas" w:cs="Consolas"/>
          <w:color w:val="A6A6A6" w:themeColor="background1" w:themeShade="A6"/>
          <w:sz w:val="20"/>
          <w:szCs w:val="20"/>
        </w:rPr>
        <w:t>providerConfig</w:t>
      </w:r>
      <w:r w:rsidRPr="00C01A6A">
        <w:rPr>
          <w:rFonts w:ascii="Consolas" w:hAnsi="Consolas" w:cs="Consolas"/>
          <w:sz w:val="20"/>
          <w:szCs w:val="20"/>
        </w:rPr>
        <w:t>)</w:t>
      </w:r>
    </w:p>
    <w:p w:rsidR="00C01A6A" w:rsidRPr="00C01A6A" w:rsidRDefault="00C01A6A" w:rsidP="00C01A6A">
      <w:pPr>
        <w:rPr>
          <w:rFonts w:ascii="Consolas" w:hAnsi="Consolas" w:cs="Consolas"/>
          <w:sz w:val="20"/>
          <w:szCs w:val="20"/>
        </w:rPr>
      </w:pPr>
      <w:r>
        <w:rPr>
          <w:rFonts w:ascii="Consolas" w:hAnsi="Consolas" w:cs="Consolas"/>
          <w:sz w:val="20"/>
          <w:szCs w:val="20"/>
        </w:rPr>
        <w:t xml:space="preserve">  </w:t>
      </w:r>
      <w:r w:rsidRPr="00C01A6A">
        <w:rPr>
          <w:rFonts w:ascii="Consolas" w:hAnsi="Consolas" w:cs="Consolas"/>
          <w:sz w:val="20"/>
          <w:szCs w:val="20"/>
        </w:rPr>
        <w:t>.addCyclicReportProcedure(</w:t>
      </w:r>
      <w:r w:rsidRPr="001210FC">
        <w:rPr>
          <w:rFonts w:ascii="Consolas" w:hAnsi="Consolas" w:cs="Consolas"/>
          <w:color w:val="A6A6A6" w:themeColor="background1" w:themeShade="A6"/>
          <w:sz w:val="20"/>
          <w:szCs w:val="20"/>
        </w:rPr>
        <w:t>procedureConfig</w:t>
      </w:r>
      <w:r w:rsidRPr="00C01A6A">
        <w:rPr>
          <w:rFonts w:ascii="Consolas" w:hAnsi="Consolas" w:cs="Consolas"/>
          <w:sz w:val="20"/>
          <w:szCs w:val="20"/>
        </w:rPr>
        <w:t>, 0)//add one cyclic report procedure</w:t>
      </w:r>
    </w:p>
    <w:p w:rsidR="00C01A6A" w:rsidRPr="00C01A6A" w:rsidRDefault="00C01A6A" w:rsidP="00C01A6A">
      <w:pPr>
        <w:rPr>
          <w:rFonts w:ascii="Consolas" w:hAnsi="Consolas" w:cs="Consolas"/>
          <w:sz w:val="20"/>
          <w:szCs w:val="20"/>
        </w:rPr>
      </w:pPr>
      <w:r w:rsidRPr="00C01A6A">
        <w:rPr>
          <w:rFonts w:ascii="Consolas" w:hAnsi="Consolas" w:cs="Consolas"/>
          <w:sz w:val="20"/>
          <w:szCs w:val="20"/>
        </w:rPr>
        <w:t xml:space="preserve">  .addOnChangeCylicReportProcedure(</w:t>
      </w:r>
      <w:r w:rsidRPr="001210FC">
        <w:rPr>
          <w:rFonts w:ascii="Consolas" w:hAnsi="Consolas" w:cs="Consolas"/>
          <w:color w:val="A6A6A6" w:themeColor="background1" w:themeShade="A6"/>
          <w:sz w:val="20"/>
          <w:szCs w:val="20"/>
        </w:rPr>
        <w:t>procedureConfig</w:t>
      </w:r>
      <w:r w:rsidRPr="00C01A6A">
        <w:rPr>
          <w:rFonts w:ascii="Consolas" w:hAnsi="Consolas" w:cs="Consolas"/>
          <w:sz w:val="20"/>
          <w:szCs w:val="20"/>
        </w:rPr>
        <w:t>, 0)</w:t>
      </w:r>
    </w:p>
    <w:p w:rsidR="00C01A6A" w:rsidRDefault="00C01A6A" w:rsidP="00C01A6A">
      <w:pPr>
        <w:rPr>
          <w:rFonts w:ascii="Consolas" w:hAnsi="Consolas" w:cs="Consolas"/>
          <w:sz w:val="20"/>
          <w:szCs w:val="20"/>
        </w:rPr>
      </w:pPr>
      <w:r w:rsidRPr="00C01A6A">
        <w:rPr>
          <w:rFonts w:ascii="Consolas" w:hAnsi="Consolas" w:cs="Consolas"/>
          <w:sz w:val="20"/>
          <w:szCs w:val="20"/>
        </w:rPr>
        <w:t xml:space="preserve">  .build();</w:t>
      </w:r>
    </w:p>
    <w:p w:rsidR="00741693" w:rsidRDefault="00741693" w:rsidP="00C01A6A">
      <w:pPr>
        <w:rPr>
          <w:rFonts w:ascii="Consolas" w:hAnsi="Consolas" w:cs="Consolas"/>
          <w:sz w:val="20"/>
          <w:szCs w:val="20"/>
        </w:rPr>
      </w:pPr>
    </w:p>
    <w:p w:rsidR="00741693" w:rsidRPr="000845BD" w:rsidRDefault="00741693" w:rsidP="00C01A6A">
      <w:pPr>
        <w:rPr>
          <w:rFonts w:ascii="Consolas" w:hAnsi="Consolas" w:cs="Consolas"/>
          <w:color w:val="3F7F5F"/>
          <w:sz w:val="20"/>
          <w:szCs w:val="20"/>
        </w:rPr>
      </w:pPr>
      <w:r w:rsidRPr="000845BD">
        <w:rPr>
          <w:rFonts w:ascii="Consolas" w:hAnsi="Consolas" w:cs="Consolas"/>
          <w:color w:val="3F7F5F"/>
          <w:sz w:val="20"/>
          <w:szCs w:val="20"/>
        </w:rPr>
        <w:t>//Create your parameters and add them to the provider</w:t>
      </w:r>
      <w:r w:rsidR="000845BD" w:rsidRPr="000845BD">
        <w:rPr>
          <w:rFonts w:ascii="Consolas" w:hAnsi="Consolas" w:cs="Consolas"/>
          <w:color w:val="3F7F5F"/>
          <w:sz w:val="20"/>
          <w:szCs w:val="20"/>
        </w:rPr>
        <w:t xml:space="preserve"> (must be done before user starts)</w:t>
      </w:r>
    </w:p>
    <w:p w:rsidR="00741693" w:rsidRPr="00C01A6A" w:rsidRDefault="00741693" w:rsidP="00741693">
      <w:pPr>
        <w:rPr>
          <w:rFonts w:ascii="Consolas" w:hAnsi="Consolas" w:cs="Consolas"/>
          <w:sz w:val="20"/>
          <w:szCs w:val="20"/>
        </w:rPr>
      </w:pPr>
      <w:r w:rsidRPr="00C01A6A">
        <w:rPr>
          <w:rFonts w:ascii="Consolas" w:hAnsi="Consolas" w:cs="Consolas"/>
          <w:sz w:val="20"/>
          <w:szCs w:val="20"/>
        </w:rPr>
        <w:t xml:space="preserve">IParameter </w:t>
      </w:r>
      <w:r w:rsidRPr="001210FC">
        <w:rPr>
          <w:rFonts w:ascii="Consolas" w:hAnsi="Consolas" w:cs="Consolas"/>
          <w:color w:val="0000C0"/>
          <w:sz w:val="20"/>
          <w:szCs w:val="20"/>
        </w:rPr>
        <w:t>parameter1</w:t>
      </w:r>
      <w:r w:rsidRPr="00C01A6A">
        <w:rPr>
          <w:rFonts w:ascii="Consolas" w:hAnsi="Consolas" w:cs="Consolas"/>
          <w:sz w:val="20"/>
          <w:szCs w:val="20"/>
        </w:rPr>
        <w:t xml:space="preserve"> = </w:t>
      </w:r>
      <w:r w:rsidRPr="001210FC">
        <w:rPr>
          <w:rFonts w:ascii="Consolas" w:hAnsi="Consolas" w:cs="Consolas"/>
          <w:color w:val="A6A6A6" w:themeColor="background1" w:themeShade="A6"/>
          <w:sz w:val="20"/>
          <w:szCs w:val="20"/>
        </w:rPr>
        <w:t>createFunctionalResourceParameter(125);</w:t>
      </w:r>
    </w:p>
    <w:p w:rsidR="00741693" w:rsidRPr="001210FC" w:rsidRDefault="00741693" w:rsidP="00741693">
      <w:pPr>
        <w:rPr>
          <w:rFonts w:ascii="Consolas" w:hAnsi="Consolas" w:cs="Consolas"/>
          <w:color w:val="A6A6A6" w:themeColor="background1" w:themeShade="A6"/>
          <w:sz w:val="20"/>
          <w:szCs w:val="20"/>
        </w:rPr>
      </w:pPr>
      <w:r w:rsidRPr="00C01A6A">
        <w:rPr>
          <w:rFonts w:ascii="Consolas" w:hAnsi="Consolas" w:cs="Consolas"/>
          <w:sz w:val="20"/>
          <w:szCs w:val="20"/>
        </w:rPr>
        <w:t xml:space="preserve">IParameter </w:t>
      </w:r>
      <w:r w:rsidRPr="001210FC">
        <w:rPr>
          <w:rFonts w:ascii="Consolas" w:hAnsi="Consolas" w:cs="Consolas"/>
          <w:color w:val="0000C0"/>
          <w:sz w:val="20"/>
          <w:szCs w:val="20"/>
        </w:rPr>
        <w:t>parameter2</w:t>
      </w:r>
      <w:r w:rsidRPr="00C01A6A">
        <w:rPr>
          <w:rFonts w:ascii="Consolas" w:hAnsi="Consolas" w:cs="Consolas"/>
          <w:sz w:val="20"/>
          <w:szCs w:val="20"/>
        </w:rPr>
        <w:t xml:space="preserve"> = </w:t>
      </w:r>
      <w:r w:rsidRPr="001210FC">
        <w:rPr>
          <w:rFonts w:ascii="Consolas" w:hAnsi="Consolas" w:cs="Consolas"/>
          <w:color w:val="A6A6A6" w:themeColor="background1" w:themeShade="A6"/>
          <w:sz w:val="20"/>
          <w:szCs w:val="20"/>
        </w:rPr>
        <w:t>createFunctionalResourceParameter(456);</w:t>
      </w:r>
    </w:p>
    <w:p w:rsidR="00741693" w:rsidRPr="00C01A6A" w:rsidRDefault="00741693" w:rsidP="00741693">
      <w:pPr>
        <w:rPr>
          <w:rFonts w:ascii="Consolas" w:hAnsi="Consolas" w:cs="Consolas"/>
          <w:sz w:val="20"/>
          <w:szCs w:val="20"/>
        </w:rPr>
      </w:pPr>
      <w:r w:rsidRPr="001210FC">
        <w:rPr>
          <w:rFonts w:ascii="Consolas" w:hAnsi="Consolas" w:cs="Consolas"/>
          <w:color w:val="0000C0"/>
          <w:sz w:val="20"/>
          <w:szCs w:val="20"/>
        </w:rPr>
        <w:t>providerSi</w:t>
      </w:r>
      <w:r w:rsidRPr="00C01A6A">
        <w:rPr>
          <w:rFonts w:ascii="Consolas" w:hAnsi="Consolas" w:cs="Consolas"/>
          <w:sz w:val="20"/>
          <w:szCs w:val="20"/>
        </w:rPr>
        <w:t>.addParameters(Arrays.asList(</w:t>
      </w:r>
      <w:r w:rsidRPr="001210FC">
        <w:rPr>
          <w:rFonts w:ascii="Consolas" w:hAnsi="Consolas" w:cs="Consolas"/>
          <w:color w:val="0000C0"/>
          <w:sz w:val="20"/>
          <w:szCs w:val="20"/>
        </w:rPr>
        <w:t>parameter1</w:t>
      </w:r>
      <w:r w:rsidRPr="00C01A6A">
        <w:rPr>
          <w:rFonts w:ascii="Consolas" w:hAnsi="Consolas" w:cs="Consolas"/>
          <w:sz w:val="20"/>
          <w:szCs w:val="20"/>
        </w:rPr>
        <w:t>,</w:t>
      </w:r>
      <w:r w:rsidRPr="001210FC">
        <w:rPr>
          <w:rFonts w:ascii="Consolas" w:hAnsi="Consolas" w:cs="Consolas"/>
          <w:color w:val="0000C0"/>
          <w:sz w:val="20"/>
          <w:szCs w:val="20"/>
        </w:rPr>
        <w:t>parameter2</w:t>
      </w:r>
      <w:r w:rsidRPr="00C01A6A">
        <w:rPr>
          <w:rFonts w:ascii="Consolas" w:hAnsi="Consolas" w:cs="Consolas"/>
          <w:sz w:val="20"/>
          <w:szCs w:val="20"/>
        </w:rPr>
        <w:t>));</w:t>
      </w:r>
    </w:p>
    <w:p w:rsidR="00741693" w:rsidRPr="000845BD" w:rsidRDefault="000845BD" w:rsidP="00C01A6A">
      <w:pPr>
        <w:rPr>
          <w:rFonts w:ascii="Consolas" w:hAnsi="Consolas" w:cs="Consolas"/>
          <w:color w:val="3F7F5F"/>
          <w:sz w:val="20"/>
          <w:szCs w:val="20"/>
        </w:rPr>
      </w:pPr>
      <w:r w:rsidRPr="000845BD">
        <w:rPr>
          <w:rFonts w:ascii="Consolas" w:hAnsi="Consolas" w:cs="Consolas"/>
          <w:color w:val="3F7F5F"/>
          <w:sz w:val="20"/>
          <w:szCs w:val="20"/>
        </w:rPr>
        <w:t>//set new values if desired (function not in API)</w:t>
      </w:r>
    </w:p>
    <w:p w:rsidR="00C01A6A" w:rsidRPr="007D5F1D" w:rsidRDefault="00C01A6A" w:rsidP="00C01A6A">
      <w:pPr>
        <w:rPr>
          <w:rFonts w:ascii="Consolas" w:hAnsi="Consolas" w:cs="Consolas"/>
          <w:color w:val="A6A6A6" w:themeColor="background1" w:themeShade="A6"/>
          <w:sz w:val="20"/>
          <w:szCs w:val="20"/>
        </w:rPr>
      </w:pPr>
      <w:r w:rsidRPr="007D5F1D">
        <w:rPr>
          <w:rFonts w:ascii="Consolas" w:hAnsi="Consolas" w:cs="Consolas"/>
          <w:color w:val="A6A6A6" w:themeColor="background1" w:themeShade="A6"/>
          <w:sz w:val="20"/>
          <w:szCs w:val="20"/>
        </w:rPr>
        <w:t>setFunctionalResourceValue(parameter1, 127);</w:t>
      </w:r>
    </w:p>
    <w:p w:rsidR="00C01A6A" w:rsidRPr="00C01A6A" w:rsidRDefault="00C01A6A" w:rsidP="00C01A6A">
      <w:pPr>
        <w:rPr>
          <w:rFonts w:ascii="Consolas" w:hAnsi="Consolas" w:cs="Consolas"/>
          <w:sz w:val="20"/>
          <w:szCs w:val="20"/>
        </w:rPr>
      </w:pPr>
      <w:r w:rsidRPr="00C01A6A">
        <w:rPr>
          <w:rFonts w:ascii="Consolas" w:hAnsi="Consolas" w:cs="Consolas"/>
          <w:sz w:val="20"/>
          <w:szCs w:val="20"/>
        </w:rPr>
        <w:t xml:space="preserve">            </w:t>
      </w:r>
    </w:p>
    <w:p w:rsidR="00C01A6A" w:rsidRDefault="00C01A6A" w:rsidP="00C01A6A">
      <w:r>
        <w:t>Sample snippet of Monitoring Data User</w:t>
      </w:r>
      <w:r w:rsidR="00ED30E9">
        <w:t>:</w:t>
      </w:r>
    </w:p>
    <w:p w:rsidR="00AF51B6" w:rsidRPr="00C01A6A" w:rsidRDefault="00AF51B6" w:rsidP="00AF51B6">
      <w:pPr>
        <w:rPr>
          <w:rFonts w:ascii="Consolas" w:hAnsi="Consolas" w:cs="Consolas"/>
          <w:sz w:val="20"/>
          <w:szCs w:val="20"/>
        </w:rPr>
      </w:pPr>
      <w:r w:rsidRPr="00C01A6A">
        <w:rPr>
          <w:rFonts w:ascii="Consolas" w:hAnsi="Consolas" w:cs="Consolas"/>
          <w:sz w:val="20"/>
          <w:szCs w:val="20"/>
        </w:rPr>
        <w:t xml:space="preserve">IMonitoringDataSiUser </w:t>
      </w:r>
      <w:r w:rsidRPr="000845BD">
        <w:rPr>
          <w:rFonts w:ascii="Consolas" w:hAnsi="Consolas" w:cs="Consolas"/>
          <w:color w:val="0000C0"/>
          <w:sz w:val="20"/>
          <w:szCs w:val="20"/>
        </w:rPr>
        <w:t>userSi</w:t>
      </w:r>
      <w:r w:rsidRPr="00C01A6A">
        <w:rPr>
          <w:rFonts w:ascii="Consolas" w:hAnsi="Consolas" w:cs="Consolas"/>
          <w:sz w:val="20"/>
          <w:szCs w:val="20"/>
        </w:rPr>
        <w:t xml:space="preserve"> = MonitoringDataSiUser.builder(userApi, userConfig, serviceVersion)</w:t>
      </w:r>
    </w:p>
    <w:p w:rsidR="00AF51B6" w:rsidRDefault="00AF51B6" w:rsidP="00AF51B6">
      <w:pPr>
        <w:rPr>
          <w:rFonts w:ascii="Consolas" w:hAnsi="Consolas" w:cs="Consolas"/>
          <w:sz w:val="20"/>
          <w:szCs w:val="20"/>
        </w:rPr>
      </w:pPr>
      <w:r>
        <w:rPr>
          <w:rFonts w:ascii="Consolas" w:hAnsi="Consolas" w:cs="Consolas"/>
          <w:sz w:val="20"/>
          <w:szCs w:val="20"/>
        </w:rPr>
        <w:t xml:space="preserve">    </w:t>
      </w:r>
      <w:r w:rsidRPr="00C01A6A">
        <w:rPr>
          <w:rFonts w:ascii="Consolas" w:hAnsi="Consolas" w:cs="Consolas"/>
          <w:sz w:val="20"/>
          <w:szCs w:val="20"/>
        </w:rPr>
        <w:t xml:space="preserve">.addCyclicReportProcedure(procedureConfig, 0) // </w:t>
      </w:r>
      <w:r>
        <w:rPr>
          <w:rFonts w:ascii="Consolas" w:hAnsi="Consolas" w:cs="Consolas"/>
          <w:sz w:val="20"/>
          <w:szCs w:val="20"/>
        </w:rPr>
        <w:t>add one cyclic report procedure</w:t>
      </w:r>
      <w:r w:rsidRPr="00C01A6A">
        <w:rPr>
          <w:rFonts w:ascii="Consolas" w:hAnsi="Consolas" w:cs="Consolas"/>
          <w:sz w:val="20"/>
          <w:szCs w:val="20"/>
        </w:rPr>
        <w:t xml:space="preserve">  </w:t>
      </w:r>
    </w:p>
    <w:p w:rsidR="00AF51B6" w:rsidRPr="00C01A6A" w:rsidRDefault="00AF51B6" w:rsidP="00AF51B6">
      <w:pPr>
        <w:rPr>
          <w:rFonts w:ascii="Consolas" w:hAnsi="Consolas" w:cs="Consolas"/>
          <w:sz w:val="20"/>
          <w:szCs w:val="20"/>
        </w:rPr>
      </w:pPr>
      <w:r>
        <w:rPr>
          <w:rFonts w:ascii="Consolas" w:hAnsi="Consolas" w:cs="Consolas"/>
          <w:sz w:val="20"/>
          <w:szCs w:val="20"/>
        </w:rPr>
        <w:t xml:space="preserve">    </w:t>
      </w:r>
      <w:r w:rsidRPr="00C01A6A">
        <w:rPr>
          <w:rFonts w:ascii="Consolas" w:hAnsi="Consolas" w:cs="Consolas"/>
          <w:sz w:val="20"/>
          <w:szCs w:val="20"/>
        </w:rPr>
        <w:t>.addOnChangeCylicReportProcedure(procedureConfig, 0)</w:t>
      </w:r>
    </w:p>
    <w:p w:rsidR="00AF51B6" w:rsidRPr="00C01A6A" w:rsidRDefault="00AF51B6" w:rsidP="00AF51B6">
      <w:pPr>
        <w:rPr>
          <w:rFonts w:ascii="Consolas" w:hAnsi="Consolas" w:cs="Consolas"/>
          <w:sz w:val="20"/>
          <w:szCs w:val="20"/>
        </w:rPr>
      </w:pPr>
      <w:r w:rsidRPr="00C01A6A">
        <w:rPr>
          <w:rFonts w:ascii="Consolas" w:hAnsi="Consolas" w:cs="Consolas"/>
          <w:sz w:val="20"/>
          <w:szCs w:val="20"/>
        </w:rPr>
        <w:t xml:space="preserve">    .setParameterListener((</w:t>
      </w:r>
      <w:r w:rsidRPr="000845BD">
        <w:rPr>
          <w:rFonts w:ascii="Consolas" w:hAnsi="Consolas" w:cs="Consolas"/>
          <w:color w:val="0000C0"/>
          <w:sz w:val="20"/>
          <w:szCs w:val="20"/>
        </w:rPr>
        <w:t>pii</w:t>
      </w:r>
      <w:r w:rsidRPr="00C01A6A">
        <w:rPr>
          <w:rFonts w:ascii="Consolas" w:hAnsi="Consolas" w:cs="Consolas"/>
          <w:sz w:val="20"/>
          <w:szCs w:val="20"/>
        </w:rPr>
        <w:t xml:space="preserve">, </w:t>
      </w:r>
      <w:r w:rsidRPr="000845BD">
        <w:rPr>
          <w:rFonts w:ascii="Consolas" w:hAnsi="Consolas" w:cs="Consolas"/>
          <w:color w:val="0000C0"/>
          <w:sz w:val="20"/>
          <w:szCs w:val="20"/>
        </w:rPr>
        <w:t>parameters</w:t>
      </w:r>
      <w:r w:rsidRPr="00C01A6A">
        <w:rPr>
          <w:rFonts w:ascii="Consolas" w:hAnsi="Consolas" w:cs="Consolas"/>
          <w:sz w:val="20"/>
          <w:szCs w:val="20"/>
        </w:rPr>
        <w:t>) -&gt; {</w:t>
      </w:r>
    </w:p>
    <w:p w:rsidR="00AF51B6" w:rsidRPr="000845BD" w:rsidRDefault="00AF51B6" w:rsidP="00AF51B6">
      <w:pPr>
        <w:rPr>
          <w:rFonts w:ascii="Consolas" w:hAnsi="Consolas" w:cs="Consolas"/>
          <w:color w:val="3F7F5F"/>
          <w:sz w:val="20"/>
          <w:szCs w:val="20"/>
        </w:rPr>
      </w:pPr>
      <w:r w:rsidRPr="00C01A6A">
        <w:rPr>
          <w:rFonts w:ascii="Consolas" w:hAnsi="Consolas" w:cs="Consolas"/>
          <w:sz w:val="20"/>
          <w:szCs w:val="20"/>
        </w:rPr>
        <w:t xml:space="preserve">    </w:t>
      </w:r>
      <w:r w:rsidRPr="00C01A6A">
        <w:rPr>
          <w:rFonts w:ascii="Consolas" w:hAnsi="Consolas" w:cs="Consolas"/>
          <w:sz w:val="20"/>
          <w:szCs w:val="20"/>
        </w:rPr>
        <w:tab/>
      </w:r>
      <w:r w:rsidRPr="000845BD">
        <w:rPr>
          <w:rFonts w:ascii="Consolas" w:hAnsi="Consolas" w:cs="Consolas"/>
          <w:color w:val="3F7F5F"/>
          <w:sz w:val="20"/>
          <w:szCs w:val="20"/>
        </w:rPr>
        <w:t>//write here your callback</w:t>
      </w:r>
    </w:p>
    <w:p w:rsidR="00AF51B6" w:rsidRPr="00C01A6A" w:rsidRDefault="00AF51B6" w:rsidP="00AF51B6">
      <w:pPr>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sidRPr="00C01A6A">
        <w:rPr>
          <w:rFonts w:ascii="Consolas" w:hAnsi="Consolas" w:cs="Consolas"/>
          <w:sz w:val="20"/>
          <w:szCs w:val="20"/>
        </w:rPr>
        <w:t>})</w:t>
      </w:r>
    </w:p>
    <w:p w:rsidR="00AF51B6" w:rsidRPr="00C01A6A" w:rsidRDefault="00AF51B6" w:rsidP="00AF51B6">
      <w:pPr>
        <w:rPr>
          <w:rFonts w:ascii="Consolas" w:hAnsi="Consolas" w:cs="Consolas"/>
          <w:sz w:val="20"/>
          <w:szCs w:val="20"/>
        </w:rPr>
      </w:pPr>
      <w:r w:rsidRPr="00C01A6A">
        <w:rPr>
          <w:rFonts w:ascii="Consolas" w:hAnsi="Consolas" w:cs="Consolas"/>
          <w:sz w:val="20"/>
          <w:szCs w:val="20"/>
        </w:rPr>
        <w:t xml:space="preserve">    </w:t>
      </w:r>
      <w:r w:rsidRPr="00C01A6A">
        <w:rPr>
          <w:rFonts w:ascii="Consolas" w:hAnsi="Consolas" w:cs="Consolas"/>
          <w:sz w:val="20"/>
          <w:szCs w:val="20"/>
        </w:rPr>
        <w:tab/>
      </w:r>
      <w:r>
        <w:rPr>
          <w:rFonts w:ascii="Consolas" w:hAnsi="Consolas" w:cs="Consolas"/>
          <w:sz w:val="20"/>
          <w:szCs w:val="20"/>
        </w:rPr>
        <w:t>.</w:t>
      </w:r>
      <w:r w:rsidRPr="00C01A6A">
        <w:rPr>
          <w:rFonts w:ascii="Consolas" w:hAnsi="Consolas" w:cs="Consolas"/>
          <w:sz w:val="20"/>
          <w:szCs w:val="20"/>
        </w:rPr>
        <w:t>build();</w:t>
      </w:r>
    </w:p>
    <w:p w:rsidR="00741693" w:rsidRDefault="00741693" w:rsidP="00741693">
      <w:pPr>
        <w:rPr>
          <w:rFonts w:ascii="Consolas" w:hAnsi="Consolas" w:cs="Consolas"/>
          <w:sz w:val="20"/>
          <w:szCs w:val="20"/>
        </w:rPr>
      </w:pPr>
      <w:r w:rsidRPr="000845BD">
        <w:rPr>
          <w:rFonts w:ascii="Consolas" w:hAnsi="Consolas" w:cs="Consolas"/>
          <w:color w:val="0000C0"/>
          <w:sz w:val="20"/>
          <w:szCs w:val="20"/>
        </w:rPr>
        <w:t>userSi</w:t>
      </w:r>
      <w:r w:rsidRPr="00C01A6A">
        <w:rPr>
          <w:rFonts w:ascii="Consolas" w:hAnsi="Consolas" w:cs="Consolas"/>
          <w:sz w:val="20"/>
          <w:szCs w:val="20"/>
        </w:rPr>
        <w:t>.bind();</w:t>
      </w:r>
    </w:p>
    <w:p w:rsidR="00741693" w:rsidRDefault="00741693" w:rsidP="00741693">
      <w:pPr>
        <w:rPr>
          <w:rFonts w:ascii="Consolas" w:hAnsi="Consolas" w:cs="Consolas"/>
          <w:sz w:val="20"/>
          <w:szCs w:val="20"/>
        </w:rPr>
      </w:pPr>
    </w:p>
    <w:p w:rsidR="00741693" w:rsidRDefault="00741693" w:rsidP="00741693">
      <w:pPr>
        <w:rPr>
          <w:rFonts w:ascii="Consolas" w:hAnsi="Consolas" w:cs="Consolas"/>
          <w:sz w:val="20"/>
          <w:szCs w:val="20"/>
        </w:rPr>
      </w:pPr>
      <w:r>
        <w:rPr>
          <w:rFonts w:ascii="Consolas" w:hAnsi="Consolas" w:cs="Consolas"/>
          <w:sz w:val="20"/>
          <w:szCs w:val="20"/>
        </w:rPr>
        <w:t>// Crete identifier for the two procedures</w:t>
      </w:r>
    </w:p>
    <w:p w:rsidR="00741693" w:rsidRDefault="00741693" w:rsidP="00741693">
      <w:pPr>
        <w:rPr>
          <w:rFonts w:ascii="Consolas" w:hAnsi="Consolas" w:cs="Consolas"/>
          <w:sz w:val="20"/>
          <w:szCs w:val="20"/>
        </w:rPr>
      </w:pPr>
      <w:r w:rsidRPr="00C01A6A">
        <w:rPr>
          <w:rFonts w:ascii="Consolas" w:hAnsi="Consolas" w:cs="Consolas"/>
          <w:sz w:val="20"/>
          <w:szCs w:val="20"/>
        </w:rPr>
        <w:t>ProcedureInstanceIdentifier</w:t>
      </w:r>
      <w:r>
        <w:rPr>
          <w:rFonts w:ascii="Consolas" w:hAnsi="Consolas" w:cs="Consolas"/>
          <w:sz w:val="20"/>
          <w:szCs w:val="20"/>
        </w:rPr>
        <w:t xml:space="preserve"> </w:t>
      </w:r>
      <w:r w:rsidRPr="000845BD">
        <w:rPr>
          <w:rFonts w:ascii="Consolas" w:hAnsi="Consolas" w:cs="Consolas"/>
          <w:color w:val="0000C0"/>
          <w:sz w:val="20"/>
          <w:szCs w:val="20"/>
        </w:rPr>
        <w:t>cyclicReportInstance</w:t>
      </w:r>
      <w:r w:rsidRPr="00C01A6A">
        <w:rPr>
          <w:rFonts w:ascii="Consolas" w:hAnsi="Consolas" w:cs="Consolas"/>
          <w:sz w:val="20"/>
          <w:szCs w:val="20"/>
        </w:rPr>
        <w:t xml:space="preserve"> = </w:t>
      </w:r>
    </w:p>
    <w:p w:rsidR="00741693" w:rsidRPr="00C01A6A" w:rsidRDefault="00741693" w:rsidP="00741693">
      <w:pPr>
        <w:rPr>
          <w:rFonts w:ascii="Consolas" w:hAnsi="Consolas" w:cs="Consolas"/>
          <w:sz w:val="20"/>
          <w:szCs w:val="20"/>
        </w:rPr>
      </w:pPr>
      <w:r>
        <w:rPr>
          <w:rFonts w:ascii="Consolas" w:hAnsi="Consolas" w:cs="Consolas"/>
          <w:sz w:val="20"/>
          <w:szCs w:val="20"/>
        </w:rPr>
        <w:t xml:space="preserve">     </w:t>
      </w:r>
      <w:r w:rsidRPr="00C01A6A">
        <w:rPr>
          <w:rFonts w:ascii="Consolas" w:hAnsi="Consolas" w:cs="Consolas"/>
          <w:sz w:val="20"/>
          <w:szCs w:val="20"/>
        </w:rPr>
        <w:t>ProcedureInstanceIdentifier.of(ProcedureType.of(OIDs.</w:t>
      </w:r>
      <w:r w:rsidRPr="000845BD">
        <w:rPr>
          <w:rFonts w:ascii="Consolas" w:hAnsi="Consolas" w:cs="Consolas"/>
          <w:color w:val="0000C0"/>
          <w:sz w:val="20"/>
          <w:szCs w:val="20"/>
        </w:rPr>
        <w:t>cyclicReport</w:t>
      </w:r>
      <w:r w:rsidRPr="00C01A6A">
        <w:rPr>
          <w:rFonts w:ascii="Consolas" w:hAnsi="Consolas" w:cs="Consolas"/>
          <w:sz w:val="20"/>
          <w:szCs w:val="20"/>
        </w:rPr>
        <w:t>),ProcedureRole.</w:t>
      </w:r>
      <w:r w:rsidRPr="000845BD">
        <w:rPr>
          <w:rFonts w:ascii="Consolas" w:hAnsi="Consolas" w:cs="Consolas"/>
          <w:color w:val="0000C0"/>
          <w:sz w:val="20"/>
          <w:szCs w:val="20"/>
        </w:rPr>
        <w:t>PRIME</w:t>
      </w:r>
      <w:r w:rsidRPr="00C01A6A">
        <w:rPr>
          <w:rFonts w:ascii="Consolas" w:hAnsi="Consolas" w:cs="Consolas"/>
          <w:sz w:val="20"/>
          <w:szCs w:val="20"/>
        </w:rPr>
        <w:t>,0);</w:t>
      </w:r>
    </w:p>
    <w:p w:rsidR="00741693" w:rsidRPr="00C01A6A" w:rsidRDefault="00741693" w:rsidP="00741693">
      <w:pPr>
        <w:rPr>
          <w:rFonts w:ascii="Consolas" w:hAnsi="Consolas" w:cs="Consolas"/>
          <w:sz w:val="20"/>
          <w:szCs w:val="20"/>
        </w:rPr>
      </w:pPr>
      <w:r w:rsidRPr="00C01A6A">
        <w:rPr>
          <w:rFonts w:ascii="Consolas" w:hAnsi="Consolas" w:cs="Consolas"/>
          <w:sz w:val="20"/>
          <w:szCs w:val="20"/>
        </w:rPr>
        <w:t xml:space="preserve">            </w:t>
      </w:r>
    </w:p>
    <w:p w:rsidR="00741693" w:rsidRPr="00C01A6A" w:rsidRDefault="00741693" w:rsidP="00741693">
      <w:pPr>
        <w:rPr>
          <w:rFonts w:ascii="Consolas" w:hAnsi="Consolas" w:cs="Consolas"/>
          <w:sz w:val="20"/>
          <w:szCs w:val="20"/>
        </w:rPr>
      </w:pPr>
      <w:r w:rsidRPr="00C01A6A">
        <w:rPr>
          <w:rFonts w:ascii="Consolas" w:hAnsi="Consolas" w:cs="Consolas"/>
          <w:sz w:val="20"/>
          <w:szCs w:val="20"/>
        </w:rPr>
        <w:t xml:space="preserve">ProcedureInstanceIdentifier </w:t>
      </w:r>
      <w:r w:rsidRPr="000845BD">
        <w:rPr>
          <w:rFonts w:ascii="Consolas" w:hAnsi="Consolas" w:cs="Consolas"/>
          <w:color w:val="0000C0"/>
          <w:sz w:val="20"/>
          <w:szCs w:val="20"/>
        </w:rPr>
        <w:t>onChangecyclicReportInstance</w:t>
      </w:r>
      <w:r>
        <w:rPr>
          <w:rFonts w:ascii="Consolas" w:hAnsi="Consolas" w:cs="Consolas"/>
          <w:sz w:val="20"/>
          <w:szCs w:val="20"/>
        </w:rPr>
        <w:t xml:space="preserve"> = </w:t>
      </w:r>
      <w:r w:rsidRPr="00C01A6A">
        <w:rPr>
          <w:rFonts w:ascii="Consolas" w:hAnsi="Consolas" w:cs="Consolas"/>
          <w:sz w:val="20"/>
          <w:szCs w:val="20"/>
        </w:rPr>
        <w:t xml:space="preserve">            </w:t>
      </w:r>
      <w:r w:rsidRPr="00C01A6A">
        <w:rPr>
          <w:rFonts w:ascii="Consolas" w:hAnsi="Consolas" w:cs="Consolas"/>
          <w:sz w:val="20"/>
          <w:szCs w:val="20"/>
        </w:rPr>
        <w:tab/>
      </w:r>
      <w:r w:rsidRPr="00C01A6A">
        <w:rPr>
          <w:rFonts w:ascii="Consolas" w:hAnsi="Consolas" w:cs="Consolas"/>
          <w:sz w:val="20"/>
          <w:szCs w:val="20"/>
        </w:rPr>
        <w:tab/>
        <w:t>ProcedureInstanceIdentifier.of(ProcedureType.of(OIDs.</w:t>
      </w:r>
      <w:r w:rsidRPr="000845BD">
        <w:rPr>
          <w:rFonts w:ascii="Consolas" w:hAnsi="Consolas" w:cs="Consolas"/>
          <w:color w:val="0000C0"/>
          <w:sz w:val="20"/>
          <w:szCs w:val="20"/>
        </w:rPr>
        <w:t>ocoCyclicReport</w:t>
      </w:r>
      <w:r w:rsidRPr="00C01A6A">
        <w:rPr>
          <w:rFonts w:ascii="Consolas" w:hAnsi="Consolas" w:cs="Consolas"/>
          <w:sz w:val="20"/>
          <w:szCs w:val="20"/>
        </w:rPr>
        <w:t>),ProcedureRole.</w:t>
      </w:r>
      <w:r w:rsidRPr="000845BD">
        <w:rPr>
          <w:rFonts w:ascii="Consolas" w:hAnsi="Consolas" w:cs="Consolas"/>
          <w:color w:val="0000C0"/>
          <w:sz w:val="20"/>
          <w:szCs w:val="20"/>
        </w:rPr>
        <w:t>SECONDARY</w:t>
      </w:r>
      <w:r w:rsidRPr="00C01A6A">
        <w:rPr>
          <w:rFonts w:ascii="Consolas" w:hAnsi="Consolas" w:cs="Consolas"/>
          <w:sz w:val="20"/>
          <w:szCs w:val="20"/>
        </w:rPr>
        <w:t>,0);</w:t>
      </w:r>
    </w:p>
    <w:p w:rsidR="00741693" w:rsidRPr="00C01A6A" w:rsidRDefault="00741693" w:rsidP="00741693">
      <w:pPr>
        <w:rPr>
          <w:rFonts w:ascii="Consolas" w:hAnsi="Consolas" w:cs="Consolas"/>
          <w:sz w:val="20"/>
          <w:szCs w:val="20"/>
        </w:rPr>
      </w:pPr>
    </w:p>
    <w:p w:rsidR="00C01A6A" w:rsidRDefault="00741693" w:rsidP="00634129">
      <w:pPr>
        <w:rPr>
          <w:rFonts w:ascii="Consolas" w:hAnsi="Consolas" w:cs="Consolas"/>
          <w:sz w:val="20"/>
          <w:szCs w:val="20"/>
        </w:rPr>
      </w:pPr>
      <w:r w:rsidRPr="000845BD">
        <w:rPr>
          <w:rFonts w:ascii="Consolas" w:hAnsi="Consolas" w:cs="Consolas"/>
          <w:color w:val="0000C0"/>
          <w:sz w:val="20"/>
          <w:szCs w:val="20"/>
        </w:rPr>
        <w:t>userSi</w:t>
      </w:r>
      <w:r w:rsidRPr="00C01A6A">
        <w:rPr>
          <w:rFonts w:ascii="Consolas" w:hAnsi="Consolas" w:cs="Consolas"/>
          <w:sz w:val="20"/>
          <w:szCs w:val="20"/>
        </w:rPr>
        <w:t>.startCyclicReport(</w:t>
      </w:r>
      <w:r w:rsidRPr="000845BD">
        <w:rPr>
          <w:rFonts w:ascii="Consolas" w:hAnsi="Consolas" w:cs="Consolas"/>
          <w:color w:val="0000C0"/>
          <w:sz w:val="20"/>
          <w:szCs w:val="20"/>
        </w:rPr>
        <w:t>cyclicReportInstance</w:t>
      </w:r>
      <w:r w:rsidR="000845BD">
        <w:rPr>
          <w:rFonts w:ascii="Consolas" w:hAnsi="Consolas" w:cs="Consolas"/>
          <w:sz w:val="20"/>
          <w:szCs w:val="20"/>
        </w:rPr>
        <w:t>, cycleTime</w:t>
      </w:r>
      <w:r w:rsidRPr="00C01A6A">
        <w:rPr>
          <w:rFonts w:ascii="Consolas" w:hAnsi="Consolas" w:cs="Consolas"/>
          <w:sz w:val="20"/>
          <w:szCs w:val="20"/>
        </w:rPr>
        <w:t>)</w:t>
      </w:r>
      <w:r>
        <w:rPr>
          <w:rFonts w:ascii="Consolas" w:hAnsi="Consolas" w:cs="Consolas"/>
          <w:sz w:val="20"/>
          <w:szCs w:val="20"/>
        </w:rPr>
        <w:t>;</w:t>
      </w:r>
    </w:p>
    <w:p w:rsidR="00741693" w:rsidRDefault="00741693" w:rsidP="00634129">
      <w:pPr>
        <w:rPr>
          <w:rFonts w:ascii="Consolas" w:hAnsi="Consolas" w:cs="Consolas"/>
          <w:sz w:val="20"/>
          <w:szCs w:val="20"/>
        </w:rPr>
      </w:pPr>
      <w:r w:rsidRPr="000845BD">
        <w:rPr>
          <w:rFonts w:ascii="Consolas" w:hAnsi="Consolas" w:cs="Consolas"/>
          <w:color w:val="0000C0"/>
          <w:sz w:val="20"/>
          <w:szCs w:val="20"/>
        </w:rPr>
        <w:t>userSi</w:t>
      </w:r>
      <w:r w:rsidRPr="00C01A6A">
        <w:rPr>
          <w:rFonts w:ascii="Consolas" w:hAnsi="Consolas" w:cs="Consolas"/>
          <w:sz w:val="20"/>
          <w:szCs w:val="20"/>
        </w:rPr>
        <w:t>.startCyclicReport(</w:t>
      </w:r>
      <w:r w:rsidRPr="000845BD">
        <w:rPr>
          <w:rFonts w:ascii="Consolas" w:hAnsi="Consolas" w:cs="Consolas"/>
          <w:color w:val="0000C0"/>
          <w:sz w:val="20"/>
          <w:szCs w:val="20"/>
        </w:rPr>
        <w:t>onChangecyclicReportInstance</w:t>
      </w:r>
      <w:r w:rsidRPr="00C01A6A">
        <w:rPr>
          <w:rFonts w:ascii="Consolas" w:hAnsi="Consolas" w:cs="Consolas"/>
          <w:sz w:val="20"/>
          <w:szCs w:val="20"/>
        </w:rPr>
        <w:t xml:space="preserve">, </w:t>
      </w:r>
      <w:r w:rsidR="000845BD">
        <w:rPr>
          <w:rFonts w:ascii="Consolas" w:hAnsi="Consolas" w:cs="Consolas"/>
          <w:sz w:val="20"/>
          <w:szCs w:val="20"/>
        </w:rPr>
        <w:t xml:space="preserve">cycleTime </w:t>
      </w:r>
      <w:r w:rsidRPr="00C01A6A">
        <w:rPr>
          <w:rFonts w:ascii="Consolas" w:hAnsi="Consolas" w:cs="Consolas"/>
          <w:sz w:val="20"/>
          <w:szCs w:val="20"/>
        </w:rPr>
        <w:t>,true)</w:t>
      </w:r>
      <w:r>
        <w:rPr>
          <w:rFonts w:ascii="Consolas" w:hAnsi="Consolas" w:cs="Consolas"/>
          <w:sz w:val="20"/>
          <w:szCs w:val="20"/>
        </w:rPr>
        <w:t>;</w:t>
      </w:r>
    </w:p>
    <w:p w:rsidR="000845BD" w:rsidRPr="000845BD" w:rsidRDefault="000845BD" w:rsidP="00634129">
      <w:pPr>
        <w:rPr>
          <w:rFonts w:ascii="Consolas" w:hAnsi="Consolas" w:cs="Consolas"/>
          <w:color w:val="3F7F5F"/>
          <w:sz w:val="20"/>
          <w:szCs w:val="20"/>
        </w:rPr>
      </w:pPr>
      <w:r w:rsidRPr="000845BD">
        <w:rPr>
          <w:rFonts w:ascii="Consolas" w:hAnsi="Consolas" w:cs="Consolas"/>
          <w:color w:val="3F7F5F"/>
          <w:sz w:val="20"/>
          <w:szCs w:val="20"/>
        </w:rPr>
        <w:t>//when shutting down</w:t>
      </w:r>
    </w:p>
    <w:p w:rsidR="000845BD" w:rsidRDefault="000845BD" w:rsidP="00634129">
      <w:pPr>
        <w:rPr>
          <w:rFonts w:ascii="Consolas" w:hAnsi="Consolas" w:cs="Consolas"/>
          <w:sz w:val="20"/>
          <w:szCs w:val="20"/>
        </w:rPr>
      </w:pPr>
      <w:r w:rsidRPr="000845BD">
        <w:rPr>
          <w:rFonts w:ascii="Consolas" w:hAnsi="Consolas" w:cs="Consolas"/>
          <w:color w:val="0000C0"/>
          <w:sz w:val="20"/>
          <w:szCs w:val="20"/>
        </w:rPr>
        <w:t>userSi</w:t>
      </w:r>
      <w:r w:rsidRPr="00C01A6A">
        <w:rPr>
          <w:rFonts w:ascii="Consolas" w:hAnsi="Consolas" w:cs="Consolas"/>
          <w:sz w:val="20"/>
          <w:szCs w:val="20"/>
        </w:rPr>
        <w:t>.stopCyclicReport(</w:t>
      </w:r>
      <w:r w:rsidRPr="000845BD">
        <w:rPr>
          <w:rFonts w:ascii="Consolas" w:hAnsi="Consolas" w:cs="Consolas"/>
          <w:color w:val="0000C0"/>
          <w:sz w:val="20"/>
          <w:szCs w:val="20"/>
        </w:rPr>
        <w:t>cyclicReportInstance</w:t>
      </w:r>
      <w:r w:rsidRPr="00C01A6A">
        <w:rPr>
          <w:rFonts w:ascii="Consolas" w:hAnsi="Consolas" w:cs="Consolas"/>
          <w:sz w:val="20"/>
          <w:szCs w:val="20"/>
        </w:rPr>
        <w:t>)</w:t>
      </w:r>
      <w:r>
        <w:rPr>
          <w:rFonts w:ascii="Consolas" w:hAnsi="Consolas" w:cs="Consolas"/>
          <w:sz w:val="20"/>
          <w:szCs w:val="20"/>
        </w:rPr>
        <w:t>;</w:t>
      </w:r>
    </w:p>
    <w:p w:rsidR="000845BD" w:rsidRDefault="000845BD" w:rsidP="00634129">
      <w:pPr>
        <w:rPr>
          <w:rFonts w:ascii="Consolas" w:hAnsi="Consolas" w:cs="Consolas"/>
          <w:sz w:val="20"/>
          <w:szCs w:val="20"/>
        </w:rPr>
      </w:pPr>
      <w:r w:rsidRPr="000845BD">
        <w:rPr>
          <w:rFonts w:ascii="Consolas" w:hAnsi="Consolas" w:cs="Consolas"/>
          <w:color w:val="0000C0"/>
          <w:sz w:val="20"/>
          <w:szCs w:val="20"/>
        </w:rPr>
        <w:t>userSi</w:t>
      </w:r>
      <w:r w:rsidRPr="00C01A6A">
        <w:rPr>
          <w:rFonts w:ascii="Consolas" w:hAnsi="Consolas" w:cs="Consolas"/>
          <w:sz w:val="20"/>
          <w:szCs w:val="20"/>
        </w:rPr>
        <w:t>.stopCyclicReport(</w:t>
      </w:r>
      <w:r w:rsidRPr="000845BD">
        <w:rPr>
          <w:rFonts w:ascii="Consolas" w:hAnsi="Consolas" w:cs="Consolas"/>
          <w:color w:val="0000C0"/>
          <w:sz w:val="20"/>
          <w:szCs w:val="20"/>
        </w:rPr>
        <w:t>onChangecyclicReportInstance</w:t>
      </w:r>
      <w:r w:rsidRPr="00C01A6A">
        <w:rPr>
          <w:rFonts w:ascii="Consolas" w:hAnsi="Consolas" w:cs="Consolas"/>
          <w:sz w:val="20"/>
          <w:szCs w:val="20"/>
        </w:rPr>
        <w:t>)</w:t>
      </w:r>
      <w:r>
        <w:rPr>
          <w:rFonts w:ascii="Consolas" w:hAnsi="Consolas" w:cs="Consolas"/>
          <w:sz w:val="20"/>
          <w:szCs w:val="20"/>
        </w:rPr>
        <w:t>;</w:t>
      </w:r>
    </w:p>
    <w:p w:rsidR="000845BD" w:rsidRDefault="000845BD" w:rsidP="00634129">
      <w:pPr>
        <w:rPr>
          <w:rFonts w:ascii="Consolas" w:hAnsi="Consolas" w:cs="Consolas"/>
          <w:sz w:val="20"/>
          <w:szCs w:val="20"/>
        </w:rPr>
      </w:pPr>
      <w:r w:rsidRPr="000845BD">
        <w:rPr>
          <w:rFonts w:ascii="Consolas" w:hAnsi="Consolas" w:cs="Consolas"/>
          <w:color w:val="0000C0"/>
          <w:sz w:val="20"/>
          <w:szCs w:val="20"/>
        </w:rPr>
        <w:t>userSi</w:t>
      </w:r>
      <w:r w:rsidRPr="00C01A6A">
        <w:rPr>
          <w:rFonts w:ascii="Consolas" w:hAnsi="Consolas" w:cs="Consolas"/>
          <w:sz w:val="20"/>
          <w:szCs w:val="20"/>
        </w:rPr>
        <w:t>.unbind()</w:t>
      </w:r>
      <w:r>
        <w:rPr>
          <w:rFonts w:ascii="Consolas" w:hAnsi="Consolas" w:cs="Consolas"/>
          <w:sz w:val="20"/>
          <w:szCs w:val="20"/>
        </w:rPr>
        <w:t>;</w:t>
      </w:r>
    </w:p>
    <w:p w:rsidR="000845BD" w:rsidRDefault="000845BD" w:rsidP="00634129">
      <w:pPr>
        <w:rPr>
          <w:rFonts w:ascii="Consolas" w:hAnsi="Consolas" w:cs="Consolas"/>
          <w:sz w:val="20"/>
          <w:szCs w:val="20"/>
        </w:rPr>
      </w:pPr>
    </w:p>
    <w:p w:rsidR="000845BD" w:rsidRDefault="00ED30E9" w:rsidP="00634129">
      <w:r>
        <w:t xml:space="preserve">Note: gray items are not </w:t>
      </w:r>
      <w:r w:rsidR="00532F24">
        <w:t>provided</w:t>
      </w:r>
      <w:r>
        <w:t xml:space="preserve"> </w:t>
      </w:r>
      <w:r w:rsidR="00532F24">
        <w:t xml:space="preserve">by </w:t>
      </w:r>
      <w:r>
        <w:t xml:space="preserve">the </w:t>
      </w:r>
      <w:r w:rsidR="00920E1C">
        <w:t>library, they must be created/initialized programmatically.</w:t>
      </w:r>
    </w:p>
    <w:p w:rsidR="00C01A6A" w:rsidRPr="00634129" w:rsidRDefault="00C01A6A" w:rsidP="00634129"/>
    <w:p w:rsidR="00722D03" w:rsidRPr="00CF4EC2" w:rsidRDefault="00722D03" w:rsidP="00720549">
      <w:pPr>
        <w:pStyle w:val="Heading3"/>
      </w:pPr>
      <w:bookmarkStart w:id="19" w:name="_Toc99103262"/>
      <w:r w:rsidRPr="00CF4EC2">
        <w:t xml:space="preserve">Implementing a Service </w:t>
      </w:r>
      <w:r w:rsidR="007A2D02" w:rsidRPr="00CF4EC2">
        <w:t>Application</w:t>
      </w:r>
      <w:bookmarkEnd w:id="19"/>
    </w:p>
    <w:p w:rsidR="00DD32C6" w:rsidRPr="00CF4EC2" w:rsidRDefault="00722D03" w:rsidP="0051207E">
      <w:r w:rsidRPr="00CF4EC2">
        <w:t xml:space="preserve">Applications using the CSTS API need to implement the </w:t>
      </w:r>
      <w:r w:rsidRPr="00CF4EC2">
        <w:rPr>
          <w:b/>
        </w:rPr>
        <w:t>IServiceInform</w:t>
      </w:r>
      <w:r w:rsidRPr="00CF4EC2">
        <w:t xml:space="preserve"> interface.</w:t>
      </w:r>
      <w:r w:rsidR="007A2D02" w:rsidRPr="00CF4EC2">
        <w:t xml:space="preserve"> This interface informs the service about incoming operations. The operations are forwarded to the application th</w:t>
      </w:r>
      <w:r w:rsidR="008C7680" w:rsidRPr="00CF4EC2">
        <w:t>rough the following three methods depending on their type:</w:t>
      </w:r>
    </w:p>
    <w:p w:rsidR="00100BD4" w:rsidRPr="00CF4EC2" w:rsidRDefault="00100BD4" w:rsidP="00DD32C6">
      <w:pPr>
        <w:autoSpaceDE w:val="0"/>
        <w:autoSpaceDN w:val="0"/>
        <w:adjustRightInd w:val="0"/>
        <w:spacing w:before="0" w:line="240" w:lineRule="auto"/>
        <w:jc w:val="left"/>
        <w:rPr>
          <w:rFonts w:ascii="Consolas" w:hAnsi="Consolas" w:cs="Consolas"/>
          <w:b/>
          <w:bCs/>
          <w:color w:val="7F0055"/>
          <w:sz w:val="20"/>
          <w:szCs w:val="20"/>
          <w:shd w:val="clear" w:color="auto" w:fill="E8F2FE"/>
        </w:rPr>
      </w:pPr>
    </w:p>
    <w:p w:rsidR="00DD32C6" w:rsidRPr="00CF4EC2" w:rsidRDefault="00DD32C6"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r w:rsidRPr="00CF4EC2">
        <w:rPr>
          <w:rFonts w:ascii="Consolas" w:hAnsi="Consolas" w:cs="Consolas"/>
          <w:b/>
          <w:bCs/>
          <w:color w:val="7F0055"/>
          <w:sz w:val="20"/>
          <w:szCs w:val="20"/>
          <w:shd w:val="clear" w:color="auto" w:fill="E8F2FE"/>
        </w:rPr>
        <w:t>void</w:t>
      </w:r>
      <w:r w:rsidRPr="00CF4EC2">
        <w:rPr>
          <w:rFonts w:ascii="Consolas" w:hAnsi="Consolas" w:cs="Consolas"/>
          <w:color w:val="000000"/>
          <w:sz w:val="20"/>
          <w:szCs w:val="20"/>
          <w:shd w:val="clear" w:color="auto" w:fill="E8F2FE"/>
        </w:rPr>
        <w:t xml:space="preserve"> informOpInvocation(IOperation </w:t>
      </w:r>
      <w:r w:rsidRPr="00CF4EC2">
        <w:rPr>
          <w:rFonts w:ascii="Consolas" w:hAnsi="Consolas" w:cs="Consolas"/>
          <w:color w:val="6A3E3E"/>
          <w:sz w:val="20"/>
          <w:szCs w:val="20"/>
          <w:shd w:val="clear" w:color="auto" w:fill="E8F2FE"/>
        </w:rPr>
        <w:t>operation</w:t>
      </w:r>
      <w:r w:rsidR="00415FC3">
        <w:rPr>
          <w:rFonts w:ascii="Consolas" w:hAnsi="Consolas" w:cs="Consolas"/>
          <w:color w:val="000000"/>
          <w:sz w:val="20"/>
          <w:szCs w:val="20"/>
          <w:shd w:val="clear" w:color="auto" w:fill="E8F2FE"/>
        </w:rPr>
        <w:t>)</w:t>
      </w:r>
    </w:p>
    <w:p w:rsidR="00100BD4" w:rsidRPr="00CF4EC2" w:rsidRDefault="00100BD4"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p>
    <w:p w:rsidR="00DD32C6" w:rsidRPr="00CF4EC2" w:rsidRDefault="00DD32C6"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r w:rsidRPr="00CF4EC2">
        <w:rPr>
          <w:rFonts w:ascii="Consolas" w:hAnsi="Consolas" w:cs="Consolas"/>
          <w:b/>
          <w:bCs/>
          <w:color w:val="7F0055"/>
          <w:sz w:val="20"/>
          <w:szCs w:val="20"/>
          <w:shd w:val="clear" w:color="auto" w:fill="E8F2FE"/>
        </w:rPr>
        <w:t>void</w:t>
      </w:r>
      <w:r w:rsidRPr="00CF4EC2">
        <w:rPr>
          <w:rFonts w:ascii="Consolas" w:hAnsi="Consolas" w:cs="Consolas"/>
          <w:color w:val="000000"/>
          <w:sz w:val="20"/>
          <w:szCs w:val="20"/>
          <w:shd w:val="clear" w:color="auto" w:fill="E8F2FE"/>
        </w:rPr>
        <w:t xml:space="preserve"> informOpAcknowledgement(IAcknowledgedOperation </w:t>
      </w:r>
      <w:r w:rsidRPr="00CF4EC2">
        <w:rPr>
          <w:rFonts w:ascii="Consolas" w:hAnsi="Consolas" w:cs="Consolas"/>
          <w:color w:val="6A3E3E"/>
          <w:sz w:val="20"/>
          <w:szCs w:val="20"/>
          <w:shd w:val="clear" w:color="auto" w:fill="E8F2FE"/>
        </w:rPr>
        <w:t>operation</w:t>
      </w:r>
      <w:r w:rsidR="00415FC3">
        <w:rPr>
          <w:rFonts w:ascii="Consolas" w:hAnsi="Consolas" w:cs="Consolas"/>
          <w:color w:val="000000"/>
          <w:sz w:val="20"/>
          <w:szCs w:val="20"/>
          <w:shd w:val="clear" w:color="auto" w:fill="E8F2FE"/>
        </w:rPr>
        <w:t>)</w:t>
      </w:r>
    </w:p>
    <w:p w:rsidR="00100BD4" w:rsidRPr="00CF4EC2" w:rsidRDefault="00100BD4"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p>
    <w:p w:rsidR="00DD32C6" w:rsidRPr="00CF4EC2" w:rsidRDefault="00DD32C6" w:rsidP="00DD32C6">
      <w:pPr>
        <w:autoSpaceDE w:val="0"/>
        <w:autoSpaceDN w:val="0"/>
        <w:adjustRightInd w:val="0"/>
        <w:spacing w:before="0" w:line="240" w:lineRule="auto"/>
        <w:jc w:val="left"/>
        <w:rPr>
          <w:rFonts w:ascii="Consolas" w:hAnsi="Consolas" w:cs="Consolas"/>
          <w:color w:val="000000"/>
          <w:sz w:val="20"/>
          <w:szCs w:val="20"/>
          <w:shd w:val="clear" w:color="auto" w:fill="E8F2FE"/>
        </w:rPr>
      </w:pPr>
      <w:r w:rsidRPr="00CF4EC2">
        <w:rPr>
          <w:rFonts w:ascii="Consolas" w:hAnsi="Consolas" w:cs="Consolas"/>
          <w:b/>
          <w:bCs/>
          <w:color w:val="7F0055"/>
          <w:sz w:val="20"/>
          <w:szCs w:val="20"/>
          <w:shd w:val="clear" w:color="auto" w:fill="E8F2FE"/>
        </w:rPr>
        <w:t>void</w:t>
      </w:r>
      <w:r w:rsidRPr="00CF4EC2">
        <w:rPr>
          <w:rFonts w:ascii="Consolas" w:hAnsi="Consolas" w:cs="Consolas"/>
          <w:color w:val="000000"/>
          <w:sz w:val="20"/>
          <w:szCs w:val="20"/>
          <w:shd w:val="clear" w:color="auto" w:fill="E8F2FE"/>
        </w:rPr>
        <w:t xml:space="preserve"> informOpReturn(IConfirmedOperation </w:t>
      </w:r>
      <w:r w:rsidRPr="00CF4EC2">
        <w:rPr>
          <w:rFonts w:ascii="Consolas" w:hAnsi="Consolas" w:cs="Consolas"/>
          <w:color w:val="6A3E3E"/>
          <w:sz w:val="20"/>
          <w:szCs w:val="20"/>
          <w:shd w:val="clear" w:color="auto" w:fill="E8F2FE"/>
        </w:rPr>
        <w:t>operation</w:t>
      </w:r>
      <w:r w:rsidR="00415FC3">
        <w:rPr>
          <w:rFonts w:ascii="Consolas" w:hAnsi="Consolas" w:cs="Consolas"/>
          <w:color w:val="000000"/>
          <w:sz w:val="20"/>
          <w:szCs w:val="20"/>
          <w:shd w:val="clear" w:color="auto" w:fill="E8F2FE"/>
        </w:rPr>
        <w:t>)</w:t>
      </w:r>
    </w:p>
    <w:p w:rsidR="00100BD4" w:rsidRPr="00CF4EC2" w:rsidRDefault="00100BD4" w:rsidP="00DD32C6">
      <w:pPr>
        <w:autoSpaceDE w:val="0"/>
        <w:autoSpaceDN w:val="0"/>
        <w:adjustRightInd w:val="0"/>
        <w:spacing w:before="0" w:line="240" w:lineRule="auto"/>
        <w:jc w:val="left"/>
        <w:rPr>
          <w:rFonts w:ascii="Consolas" w:hAnsi="Consolas" w:cs="Consolas"/>
          <w:sz w:val="20"/>
          <w:szCs w:val="20"/>
        </w:rPr>
      </w:pPr>
    </w:p>
    <w:p w:rsidR="0051207E" w:rsidRPr="00CF4EC2" w:rsidRDefault="00011DE7" w:rsidP="0051207E">
      <w:r w:rsidRPr="00CF4EC2">
        <w:lastRenderedPageBreak/>
        <w:t>The actual type of the forwarded operation is queried by the</w:t>
      </w:r>
    </w:p>
    <w:p w:rsidR="00DD32C6" w:rsidRPr="00CF4EC2" w:rsidRDefault="00415FC3" w:rsidP="0051207E">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OperationType getType()</w:t>
      </w:r>
    </w:p>
    <w:p w:rsidR="00011DE7" w:rsidRPr="00CF4EC2" w:rsidRDefault="00011DE7" w:rsidP="0051207E">
      <w:r w:rsidRPr="00CF4EC2">
        <w:t>met</w:t>
      </w:r>
      <w:r w:rsidR="00415FC3">
        <w:t>hod</w:t>
      </w:r>
      <w:r w:rsidRPr="00CF4EC2">
        <w:t xml:space="preserve"> of the </w:t>
      </w:r>
      <w:r w:rsidRPr="00CF4EC2">
        <w:rPr>
          <w:b/>
        </w:rPr>
        <w:t>IOperation</w:t>
      </w:r>
      <w:r w:rsidRPr="00CF4EC2">
        <w:t xml:space="preserve"> interface. The returned enumeration type contains all available CSTS operation types, as well as the forward buffer and return buffer type</w:t>
      </w:r>
      <w:r w:rsidR="00DD32C6" w:rsidRPr="00CF4EC2">
        <w:t>s</w:t>
      </w:r>
      <w:r w:rsidRPr="00CF4EC2">
        <w:t xml:space="preserve"> relevant to the </w:t>
      </w:r>
      <w:r w:rsidRPr="00CF4EC2">
        <w:rPr>
          <w:b/>
        </w:rPr>
        <w:t>Buffered Data Delivery</w:t>
      </w:r>
      <w:r w:rsidRPr="00CF4EC2">
        <w:t xml:space="preserve"> and the </w:t>
      </w:r>
      <w:r w:rsidRPr="00CF4EC2">
        <w:rPr>
          <w:b/>
        </w:rPr>
        <w:t>Buffered Data Processing</w:t>
      </w:r>
      <w:r w:rsidRPr="00CF4EC2">
        <w:t xml:space="preserve"> procedures.</w:t>
      </w:r>
    </w:p>
    <w:p w:rsidR="00DD32C6" w:rsidRPr="00CF4EC2" w:rsidRDefault="00DD32C6" w:rsidP="0051207E">
      <w:r w:rsidRPr="00CF4EC2">
        <w:t xml:space="preserve">Following sample demonstrates the implementation of a sample service built upon the </w:t>
      </w:r>
      <w:r w:rsidRPr="00CF4EC2">
        <w:rPr>
          <w:b/>
        </w:rPr>
        <w:t>Information Query</w:t>
      </w:r>
      <w:r w:rsidRPr="00CF4EC2">
        <w:t xml:space="preserve">, </w:t>
      </w:r>
      <w:r w:rsidRPr="00CF4EC2">
        <w:rPr>
          <w:b/>
        </w:rPr>
        <w:t>Cyclic Report</w:t>
      </w:r>
      <w:r w:rsidRPr="00CF4EC2">
        <w:t xml:space="preserve"> and </w:t>
      </w:r>
      <w:r w:rsidRPr="00CF4EC2">
        <w:rPr>
          <w:b/>
        </w:rPr>
        <w:t>Notification</w:t>
      </w:r>
      <w:r w:rsidRPr="00CF4EC2">
        <w:t xml:space="preserve"> procedures:</w:t>
      </w:r>
    </w:p>
    <w:p w:rsidR="00C7208A" w:rsidRPr="00CF4EC2" w:rsidRDefault="00C7208A" w:rsidP="00C7208A">
      <w:pPr>
        <w:autoSpaceDE w:val="0"/>
        <w:autoSpaceDN w:val="0"/>
        <w:adjustRightInd w:val="0"/>
        <w:spacing w:before="0" w:line="240" w:lineRule="auto"/>
        <w:jc w:val="left"/>
        <w:rPr>
          <w:rFonts w:ascii="Consolas" w:hAnsi="Consolas" w:cs="Consolas"/>
          <w:color w:val="000000"/>
          <w:sz w:val="20"/>
          <w:szCs w:val="20"/>
        </w:rPr>
      </w:pPr>
    </w:p>
    <w:p w:rsidR="00C7208A" w:rsidRPr="00CF4EC2" w:rsidRDefault="00C7208A" w:rsidP="00941740">
      <w:pPr>
        <w:pBdr>
          <w:top w:val="single" w:sz="4" w:space="1" w:color="auto"/>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ICstsApi </w:t>
      </w:r>
      <w:r w:rsidRPr="00CF4EC2">
        <w:rPr>
          <w:rFonts w:ascii="Consolas" w:hAnsi="Consolas" w:cs="Consolas"/>
          <w:color w:val="0000C0"/>
          <w:sz w:val="20"/>
          <w:szCs w:val="20"/>
        </w:rPr>
        <w:t>api</w:t>
      </w:r>
      <w:r w:rsidRPr="00CF4EC2">
        <w:rPr>
          <w:rFonts w:ascii="Consolas" w:hAnsi="Consolas" w:cs="Consolas"/>
          <w:color w:val="000000"/>
          <w:sz w:val="20"/>
          <w:szCs w:val="20"/>
        </w:rPr>
        <w:t>;</w:t>
      </w:r>
    </w:p>
    <w:p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IServiceInstance </w:t>
      </w:r>
      <w:r w:rsidRPr="00CF4EC2">
        <w:rPr>
          <w:rFonts w:ascii="Consolas" w:hAnsi="Consolas" w:cs="Consolas"/>
          <w:color w:val="0000C0"/>
          <w:sz w:val="20"/>
          <w:szCs w:val="20"/>
        </w:rPr>
        <w:t>serviceInstance</w:t>
      </w:r>
      <w:r w:rsidRPr="00CF4EC2">
        <w:rPr>
          <w:rFonts w:ascii="Consolas" w:hAnsi="Consolas" w:cs="Consolas"/>
          <w:color w:val="000000"/>
          <w:sz w:val="20"/>
          <w:szCs w:val="20"/>
        </w:rPr>
        <w:t>;</w:t>
      </w:r>
    </w:p>
    <w:p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IInformationQuery </w:t>
      </w:r>
      <w:r w:rsidRPr="00CF4EC2">
        <w:rPr>
          <w:rFonts w:ascii="Consolas" w:hAnsi="Consolas" w:cs="Consolas"/>
          <w:color w:val="0000C0"/>
          <w:sz w:val="20"/>
          <w:szCs w:val="20"/>
        </w:rPr>
        <w:t>informationQuery</w:t>
      </w:r>
      <w:r w:rsidRPr="00CF4EC2">
        <w:rPr>
          <w:rFonts w:ascii="Consolas" w:hAnsi="Consolas" w:cs="Consolas"/>
          <w:color w:val="000000"/>
          <w:sz w:val="20"/>
          <w:szCs w:val="20"/>
        </w:rPr>
        <w:t>;</w:t>
      </w:r>
    </w:p>
    <w:p w:rsidR="00C0144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000000"/>
          <w:sz w:val="20"/>
          <w:szCs w:val="20"/>
        </w:rPr>
      </w:pPr>
      <w:r w:rsidRPr="00CF4EC2">
        <w:rPr>
          <w:rFonts w:ascii="Consolas" w:hAnsi="Consolas" w:cs="Consolas"/>
          <w:color w:val="000000"/>
          <w:sz w:val="20"/>
          <w:szCs w:val="20"/>
        </w:rPr>
        <w:t xml:space="preserve">ICyclicReport </w:t>
      </w:r>
      <w:r w:rsidRPr="00CF4EC2">
        <w:rPr>
          <w:rFonts w:ascii="Consolas" w:hAnsi="Consolas" w:cs="Consolas"/>
          <w:color w:val="0000C0"/>
          <w:sz w:val="20"/>
          <w:szCs w:val="20"/>
        </w:rPr>
        <w:t>cyclicReport</w:t>
      </w:r>
      <w:r w:rsidRPr="00CF4EC2">
        <w:rPr>
          <w:rFonts w:ascii="Consolas" w:hAnsi="Consolas" w:cs="Consolas"/>
          <w:color w:val="000000"/>
          <w:sz w:val="20"/>
          <w:szCs w:val="20"/>
        </w:rPr>
        <w:t>;</w:t>
      </w:r>
    </w:p>
    <w:p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000000"/>
          <w:sz w:val="20"/>
          <w:szCs w:val="20"/>
        </w:rPr>
      </w:pPr>
      <w:r w:rsidRPr="00CF4EC2">
        <w:rPr>
          <w:rFonts w:ascii="Consolas" w:hAnsi="Consolas" w:cs="Consolas"/>
          <w:color w:val="000000"/>
          <w:sz w:val="20"/>
          <w:szCs w:val="20"/>
        </w:rPr>
        <w:t xml:space="preserve">INotification </w:t>
      </w:r>
      <w:r w:rsidRPr="00CF4EC2">
        <w:rPr>
          <w:rFonts w:ascii="Consolas" w:hAnsi="Consolas" w:cs="Consolas"/>
          <w:color w:val="0000C0"/>
          <w:sz w:val="20"/>
          <w:szCs w:val="20"/>
        </w:rPr>
        <w:t>notification</w:t>
      </w:r>
      <w:r w:rsidRPr="00CF4EC2">
        <w:rPr>
          <w:rFonts w:ascii="Consolas" w:hAnsi="Consolas" w:cs="Consolas"/>
          <w:color w:val="000000"/>
          <w:sz w:val="20"/>
          <w:szCs w:val="20"/>
        </w:rPr>
        <w:t>;</w:t>
      </w:r>
    </w:p>
    <w:p w:rsidR="00C7208A" w:rsidRPr="00CF4EC2" w:rsidRDefault="00C7208A"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0000C0"/>
          <w:sz w:val="20"/>
          <w:szCs w:val="20"/>
        </w:rPr>
      </w:pPr>
    </w:p>
    <w:p w:rsidR="00A05ACC" w:rsidRDefault="00A05ACC"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Pr>
          <w:rFonts w:ascii="Consolas" w:hAnsi="Consolas" w:cs="Consolas"/>
          <w:color w:val="0000C0"/>
          <w:sz w:val="20"/>
          <w:szCs w:val="20"/>
        </w:rPr>
        <w:t>api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CstsApi(</w:t>
      </w:r>
      <w:r>
        <w:rPr>
          <w:rFonts w:ascii="Consolas" w:hAnsi="Consolas" w:cs="Consolas"/>
          <w:color w:val="2A00FF"/>
          <w:sz w:val="20"/>
          <w:szCs w:val="20"/>
        </w:rPr>
        <w:t>"</w:t>
      </w:r>
      <w:r w:rsidR="005D1E94">
        <w:rPr>
          <w:rFonts w:ascii="Consolas" w:hAnsi="Consolas" w:cs="Consolas"/>
          <w:color w:val="2A00FF"/>
          <w:sz w:val="20"/>
          <w:szCs w:val="20"/>
        </w:rPr>
        <w:t>Test Service</w:t>
      </w:r>
      <w:r>
        <w:rPr>
          <w:rFonts w:ascii="Consolas" w:hAnsi="Consolas" w:cs="Consolas"/>
          <w:color w:val="2A00FF"/>
          <w:sz w:val="20"/>
          <w:szCs w:val="20"/>
        </w:rPr>
        <w:t>"</w:t>
      </w:r>
      <w:r>
        <w:rPr>
          <w:rFonts w:ascii="Consolas" w:hAnsi="Consolas" w:cs="Consolas"/>
          <w:color w:val="000000"/>
          <w:sz w:val="20"/>
          <w:szCs w:val="20"/>
        </w:rPr>
        <w:t>, AppRole.</w:t>
      </w:r>
      <w:r>
        <w:rPr>
          <w:rFonts w:ascii="Consolas" w:hAnsi="Consolas" w:cs="Consolas"/>
          <w:b/>
          <w:bCs/>
          <w:i/>
          <w:iCs/>
          <w:color w:val="0000C0"/>
          <w:sz w:val="20"/>
          <w:szCs w:val="20"/>
        </w:rPr>
        <w:t>PROVIDER</w:t>
      </w:r>
      <w:r>
        <w:rPr>
          <w:rFonts w:ascii="Consolas" w:hAnsi="Consolas" w:cs="Consolas"/>
          <w:color w:val="000000"/>
          <w:sz w:val="20"/>
          <w:szCs w:val="20"/>
        </w:rPr>
        <w:t>);</w:t>
      </w:r>
    </w:p>
    <w:p w:rsidR="00692EB1" w:rsidRPr="00CF4EC2" w:rsidRDefault="00A05ACC"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Pr>
          <w:rFonts w:ascii="Consolas" w:hAnsi="Consolas" w:cs="Consolas"/>
          <w:color w:val="0000C0"/>
          <w:sz w:val="20"/>
          <w:szCs w:val="20"/>
        </w:rPr>
        <w:t>api</w:t>
      </w:r>
      <w:r>
        <w:rPr>
          <w:rFonts w:ascii="Consolas" w:hAnsi="Consolas" w:cs="Consolas"/>
          <w:color w:val="000000"/>
          <w:sz w:val="20"/>
          <w:szCs w:val="20"/>
        </w:rPr>
        <w:t>.initiali</w:t>
      </w:r>
      <w:r w:rsidR="0016286D">
        <w:rPr>
          <w:rFonts w:ascii="Consolas" w:hAnsi="Consolas" w:cs="Consolas"/>
          <w:color w:val="000000"/>
          <w:sz w:val="20"/>
          <w:szCs w:val="20"/>
        </w:rPr>
        <w:t>z</w:t>
      </w:r>
      <w:r>
        <w:rPr>
          <w:rFonts w:ascii="Consolas" w:hAnsi="Consolas" w:cs="Consolas"/>
          <w:color w:val="000000"/>
          <w:sz w:val="20"/>
          <w:szCs w:val="20"/>
        </w:rPr>
        <w:t>e(</w:t>
      </w:r>
      <w:r>
        <w:rPr>
          <w:rFonts w:ascii="Consolas" w:hAnsi="Consolas" w:cs="Consolas"/>
          <w:color w:val="0000C0"/>
          <w:sz w:val="20"/>
          <w:szCs w:val="20"/>
        </w:rPr>
        <w:t>configFile</w:t>
      </w:r>
      <w:r>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ObjectIdentifier </w:t>
      </w:r>
      <w:r w:rsidRPr="00CF4EC2">
        <w:rPr>
          <w:rFonts w:ascii="Consolas" w:hAnsi="Consolas" w:cs="Consolas"/>
          <w:color w:val="6A3E3E"/>
          <w:sz w:val="20"/>
          <w:szCs w:val="20"/>
        </w:rPr>
        <w:t>spacecraftId</w:t>
      </w:r>
      <w:r w:rsidRPr="00CF4EC2">
        <w:rPr>
          <w:rFonts w:ascii="Consolas" w:hAnsi="Consolas" w:cs="Consolas"/>
          <w:color w:val="000000"/>
          <w:sz w:val="20"/>
          <w:szCs w:val="20"/>
        </w:rPr>
        <w:t xml:space="preserve"> = ObjectIdentifier.</w:t>
      </w:r>
      <w:r w:rsidRPr="00CF4EC2">
        <w:rPr>
          <w:rFonts w:ascii="Consolas" w:hAnsi="Consolas" w:cs="Consolas"/>
          <w:i/>
          <w:iCs/>
          <w:color w:val="000000"/>
          <w:sz w:val="20"/>
          <w:szCs w:val="20"/>
        </w:rPr>
        <w:t>of</w:t>
      </w:r>
      <w:r w:rsidRPr="00CF4EC2">
        <w:rPr>
          <w:rFonts w:ascii="Consolas" w:hAnsi="Consolas" w:cs="Consolas"/>
          <w:color w:val="000000"/>
          <w:sz w:val="20"/>
          <w:szCs w:val="20"/>
        </w:rPr>
        <w:t>(1,3,112,4,7,0);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ObjectIdentifier </w:t>
      </w:r>
      <w:r w:rsidRPr="00CF4EC2">
        <w:rPr>
          <w:rFonts w:ascii="Consolas" w:hAnsi="Consolas" w:cs="Consolas"/>
          <w:color w:val="6A3E3E"/>
          <w:sz w:val="20"/>
          <w:szCs w:val="20"/>
        </w:rPr>
        <w:t>facilityId</w:t>
      </w:r>
      <w:r w:rsidRPr="00CF4EC2">
        <w:rPr>
          <w:rFonts w:ascii="Consolas" w:hAnsi="Consolas" w:cs="Consolas"/>
          <w:color w:val="000000"/>
          <w:sz w:val="20"/>
          <w:szCs w:val="20"/>
        </w:rPr>
        <w:t xml:space="preserve"> = ObjectIdentifier.</w:t>
      </w:r>
      <w:r w:rsidRPr="00CF4EC2">
        <w:rPr>
          <w:rFonts w:ascii="Consolas" w:hAnsi="Consolas" w:cs="Consolas"/>
          <w:i/>
          <w:iCs/>
          <w:color w:val="000000"/>
          <w:sz w:val="20"/>
          <w:szCs w:val="20"/>
        </w:rPr>
        <w:t>of</w:t>
      </w:r>
      <w:r w:rsidRPr="00CF4EC2">
        <w:rPr>
          <w:rFonts w:ascii="Consolas" w:hAnsi="Consolas" w:cs="Consolas"/>
          <w:color w:val="000000"/>
          <w:sz w:val="20"/>
          <w:szCs w:val="20"/>
        </w:rPr>
        <w:t>(1,3,112,4,6,0);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ObjectIdentifier </w:t>
      </w:r>
      <w:r w:rsidRPr="00CF4EC2">
        <w:rPr>
          <w:rFonts w:ascii="Consolas" w:hAnsi="Consolas" w:cs="Consolas"/>
          <w:color w:val="6A3E3E"/>
          <w:sz w:val="20"/>
          <w:szCs w:val="20"/>
        </w:rPr>
        <w:t>typeId</w:t>
      </w:r>
      <w:r w:rsidRPr="00CF4EC2">
        <w:rPr>
          <w:rFonts w:ascii="Consolas" w:hAnsi="Consolas" w:cs="Consolas"/>
          <w:color w:val="000000"/>
          <w:sz w:val="20"/>
          <w:szCs w:val="20"/>
        </w:rPr>
        <w:t xml:space="preserve"> = ObjectIdentifier.</w:t>
      </w:r>
      <w:r w:rsidRPr="00CF4EC2">
        <w:rPr>
          <w:rFonts w:ascii="Consolas" w:hAnsi="Consolas" w:cs="Consolas"/>
          <w:i/>
          <w:iCs/>
          <w:color w:val="000000"/>
          <w:sz w:val="20"/>
          <w:szCs w:val="20"/>
        </w:rPr>
        <w:t>of</w:t>
      </w:r>
      <w:r w:rsidRPr="00CF4EC2">
        <w:rPr>
          <w:rFonts w:ascii="Consolas" w:hAnsi="Consolas" w:cs="Consolas"/>
          <w:color w:val="000000"/>
          <w:sz w:val="20"/>
          <w:szCs w:val="20"/>
        </w:rPr>
        <w:t>(1,3,112,4,4,1,2);</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b/>
          <w:bCs/>
          <w:color w:val="7F0055"/>
          <w:sz w:val="20"/>
          <w:szCs w:val="20"/>
        </w:rPr>
        <w:t>int</w:t>
      </w:r>
      <w:r w:rsidRPr="00CF4EC2">
        <w:rPr>
          <w:rFonts w:ascii="Consolas" w:hAnsi="Consolas" w:cs="Consolas"/>
          <w:color w:val="000000"/>
          <w:sz w:val="20"/>
          <w:szCs w:val="20"/>
        </w:rPr>
        <w:t xml:space="preserve"> </w:t>
      </w:r>
      <w:r w:rsidRPr="00CF4EC2">
        <w:rPr>
          <w:rFonts w:ascii="Consolas" w:hAnsi="Consolas" w:cs="Consolas"/>
          <w:color w:val="6A3E3E"/>
          <w:sz w:val="20"/>
          <w:szCs w:val="20"/>
        </w:rPr>
        <w:t>instanceNumber</w:t>
      </w:r>
      <w:r w:rsidRPr="00CF4EC2">
        <w:rPr>
          <w:rFonts w:ascii="Consolas" w:hAnsi="Consolas" w:cs="Consolas"/>
          <w:color w:val="000000"/>
          <w:sz w:val="20"/>
          <w:szCs w:val="20"/>
        </w:rPr>
        <w:t xml:space="preserve"> = 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00"/>
          <w:sz w:val="20"/>
          <w:szCs w:val="20"/>
        </w:rPr>
        <w:t xml:space="preserve">IServiceInstanceIdentifier </w:t>
      </w:r>
      <w:r w:rsidRPr="00CF4EC2">
        <w:rPr>
          <w:rFonts w:ascii="Consolas" w:hAnsi="Consolas" w:cs="Consolas"/>
          <w:color w:val="6A3E3E"/>
          <w:sz w:val="20"/>
          <w:szCs w:val="20"/>
        </w:rPr>
        <w:t>identifier</w:t>
      </w:r>
      <w:r w:rsidRPr="00CF4EC2">
        <w:rPr>
          <w:rFonts w:ascii="Consolas" w:hAnsi="Consolas" w:cs="Consolas"/>
          <w:color w:val="000000"/>
          <w:sz w:val="20"/>
          <w:szCs w:val="20"/>
        </w:rPr>
        <w:t xml:space="preserve"> = </w:t>
      </w:r>
      <w:r w:rsidRPr="00CF4EC2">
        <w:rPr>
          <w:rFonts w:ascii="Consolas" w:hAnsi="Consolas" w:cs="Consolas"/>
          <w:b/>
          <w:bCs/>
          <w:color w:val="7F0055"/>
          <w:sz w:val="20"/>
          <w:szCs w:val="20"/>
        </w:rPr>
        <w:t>new</w:t>
      </w:r>
      <w:r w:rsidRPr="00CF4EC2">
        <w:rPr>
          <w:rFonts w:ascii="Consolas" w:hAnsi="Consolas" w:cs="Consolas"/>
          <w:color w:val="000000"/>
          <w:sz w:val="20"/>
          <w:szCs w:val="20"/>
        </w:rPr>
        <w:t xml:space="preserve"> ServiceInstanceIdentifier(</w:t>
      </w:r>
      <w:r w:rsidRPr="00CF4EC2">
        <w:rPr>
          <w:rFonts w:ascii="Consolas" w:hAnsi="Consolas" w:cs="Consolas"/>
          <w:color w:val="6A3E3E"/>
          <w:sz w:val="20"/>
          <w:szCs w:val="20"/>
        </w:rPr>
        <w:t>spacecraftId</w:t>
      </w:r>
      <w:r w:rsidRPr="00CF4EC2">
        <w:rPr>
          <w:rFonts w:ascii="Consolas" w:hAnsi="Consolas" w:cs="Consolas"/>
          <w:color w:val="000000"/>
          <w:sz w:val="20"/>
          <w:szCs w:val="20"/>
        </w:rPr>
        <w:t xml:space="preserve">, </w:t>
      </w:r>
      <w:r w:rsidRPr="00CF4EC2">
        <w:rPr>
          <w:rFonts w:ascii="Consolas" w:hAnsi="Consolas" w:cs="Consolas"/>
          <w:color w:val="6A3E3E"/>
          <w:sz w:val="20"/>
          <w:szCs w:val="20"/>
        </w:rPr>
        <w:t>facilityId</w:t>
      </w:r>
      <w:r w:rsidRPr="00CF4EC2">
        <w:rPr>
          <w:rFonts w:ascii="Consolas" w:hAnsi="Consolas" w:cs="Consolas"/>
          <w:color w:val="000000"/>
          <w:sz w:val="20"/>
          <w:szCs w:val="20"/>
        </w:rPr>
        <w:t xml:space="preserve">, </w:t>
      </w:r>
      <w:r w:rsidRPr="00CF4EC2">
        <w:rPr>
          <w:rFonts w:ascii="Consolas" w:hAnsi="Consolas" w:cs="Consolas"/>
          <w:color w:val="6A3E3E"/>
          <w:sz w:val="20"/>
          <w:szCs w:val="20"/>
        </w:rPr>
        <w:t>typeId</w:t>
      </w:r>
      <w:r w:rsidRPr="00CF4EC2">
        <w:rPr>
          <w:rFonts w:ascii="Consolas" w:hAnsi="Consolas" w:cs="Consolas"/>
          <w:color w:val="000000"/>
          <w:sz w:val="20"/>
          <w:szCs w:val="20"/>
        </w:rPr>
        <w:t xml:space="preserve">, </w:t>
      </w:r>
      <w:r w:rsidRPr="00CF4EC2">
        <w:rPr>
          <w:rFonts w:ascii="Consolas" w:hAnsi="Consolas" w:cs="Consolas"/>
          <w:color w:val="6A3E3E"/>
          <w:sz w:val="20"/>
          <w:szCs w:val="20"/>
        </w:rPr>
        <w:t>instanceNumber</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 xml:space="preserve"> = </w:t>
      </w:r>
      <w:r w:rsidRPr="00CF4EC2">
        <w:rPr>
          <w:rFonts w:ascii="Consolas" w:hAnsi="Consolas" w:cs="Consolas"/>
          <w:color w:val="0000C0"/>
          <w:sz w:val="20"/>
          <w:szCs w:val="20"/>
        </w:rPr>
        <w:t>api</w:t>
      </w:r>
      <w:r w:rsidRPr="00CF4EC2">
        <w:rPr>
          <w:rFonts w:ascii="Consolas" w:hAnsi="Consolas" w:cs="Consolas"/>
          <w:color w:val="000000"/>
          <w:sz w:val="20"/>
          <w:szCs w:val="20"/>
        </w:rPr>
        <w:t>.createServiceInstance(</w:t>
      </w:r>
      <w:r w:rsidRPr="00CF4EC2">
        <w:rPr>
          <w:rFonts w:ascii="Consolas" w:hAnsi="Consolas" w:cs="Consolas"/>
          <w:color w:val="6A3E3E"/>
          <w:sz w:val="20"/>
          <w:szCs w:val="20"/>
        </w:rPr>
        <w:t>identifier</w:t>
      </w:r>
      <w:r w:rsidRPr="00CF4EC2">
        <w:rPr>
          <w:rFonts w:ascii="Consolas" w:hAnsi="Consolas" w:cs="Consolas"/>
          <w:color w:val="000000"/>
          <w:sz w:val="20"/>
          <w:szCs w:val="20"/>
        </w:rPr>
        <w:t xml:space="preserve">, </w:t>
      </w:r>
      <w:r w:rsidRPr="00CF4EC2">
        <w:rPr>
          <w:rFonts w:ascii="Consolas" w:hAnsi="Consolas" w:cs="Consolas"/>
          <w:b/>
          <w:bCs/>
          <w:color w:val="7F0055"/>
          <w:sz w:val="20"/>
          <w:szCs w:val="20"/>
        </w:rPr>
        <w:t>this</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informationQuery</w:t>
      </w:r>
      <w:r w:rsidRPr="00CF4EC2">
        <w:rPr>
          <w:rFonts w:ascii="Consolas" w:hAnsi="Consolas" w:cs="Consolas"/>
          <w:color w:val="000000"/>
          <w:sz w:val="20"/>
          <w:szCs w:val="20"/>
        </w:rPr>
        <w:t xml:space="preserve"> = </w:t>
      </w:r>
      <w:r w:rsidRPr="00CF4EC2">
        <w:rPr>
          <w:rFonts w:ascii="Consolas" w:hAnsi="Consolas" w:cs="Consolas"/>
          <w:color w:val="0000C0"/>
          <w:sz w:val="20"/>
          <w:szCs w:val="20"/>
        </w:rPr>
        <w:t>serviceInstance</w:t>
      </w:r>
      <w:r w:rsidRPr="00CF4EC2">
        <w:rPr>
          <w:rFonts w:ascii="Consolas" w:hAnsi="Consolas" w:cs="Consolas"/>
          <w:color w:val="000000"/>
          <w:sz w:val="20"/>
          <w:szCs w:val="20"/>
        </w:rPr>
        <w:t>.createProcedure(InformationQueryProvider.</w:t>
      </w:r>
      <w:r w:rsidRPr="00CF4EC2">
        <w:rPr>
          <w:rFonts w:ascii="Consolas" w:hAnsi="Consolas" w:cs="Consolas"/>
          <w:b/>
          <w:bCs/>
          <w:color w:val="7F0055"/>
          <w:sz w:val="20"/>
          <w:szCs w:val="20"/>
        </w:rPr>
        <w:t>class</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informationQuery</w:t>
      </w:r>
      <w:r w:rsidRPr="00CF4EC2">
        <w:rPr>
          <w:rFonts w:ascii="Consolas" w:hAnsi="Consolas" w:cs="Consolas"/>
          <w:color w:val="000000"/>
          <w:sz w:val="20"/>
          <w:szCs w:val="20"/>
        </w:rPr>
        <w:t>.setRole(ProcedureRole.</w:t>
      </w:r>
      <w:r w:rsidRPr="00CF4EC2">
        <w:rPr>
          <w:rFonts w:ascii="Consolas" w:hAnsi="Consolas" w:cs="Consolas"/>
          <w:b/>
          <w:bCs/>
          <w:i/>
          <w:iCs/>
          <w:color w:val="0000C0"/>
          <w:sz w:val="20"/>
          <w:szCs w:val="20"/>
        </w:rPr>
        <w:t>PRIME</w:t>
      </w:r>
      <w:r w:rsidRPr="00CF4EC2">
        <w:rPr>
          <w:rFonts w:ascii="Consolas" w:hAnsi="Consolas" w:cs="Consolas"/>
          <w:color w:val="000000"/>
          <w:sz w:val="20"/>
          <w:szCs w:val="20"/>
        </w:rPr>
        <w:t>, 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.addProcedure(</w:t>
      </w:r>
      <w:r w:rsidRPr="00CF4EC2">
        <w:rPr>
          <w:rFonts w:ascii="Consolas" w:hAnsi="Consolas" w:cs="Consolas"/>
          <w:color w:val="0000C0"/>
          <w:sz w:val="20"/>
          <w:szCs w:val="20"/>
        </w:rPr>
        <w:t>informationQuery</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cyclicReport</w:t>
      </w:r>
      <w:r w:rsidRPr="00CF4EC2">
        <w:rPr>
          <w:rFonts w:ascii="Consolas" w:hAnsi="Consolas" w:cs="Consolas"/>
          <w:color w:val="000000"/>
          <w:sz w:val="20"/>
          <w:szCs w:val="20"/>
        </w:rPr>
        <w:t xml:space="preserve"> = </w:t>
      </w:r>
      <w:r w:rsidRPr="00CF4EC2">
        <w:rPr>
          <w:rFonts w:ascii="Consolas" w:hAnsi="Consolas" w:cs="Consolas"/>
          <w:color w:val="0000C0"/>
          <w:sz w:val="20"/>
          <w:szCs w:val="20"/>
        </w:rPr>
        <w:t>serviceInstance</w:t>
      </w:r>
      <w:r w:rsidRPr="00CF4EC2">
        <w:rPr>
          <w:rFonts w:ascii="Consolas" w:hAnsi="Consolas" w:cs="Consolas"/>
          <w:color w:val="000000"/>
          <w:sz w:val="20"/>
          <w:szCs w:val="20"/>
        </w:rPr>
        <w:t>.createProcedure(CyclicReportProvider.</w:t>
      </w:r>
      <w:r w:rsidRPr="00CF4EC2">
        <w:rPr>
          <w:rFonts w:ascii="Consolas" w:hAnsi="Consolas" w:cs="Consolas"/>
          <w:b/>
          <w:bCs/>
          <w:color w:val="7F0055"/>
          <w:sz w:val="20"/>
          <w:szCs w:val="20"/>
        </w:rPr>
        <w:t>class</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cyclicReport</w:t>
      </w:r>
      <w:r w:rsidRPr="00CF4EC2">
        <w:rPr>
          <w:rFonts w:ascii="Consolas" w:hAnsi="Consolas" w:cs="Consolas"/>
          <w:color w:val="000000"/>
          <w:sz w:val="20"/>
          <w:szCs w:val="20"/>
        </w:rPr>
        <w:t>.setRole(ProcedureRole.</w:t>
      </w:r>
      <w:r w:rsidRPr="00CF4EC2">
        <w:rPr>
          <w:rFonts w:ascii="Consolas" w:hAnsi="Consolas" w:cs="Consolas"/>
          <w:b/>
          <w:bCs/>
          <w:i/>
          <w:iCs/>
          <w:color w:val="0000C0"/>
          <w:sz w:val="20"/>
          <w:szCs w:val="20"/>
        </w:rPr>
        <w:t>SECONDARY</w:t>
      </w:r>
      <w:r w:rsidRPr="00CF4EC2">
        <w:rPr>
          <w:rFonts w:ascii="Consolas" w:hAnsi="Consolas" w:cs="Consolas"/>
          <w:color w:val="000000"/>
          <w:sz w:val="20"/>
          <w:szCs w:val="20"/>
        </w:rPr>
        <w:t>, 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.addProcedure(</w:t>
      </w:r>
      <w:r w:rsidRPr="00CF4EC2">
        <w:rPr>
          <w:rFonts w:ascii="Consolas" w:hAnsi="Consolas" w:cs="Consolas"/>
          <w:color w:val="0000C0"/>
          <w:sz w:val="20"/>
          <w:szCs w:val="20"/>
        </w:rPr>
        <w:t>cyclicReport</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cyclicReport</w:t>
      </w:r>
      <w:r w:rsidRPr="00CF4EC2">
        <w:rPr>
          <w:rFonts w:ascii="Consolas" w:hAnsi="Consolas" w:cs="Consolas"/>
          <w:color w:val="000000"/>
          <w:sz w:val="20"/>
          <w:szCs w:val="20"/>
        </w:rPr>
        <w:t>.getMinimumAllowedDeliveryCycle().initializeValue(50);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notification</w:t>
      </w:r>
      <w:r w:rsidRPr="00CF4EC2">
        <w:rPr>
          <w:rFonts w:ascii="Consolas" w:hAnsi="Consolas" w:cs="Consolas"/>
          <w:color w:val="000000"/>
          <w:sz w:val="20"/>
          <w:szCs w:val="20"/>
        </w:rPr>
        <w:t xml:space="preserve"> = </w:t>
      </w:r>
      <w:r w:rsidRPr="00CF4EC2">
        <w:rPr>
          <w:rFonts w:ascii="Consolas" w:hAnsi="Consolas" w:cs="Consolas"/>
          <w:color w:val="0000C0"/>
          <w:sz w:val="20"/>
          <w:szCs w:val="20"/>
        </w:rPr>
        <w:t>serviceInstance</w:t>
      </w:r>
      <w:r w:rsidRPr="00CF4EC2">
        <w:rPr>
          <w:rFonts w:ascii="Consolas" w:hAnsi="Consolas" w:cs="Consolas"/>
          <w:color w:val="000000"/>
          <w:sz w:val="20"/>
          <w:szCs w:val="20"/>
        </w:rPr>
        <w:t>.createProcedure(NotificationProvider.</w:t>
      </w:r>
      <w:r w:rsidRPr="00CF4EC2">
        <w:rPr>
          <w:rFonts w:ascii="Consolas" w:hAnsi="Consolas" w:cs="Consolas"/>
          <w:b/>
          <w:bCs/>
          <w:color w:val="7F0055"/>
          <w:sz w:val="20"/>
          <w:szCs w:val="20"/>
        </w:rPr>
        <w:t>class</w:t>
      </w:r>
      <w:r w:rsidRPr="00CF4EC2">
        <w:rPr>
          <w:rFonts w:ascii="Consolas" w:hAnsi="Consolas" w:cs="Consolas"/>
          <w:color w:val="000000"/>
          <w:sz w:val="20"/>
          <w:szCs w:val="20"/>
        </w:rPr>
        <w:t>);</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notification</w:t>
      </w:r>
      <w:r w:rsidRPr="00CF4EC2">
        <w:rPr>
          <w:rFonts w:ascii="Consolas" w:hAnsi="Consolas" w:cs="Consolas"/>
          <w:color w:val="000000"/>
          <w:sz w:val="20"/>
          <w:szCs w:val="20"/>
        </w:rPr>
        <w:t>.setRole(ProcedureRole.</w:t>
      </w:r>
      <w:r w:rsidRPr="00CF4EC2">
        <w:rPr>
          <w:rFonts w:ascii="Consolas" w:hAnsi="Consolas" w:cs="Consolas"/>
          <w:b/>
          <w:bCs/>
          <w:i/>
          <w:iCs/>
          <w:color w:val="0000C0"/>
          <w:sz w:val="20"/>
          <w:szCs w:val="20"/>
        </w:rPr>
        <w:t>SECONDARY</w:t>
      </w:r>
      <w:r w:rsidRPr="00CF4EC2">
        <w:rPr>
          <w:rFonts w:ascii="Consolas" w:hAnsi="Consolas" w:cs="Consolas"/>
          <w:color w:val="000000"/>
          <w:sz w:val="20"/>
          <w:szCs w:val="20"/>
        </w:rPr>
        <w:t>, 0);</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.addProcedure(</w:t>
      </w:r>
      <w:r w:rsidRPr="00CF4EC2">
        <w:rPr>
          <w:rFonts w:ascii="Consolas" w:hAnsi="Consolas" w:cs="Consolas"/>
          <w:color w:val="0000C0"/>
          <w:sz w:val="20"/>
          <w:szCs w:val="20"/>
        </w:rPr>
        <w:t>notification</w:t>
      </w:r>
      <w:r w:rsidRPr="00CF4EC2">
        <w:rPr>
          <w:rFonts w:ascii="Consolas" w:hAnsi="Consolas" w:cs="Consolas"/>
          <w:color w:val="000000"/>
          <w:sz w:val="20"/>
          <w:szCs w:val="20"/>
        </w:rPr>
        <w:t>);</w:t>
      </w:r>
    </w:p>
    <w:p w:rsidR="00AD67F6" w:rsidRPr="00CF4EC2" w:rsidRDefault="00AD67F6"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color w:val="3F7F5F"/>
          <w:sz w:val="20"/>
          <w:szCs w:val="20"/>
        </w:rPr>
      </w:pP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3F7F5F"/>
          <w:sz w:val="20"/>
          <w:szCs w:val="20"/>
        </w:rPr>
        <w:t>// the application need</w:t>
      </w:r>
      <w:r w:rsidR="00924AB7" w:rsidRPr="00CF4EC2">
        <w:rPr>
          <w:rFonts w:ascii="Consolas" w:hAnsi="Consolas" w:cs="Consolas"/>
          <w:color w:val="3F7F5F"/>
          <w:sz w:val="20"/>
          <w:szCs w:val="20"/>
        </w:rPr>
        <w:t>s to make sure that it chooses</w:t>
      </w:r>
      <w:r w:rsidRPr="00CF4EC2">
        <w:rPr>
          <w:rFonts w:ascii="Consolas" w:hAnsi="Consolas" w:cs="Consolas"/>
          <w:color w:val="3F7F5F"/>
          <w:sz w:val="20"/>
          <w:szCs w:val="20"/>
        </w:rPr>
        <w:t xml:space="preserve"> valid value</w:t>
      </w:r>
      <w:r w:rsidR="00924AB7" w:rsidRPr="00CF4EC2">
        <w:rPr>
          <w:rFonts w:ascii="Consolas" w:hAnsi="Consolas" w:cs="Consolas"/>
          <w:color w:val="3F7F5F"/>
          <w:sz w:val="20"/>
          <w:szCs w:val="20"/>
        </w:rPr>
        <w:t>s</w:t>
      </w:r>
      <w:r w:rsidRPr="00CF4EC2">
        <w:rPr>
          <w:rFonts w:ascii="Consolas" w:hAnsi="Consolas" w:cs="Consolas"/>
          <w:color w:val="3F7F5F"/>
          <w:sz w:val="20"/>
          <w:szCs w:val="20"/>
        </w:rPr>
        <w:t xml:space="preserve"> from the proxy configuration</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.setPeerIdentifier(</w:t>
      </w:r>
      <w:r w:rsidRPr="00CF4EC2">
        <w:rPr>
          <w:rFonts w:ascii="Consolas" w:hAnsi="Consolas" w:cs="Consolas"/>
          <w:color w:val="0000C0"/>
          <w:sz w:val="20"/>
          <w:szCs w:val="20"/>
        </w:rPr>
        <w:t>serviceInstance</w:t>
      </w:r>
      <w:r w:rsidRPr="00CF4EC2">
        <w:rPr>
          <w:rFonts w:ascii="Consolas" w:hAnsi="Consolas" w:cs="Consolas"/>
          <w:color w:val="000000"/>
          <w:sz w:val="20"/>
          <w:szCs w:val="20"/>
        </w:rPr>
        <w:t>.getApi().getProxySettings().getRemotePeerList().get(0).getId());</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r w:rsidRPr="00CF4EC2">
        <w:rPr>
          <w:rFonts w:ascii="Consolas" w:hAnsi="Consolas" w:cs="Consolas"/>
          <w:color w:val="0000C0"/>
          <w:sz w:val="20"/>
          <w:szCs w:val="20"/>
        </w:rPr>
        <w:t>serviceInstance</w:t>
      </w:r>
      <w:r w:rsidRPr="00CF4EC2">
        <w:rPr>
          <w:rFonts w:ascii="Consolas" w:hAnsi="Consolas" w:cs="Consolas"/>
          <w:color w:val="000000"/>
          <w:sz w:val="20"/>
          <w:szCs w:val="20"/>
        </w:rPr>
        <w:t>.setResponderPortIdentifier(</w:t>
      </w:r>
      <w:r w:rsidRPr="00CF4EC2">
        <w:rPr>
          <w:rFonts w:ascii="Consolas" w:hAnsi="Consolas" w:cs="Consolas"/>
          <w:color w:val="0000C0"/>
          <w:sz w:val="20"/>
          <w:szCs w:val="20"/>
        </w:rPr>
        <w:t>serviceInstance</w:t>
      </w:r>
      <w:r w:rsidRPr="00CF4EC2">
        <w:rPr>
          <w:rFonts w:ascii="Consolas" w:hAnsi="Consolas" w:cs="Consolas"/>
          <w:color w:val="000000"/>
          <w:sz w:val="20"/>
          <w:szCs w:val="20"/>
        </w:rPr>
        <w:t>.getApi().getProxySettings().getLogicalPortList().get(0).getName());</w:t>
      </w:r>
    </w:p>
    <w:p w:rsidR="00692EB1" w:rsidRPr="00CF4EC2" w:rsidRDefault="00692EB1" w:rsidP="00941740">
      <w:pPr>
        <w:pBdr>
          <w:left w:val="single" w:sz="4" w:space="4" w:color="auto"/>
          <w:right w:val="single" w:sz="4" w:space="4" w:color="auto"/>
        </w:pBdr>
        <w:autoSpaceDE w:val="0"/>
        <w:autoSpaceDN w:val="0"/>
        <w:adjustRightInd w:val="0"/>
        <w:spacing w:before="0" w:line="240" w:lineRule="auto"/>
        <w:jc w:val="left"/>
        <w:rPr>
          <w:rFonts w:ascii="Consolas" w:hAnsi="Consolas" w:cs="Consolas"/>
          <w:sz w:val="20"/>
          <w:szCs w:val="20"/>
        </w:rPr>
      </w:pPr>
    </w:p>
    <w:p w:rsidR="00CA2A46" w:rsidRPr="00CF4EC2" w:rsidRDefault="00692EB1" w:rsidP="00941740">
      <w:pPr>
        <w:pBdr>
          <w:left w:val="single" w:sz="4" w:space="4" w:color="auto"/>
          <w:bottom w:val="single" w:sz="4" w:space="1" w:color="auto"/>
          <w:right w:val="single" w:sz="4" w:space="4" w:color="auto"/>
        </w:pBdr>
      </w:pPr>
      <w:r w:rsidRPr="00CF4EC2">
        <w:rPr>
          <w:rFonts w:ascii="Consolas" w:hAnsi="Consolas" w:cs="Consolas"/>
          <w:color w:val="0000C0"/>
          <w:sz w:val="20"/>
          <w:szCs w:val="20"/>
        </w:rPr>
        <w:t>serviceInstance</w:t>
      </w:r>
      <w:r w:rsidRPr="00CF4EC2">
        <w:rPr>
          <w:rFonts w:ascii="Consolas" w:hAnsi="Consolas" w:cs="Consolas"/>
          <w:color w:val="000000"/>
          <w:sz w:val="20"/>
          <w:szCs w:val="20"/>
        </w:rPr>
        <w:t>.configure();</w:t>
      </w:r>
    </w:p>
    <w:p w:rsidR="00483DB6" w:rsidRDefault="00483DB6" w:rsidP="0051207E">
      <w:r>
        <w:lastRenderedPageBreak/>
        <w:t xml:space="preserve">The configuration file </w:t>
      </w:r>
      <w:r w:rsidR="0049641B">
        <w:t xml:space="preserve">parameter </w:t>
      </w:r>
      <w:r>
        <w:t>which is passed to the CSTS API is the specified path of the XML file provided by the application to configure the provider or user and its underlying communications service.</w:t>
      </w:r>
    </w:p>
    <w:p w:rsidR="00CF4EC2" w:rsidRDefault="00CF4EC2" w:rsidP="0051207E">
      <w:r w:rsidRPr="00CF4EC2">
        <w:t>The example above can be analogousl</w:t>
      </w:r>
      <w:r>
        <w:t>y used for user instances. It is sufficient to exchange the AppRole by the user indicator and instantiate user classes of procedures while creating them. Additionally configuration parameters (if the procedure has any) does not need to be initialized for user instances.</w:t>
      </w:r>
      <w:r w:rsidR="005B0558">
        <w:t xml:space="preserve"> Configuration parameters </w:t>
      </w:r>
      <w:r w:rsidR="006E7E4E">
        <w:t xml:space="preserve">only </w:t>
      </w:r>
      <w:r w:rsidR="005B0558">
        <w:t>need to be initialized in provider instances and only in the case if they are not initialized by default.</w:t>
      </w:r>
    </w:p>
    <w:p w:rsidR="00CF4EC2" w:rsidRDefault="00CF4EC2" w:rsidP="0051207E">
      <w:r>
        <w:t xml:space="preserve">In the provider example </w:t>
      </w:r>
      <w:r w:rsidR="005B0558">
        <w:t xml:space="preserve">above </w:t>
      </w:r>
      <w:r>
        <w:t xml:space="preserve">the </w:t>
      </w:r>
      <w:r w:rsidRPr="005B0558">
        <w:rPr>
          <w:b/>
        </w:rPr>
        <w:t>Cyclic Report</w:t>
      </w:r>
      <w:r>
        <w:t xml:space="preserve"> procedure has two configuration </w:t>
      </w:r>
      <w:r w:rsidR="005B0558">
        <w:t xml:space="preserve">parameters </w:t>
      </w:r>
      <w:r>
        <w:t>of which one need to be initialized.</w:t>
      </w:r>
      <w:r w:rsidR="005B0558">
        <w:t xml:space="preserve"> The initialization needs to take place after adding the procedure to the service instance. The second configuration parameter does not need to be initialized since its type is a list of labels, which is initialized by</w:t>
      </w:r>
      <w:r w:rsidR="00800AB2">
        <w:t xml:space="preserve"> default and is empty at initialization</w:t>
      </w:r>
      <w:r w:rsidR="005B0558">
        <w:t>.</w:t>
      </w:r>
    </w:p>
    <w:p w:rsidR="004E6D4A" w:rsidRDefault="004E6D4A" w:rsidP="004E6D4A">
      <w:pPr>
        <w:pStyle w:val="Heading2"/>
      </w:pPr>
      <w:bookmarkStart w:id="20" w:name="_Toc99103263"/>
      <w:r>
        <w:t>Service Instance</w:t>
      </w:r>
      <w:bookmarkEnd w:id="20"/>
    </w:p>
    <w:p w:rsidR="00484DDD" w:rsidRDefault="00484DDD" w:rsidP="00484DDD">
      <w:pPr>
        <w:pStyle w:val="Heading3"/>
      </w:pPr>
      <w:bookmarkStart w:id="21" w:name="_Toc99103264"/>
      <w:r>
        <w:t>External Parameters</w:t>
      </w:r>
      <w:bookmarkEnd w:id="21"/>
    </w:p>
    <w:p w:rsidR="00484DDD" w:rsidRDefault="00484DDD" w:rsidP="00484DDD">
      <w:r>
        <w:t xml:space="preserve">The service instance provides a possibility to add external parameters (e.g. parameters of the implemented service) to be immediately available to all procedures requesting these parameters (see </w:t>
      </w:r>
      <w:r>
        <w:fldChar w:fldCharType="begin"/>
      </w:r>
      <w:r>
        <w:instrText xml:space="preserve"> REF _Ref4704322 \r \h </w:instrText>
      </w:r>
      <w:r>
        <w:fldChar w:fldCharType="separate"/>
      </w:r>
      <w:r w:rsidR="00500D88">
        <w:t>5.2</w:t>
      </w:r>
      <w:r>
        <w:fldChar w:fldCharType="end"/>
      </w:r>
      <w:r>
        <w:t xml:space="preserve"> and </w:t>
      </w:r>
      <w:r>
        <w:fldChar w:fldCharType="begin"/>
      </w:r>
      <w:r>
        <w:instrText xml:space="preserve"> REF _Ref5808103 \r \h </w:instrText>
      </w:r>
      <w:r>
        <w:fldChar w:fldCharType="separate"/>
      </w:r>
      <w:r w:rsidR="00500D88">
        <w:t>6.5</w:t>
      </w:r>
      <w:r>
        <w:fldChar w:fldCharType="end"/>
      </w:r>
      <w:r>
        <w:t>).</w:t>
      </w:r>
    </w:p>
    <w:p w:rsidR="00484DDD" w:rsidRDefault="00484DDD" w:rsidP="00484DDD">
      <w:r>
        <w:t>External parameters can be added or removed through following methods:</w:t>
      </w:r>
    </w:p>
    <w:p w:rsidR="00484DDD" w:rsidRDefault="00484DDD" w:rsidP="00484DD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addExternalParameter(IParameter </w:t>
      </w:r>
      <w:r>
        <w:rPr>
          <w:rFonts w:ascii="Consolas" w:hAnsi="Consolas" w:cs="Consolas"/>
          <w:color w:val="6A3E3E"/>
          <w:sz w:val="20"/>
          <w:szCs w:val="20"/>
          <w:shd w:val="clear" w:color="auto" w:fill="E8F2FE"/>
        </w:rPr>
        <w:t>parameter</w:t>
      </w:r>
      <w:r>
        <w:rPr>
          <w:rFonts w:ascii="Consolas" w:hAnsi="Consolas" w:cs="Consolas"/>
          <w:color w:val="000000"/>
          <w:sz w:val="20"/>
          <w:szCs w:val="20"/>
          <w:shd w:val="clear" w:color="auto" w:fill="E8F2FE"/>
        </w:rPr>
        <w:t>)</w:t>
      </w:r>
    </w:p>
    <w:p w:rsidR="00484DDD" w:rsidRDefault="00484DDD" w:rsidP="00484DDD">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removeExternalParameter(IParameter </w:t>
      </w:r>
      <w:r>
        <w:rPr>
          <w:rFonts w:ascii="Consolas" w:hAnsi="Consolas" w:cs="Consolas"/>
          <w:color w:val="6A3E3E"/>
          <w:sz w:val="20"/>
          <w:szCs w:val="20"/>
          <w:shd w:val="clear" w:color="auto" w:fill="E8F2FE"/>
        </w:rPr>
        <w:t>parameter</w:t>
      </w:r>
      <w:r>
        <w:rPr>
          <w:rFonts w:ascii="Consolas" w:hAnsi="Consolas" w:cs="Consolas"/>
          <w:color w:val="000000"/>
          <w:sz w:val="20"/>
          <w:szCs w:val="20"/>
          <w:shd w:val="clear" w:color="auto" w:fill="E8F2FE"/>
        </w:rPr>
        <w:t>)</w:t>
      </w:r>
    </w:p>
    <w:p w:rsidR="00484DDD" w:rsidRDefault="00484DDD" w:rsidP="00484DDD">
      <w:pPr>
        <w:pStyle w:val="Heading3"/>
      </w:pPr>
      <w:bookmarkStart w:id="22" w:name="_Toc99103265"/>
      <w:r>
        <w:t>External Events</w:t>
      </w:r>
      <w:bookmarkEnd w:id="22"/>
    </w:p>
    <w:p w:rsidR="00484DDD" w:rsidRDefault="00484DDD" w:rsidP="00484DDD">
      <w:r>
        <w:t>The service instance also provides the possibility to add external events (e.g. events of the implemented service) which are immediately available to all procedures to subscribe to.</w:t>
      </w:r>
    </w:p>
    <w:p w:rsidR="00484DDD" w:rsidRDefault="00484DDD" w:rsidP="00484DDD">
      <w:r>
        <w:t>External events can be added or removed through following methods:</w:t>
      </w:r>
    </w:p>
    <w:p w:rsidR="00484DDD" w:rsidRDefault="00484DDD" w:rsidP="00484DD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addExternalEvent(IEvent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484DDD" w:rsidRPr="00484DDD" w:rsidRDefault="00484DDD" w:rsidP="00484DDD">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removeExternalEvent(IEvent </w:t>
      </w:r>
      <w:r>
        <w:rPr>
          <w:rFonts w:ascii="Consolas" w:hAnsi="Consolas" w:cs="Consolas"/>
          <w:color w:val="6A3E3E"/>
          <w:sz w:val="20"/>
          <w:szCs w:val="20"/>
          <w:shd w:val="clear" w:color="auto" w:fill="E8F2FE"/>
        </w:rPr>
        <w:t>event</w:t>
      </w:r>
      <w:r w:rsidR="00B5774B">
        <w:rPr>
          <w:rFonts w:ascii="Consolas" w:hAnsi="Consolas" w:cs="Consolas"/>
          <w:color w:val="000000"/>
          <w:sz w:val="20"/>
          <w:szCs w:val="20"/>
          <w:shd w:val="clear" w:color="auto" w:fill="E8F2FE"/>
        </w:rPr>
        <w:t>)</w:t>
      </w:r>
    </w:p>
    <w:p w:rsidR="004E6D4A" w:rsidRDefault="004E6D4A" w:rsidP="004E6D4A">
      <w:pPr>
        <w:pStyle w:val="Heading3"/>
      </w:pPr>
      <w:bookmarkStart w:id="23" w:name="_Ref5269944"/>
      <w:bookmarkStart w:id="24" w:name="_Toc99103266"/>
      <w:r>
        <w:lastRenderedPageBreak/>
        <w:t>Production Status Change</w:t>
      </w:r>
      <w:bookmarkEnd w:id="23"/>
      <w:bookmarkEnd w:id="24"/>
    </w:p>
    <w:p w:rsidR="002318FA" w:rsidRDefault="00A80328" w:rsidP="00A80328">
      <w:r>
        <w:t xml:space="preserve">If the production status has changed, the </w:t>
      </w:r>
      <w:r w:rsidRPr="00A80328">
        <w:rPr>
          <w:b/>
        </w:rPr>
        <w:t>IServiceInstance</w:t>
      </w:r>
      <w:r>
        <w:t xml:space="preserve"> interface provides </w:t>
      </w:r>
      <w:r w:rsidR="002318FA">
        <w:t>following method</w:t>
      </w:r>
      <w:r>
        <w:t xml:space="preserve"> to change the current state</w:t>
      </w:r>
      <w:r w:rsidR="002318FA">
        <w:t>:</w:t>
      </w:r>
    </w:p>
    <w:p w:rsidR="002318FA" w:rsidRDefault="002318FA" w:rsidP="00A80328">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changeProductionState(ProductionState state)</w:t>
      </w:r>
    </w:p>
    <w:p w:rsidR="00CD1AC7" w:rsidRDefault="00A80328" w:rsidP="00A80328">
      <w:r>
        <w:t xml:space="preserve">The CSTS API also takes care of every additional measures to </w:t>
      </w:r>
      <w:r w:rsidR="00605677">
        <w:t xml:space="preserve">fire an Event (see </w:t>
      </w:r>
      <w:r w:rsidR="00605677">
        <w:fldChar w:fldCharType="begin"/>
      </w:r>
      <w:r w:rsidR="00605677">
        <w:instrText xml:space="preserve"> REF _Ref4703697 \r \h </w:instrText>
      </w:r>
      <w:r w:rsidR="00605677">
        <w:fldChar w:fldCharType="separate"/>
      </w:r>
      <w:r w:rsidR="00500D88">
        <w:t>5.3</w:t>
      </w:r>
      <w:r w:rsidR="00605677">
        <w:fldChar w:fldCharType="end"/>
      </w:r>
      <w:r w:rsidR="00605677">
        <w:t>)</w:t>
      </w:r>
      <w:r>
        <w:t xml:space="preserve"> </w:t>
      </w:r>
      <w:r w:rsidR="00605677">
        <w:t xml:space="preserve">with the </w:t>
      </w:r>
      <w:r w:rsidR="00CD1AC7">
        <w:t xml:space="preserve">corresponding </w:t>
      </w:r>
      <w:r w:rsidR="00605677">
        <w:t>object identifier</w:t>
      </w:r>
      <w:r w:rsidR="00CD1AC7">
        <w:t xml:space="preserve"> (see </w:t>
      </w:r>
      <w:r w:rsidR="00CD1AC7">
        <w:fldChar w:fldCharType="begin"/>
      </w:r>
      <w:r w:rsidR="00CD1AC7">
        <w:instrText xml:space="preserve"> REF _Ref4747251 \r \h </w:instrText>
      </w:r>
      <w:r w:rsidR="00CD1AC7">
        <w:fldChar w:fldCharType="separate"/>
      </w:r>
      <w:r w:rsidR="00500D88">
        <w:t>7.1</w:t>
      </w:r>
      <w:r w:rsidR="00CD1AC7">
        <w:fldChar w:fldCharType="end"/>
      </w:r>
      <w:r w:rsidR="00CD1AC7">
        <w:t>)</w:t>
      </w:r>
    </w:p>
    <w:p w:rsidR="00CD1AC7" w:rsidRDefault="00D22E1E" w:rsidP="00A80328">
      <w:r>
        <w:rPr>
          <w:rFonts w:ascii="Consolas" w:hAnsi="Consolas" w:cs="Consolas"/>
          <w:color w:val="000000"/>
          <w:sz w:val="20"/>
          <w:szCs w:val="20"/>
          <w:shd w:val="clear" w:color="auto" w:fill="E8F2FE"/>
        </w:rPr>
        <w:t>OIDs.</w:t>
      </w:r>
      <w:r>
        <w:rPr>
          <w:rFonts w:ascii="Consolas" w:hAnsi="Consolas" w:cs="Consolas"/>
          <w:b/>
          <w:bCs/>
          <w:i/>
          <w:iCs/>
          <w:color w:val="0000C0"/>
          <w:sz w:val="20"/>
          <w:szCs w:val="20"/>
          <w:shd w:val="clear" w:color="auto" w:fill="E8F2FE"/>
        </w:rPr>
        <w:t>svcProductionStatusChangeVersion1</w:t>
      </w:r>
    </w:p>
    <w:p w:rsidR="00605677" w:rsidRDefault="00CD1AC7" w:rsidP="00A80328">
      <w:r>
        <w:t xml:space="preserve">to notify </w:t>
      </w:r>
      <w:r w:rsidR="00A80328">
        <w:t xml:space="preserve">all subscribed procedures to use the incoming Event for further </w:t>
      </w:r>
      <w:r w:rsidR="00605677">
        <w:t xml:space="preserve">actions </w:t>
      </w:r>
      <w:r w:rsidR="00A80328">
        <w:t xml:space="preserve">(such as the </w:t>
      </w:r>
      <w:r w:rsidR="00A80328" w:rsidRPr="00DC232A">
        <w:rPr>
          <w:b/>
        </w:rPr>
        <w:t>Notification</w:t>
      </w:r>
      <w:r w:rsidR="00A80328">
        <w:t xml:space="preserve"> procedure to notify a subscribed user service).</w:t>
      </w:r>
    </w:p>
    <w:p w:rsidR="007B331E" w:rsidRDefault="007B331E" w:rsidP="00A80328">
      <w:r>
        <w:t>The value of the event is automatically set to a valid value and its time is being set to the current time in UTC.</w:t>
      </w:r>
    </w:p>
    <w:p w:rsidR="00D22F33" w:rsidRDefault="00D22F33" w:rsidP="00D22F33">
      <w:pPr>
        <w:pStyle w:val="Heading3"/>
      </w:pPr>
      <w:bookmarkStart w:id="25" w:name="_Toc99103267"/>
      <w:r>
        <w:t>Production Configuration Change</w:t>
      </w:r>
      <w:bookmarkEnd w:id="25"/>
    </w:p>
    <w:p w:rsidR="00D22F33" w:rsidRDefault="00D22F33" w:rsidP="00D22F33">
      <w:r>
        <w:t>In case the production configuration has been changed, it is suggested to call the</w:t>
      </w:r>
    </w:p>
    <w:p w:rsidR="00D22F33" w:rsidRDefault="00D22F33" w:rsidP="00D22F33">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changeProductionConfiguration()</w:t>
      </w:r>
    </w:p>
    <w:p w:rsidR="00D22F33" w:rsidRDefault="00D22F33" w:rsidP="00D22F33">
      <w:r>
        <w:t xml:space="preserve">method of the </w:t>
      </w:r>
      <w:r w:rsidRPr="00A80328">
        <w:rPr>
          <w:b/>
        </w:rPr>
        <w:t>IServiceInstance</w:t>
      </w:r>
      <w:r>
        <w:t xml:space="preserve"> interface.</w:t>
      </w:r>
      <w:r w:rsidR="007B331E">
        <w:t xml:space="preserve"> Similar to </w:t>
      </w:r>
      <w:r w:rsidR="007B331E">
        <w:fldChar w:fldCharType="begin"/>
      </w:r>
      <w:r w:rsidR="007B331E">
        <w:instrText xml:space="preserve"> REF _Ref5269944 \r \h </w:instrText>
      </w:r>
      <w:r w:rsidR="007B331E">
        <w:fldChar w:fldCharType="separate"/>
      </w:r>
      <w:r w:rsidR="00500D88">
        <w:t>3.3.3</w:t>
      </w:r>
      <w:r w:rsidR="007B331E">
        <w:fldChar w:fldCharType="end"/>
      </w:r>
      <w:r w:rsidR="007B331E">
        <w:t xml:space="preserve">, this method takes care of notifying subscribed procedures with the object identifier </w:t>
      </w:r>
    </w:p>
    <w:p w:rsidR="007B331E" w:rsidRDefault="00D22E1E" w:rsidP="00D22F33">
      <w:r>
        <w:rPr>
          <w:rFonts w:ascii="Consolas" w:hAnsi="Consolas" w:cs="Consolas"/>
          <w:color w:val="000000"/>
          <w:sz w:val="20"/>
          <w:szCs w:val="20"/>
          <w:shd w:val="clear" w:color="auto" w:fill="E8F2FE"/>
        </w:rPr>
        <w:t>OIDs.</w:t>
      </w:r>
      <w:r>
        <w:rPr>
          <w:rFonts w:ascii="Consolas" w:hAnsi="Consolas" w:cs="Consolas"/>
          <w:b/>
          <w:bCs/>
          <w:i/>
          <w:iCs/>
          <w:color w:val="0000C0"/>
          <w:sz w:val="20"/>
          <w:szCs w:val="20"/>
          <w:shd w:val="clear" w:color="auto" w:fill="E8F2FE"/>
        </w:rPr>
        <w:t>svcProductionStatusChangeVersion1</w:t>
      </w:r>
    </w:p>
    <w:p w:rsidR="007B331E" w:rsidRDefault="00D22E1E" w:rsidP="00D22F33">
      <w:r>
        <w:t>a</w:t>
      </w:r>
      <w:r w:rsidR="007B331E">
        <w:t>nd sets the value of the event to empty. The time being set is the current time in UTC.</w:t>
      </w:r>
    </w:p>
    <w:p w:rsidR="00B41B07" w:rsidRDefault="00B41B07" w:rsidP="00B41B07">
      <w:pPr>
        <w:pStyle w:val="Heading2"/>
      </w:pPr>
      <w:bookmarkStart w:id="26" w:name="_Toc99103268"/>
      <w:r>
        <w:t>Procedures</w:t>
      </w:r>
      <w:bookmarkEnd w:id="26"/>
    </w:p>
    <w:p w:rsidR="00B41B07" w:rsidRDefault="00B41B07" w:rsidP="00B41B07">
      <w:r>
        <w:t>All procedures provide helper methods which automatically take care of the creation of operations and requires arguments (if necessary) to correctly fill the invocation arguments.</w:t>
      </w:r>
    </w:p>
    <w:p w:rsidR="00B55E0F" w:rsidRDefault="00B55E0F" w:rsidP="00B41B07">
      <w:r>
        <w:t xml:space="preserve">These methods are the suggested method of sending operations using the CSTS framework to not breach any pattern and workflows within the CSTS API and its underlying state machine (see </w:t>
      </w:r>
      <w:r>
        <w:fldChar w:fldCharType="begin"/>
      </w:r>
      <w:r>
        <w:instrText xml:space="preserve"> REF _Ref5283673 \r \h </w:instrText>
      </w:r>
      <w:r>
        <w:fldChar w:fldCharType="separate"/>
      </w:r>
      <w:r w:rsidR="00500D88">
        <w:t>5.1</w:t>
      </w:r>
      <w:r>
        <w:fldChar w:fldCharType="end"/>
      </w:r>
      <w:r>
        <w:t>).</w:t>
      </w:r>
    </w:p>
    <w:p w:rsidR="0060366F" w:rsidRDefault="0060366F" w:rsidP="0060366F">
      <w:pPr>
        <w:pStyle w:val="Heading3"/>
      </w:pPr>
      <w:bookmarkStart w:id="27" w:name="_Toc99103269"/>
      <w:r>
        <w:t>IAssociationControl Interface</w:t>
      </w:r>
      <w:bookmarkEnd w:id="27"/>
    </w:p>
    <w:p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bind()</w:t>
      </w:r>
    </w:p>
    <w:p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unbind()</w:t>
      </w:r>
    </w:p>
    <w:p w:rsidR="0060366F" w:rsidRPr="0060366F" w:rsidRDefault="0060366F" w:rsidP="0060366F">
      <w:r>
        <w:rPr>
          <w:rFonts w:ascii="Consolas" w:hAnsi="Consolas" w:cs="Consolas"/>
          <w:color w:val="000000"/>
          <w:sz w:val="20"/>
          <w:szCs w:val="20"/>
          <w:shd w:val="clear" w:color="auto" w:fill="E8F2FE"/>
        </w:rPr>
        <w:lastRenderedPageBreak/>
        <w:t xml:space="preserve">CstsResult abort(PeerAbortDiagnostics </w:t>
      </w:r>
      <w:r>
        <w:rPr>
          <w:rFonts w:ascii="Consolas" w:hAnsi="Consolas" w:cs="Consolas"/>
          <w:color w:val="6A3E3E"/>
          <w:sz w:val="20"/>
          <w:szCs w:val="20"/>
          <w:shd w:val="clear" w:color="auto" w:fill="E8F2FE"/>
        </w:rPr>
        <w:t>diagnostics</w:t>
      </w:r>
      <w:r>
        <w:rPr>
          <w:rFonts w:ascii="Consolas" w:hAnsi="Consolas" w:cs="Consolas"/>
          <w:color w:val="000000"/>
          <w:sz w:val="20"/>
          <w:szCs w:val="20"/>
          <w:shd w:val="clear" w:color="auto" w:fill="E8F2FE"/>
        </w:rPr>
        <w:t>)</w:t>
      </w:r>
    </w:p>
    <w:p w:rsidR="0060366F" w:rsidRDefault="0060366F" w:rsidP="0060366F">
      <w:pPr>
        <w:pStyle w:val="Heading3"/>
      </w:pPr>
      <w:bookmarkStart w:id="28" w:name="_Toc99103270"/>
      <w:r>
        <w:t>IUnbufferedDataDelivery Interface</w:t>
      </w:r>
      <w:bookmarkEnd w:id="28"/>
    </w:p>
    <w:p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requestDataDelivery()</w:t>
      </w:r>
    </w:p>
    <w:p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endDataDelivery()</w:t>
      </w:r>
    </w:p>
    <w:p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transferData(</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p>
    <w:p w:rsidR="0060366F" w:rsidRPr="0060366F" w:rsidRDefault="0060366F" w:rsidP="0060366F">
      <w:r>
        <w:rPr>
          <w:rFonts w:ascii="Consolas" w:hAnsi="Consolas" w:cs="Consolas"/>
          <w:color w:val="000000"/>
          <w:sz w:val="20"/>
          <w:szCs w:val="20"/>
          <w:shd w:val="clear" w:color="auto" w:fill="E8F2FE"/>
        </w:rPr>
        <w:t xml:space="preserve">CstsResult transferData(EmbeddedData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w:t>
      </w:r>
    </w:p>
    <w:p w:rsidR="0060366F" w:rsidRDefault="0060366F" w:rsidP="0060366F">
      <w:pPr>
        <w:pStyle w:val="Heading3"/>
      </w:pPr>
      <w:bookmarkStart w:id="29" w:name="_Toc99103271"/>
      <w:r>
        <w:t>IBufferedDataDelivery Interface</w:t>
      </w:r>
      <w:bookmarkEnd w:id="29"/>
    </w:p>
    <w:p w:rsidR="0060366F" w:rsidRDefault="0060366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requestDataDelivery()</w:t>
      </w:r>
    </w:p>
    <w:p w:rsidR="0060366F" w:rsidRDefault="0060366F" w:rsidP="0060366F">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w:t>
      </w:r>
      <w:r w:rsidR="00576238">
        <w:rPr>
          <w:rFonts w:ascii="Consolas" w:hAnsi="Consolas" w:cs="Consolas"/>
          <w:color w:val="000000"/>
          <w:sz w:val="20"/>
          <w:szCs w:val="20"/>
          <w:shd w:val="clear" w:color="auto" w:fill="E8F2FE"/>
        </w:rPr>
        <w:t xml:space="preserve"> requestDataDelivery(</w:t>
      </w:r>
      <w:r>
        <w:rPr>
          <w:rFonts w:ascii="Consolas" w:hAnsi="Consolas" w:cs="Consolas"/>
          <w:color w:val="000000"/>
          <w:sz w:val="20"/>
          <w:szCs w:val="20"/>
          <w:shd w:val="clear" w:color="auto" w:fill="E8F2FE"/>
        </w:rPr>
        <w:t xml:space="preserve">Time </w:t>
      </w:r>
      <w:r>
        <w:rPr>
          <w:rFonts w:ascii="Consolas" w:hAnsi="Consolas" w:cs="Consolas"/>
          <w:color w:val="6A3E3E"/>
          <w:sz w:val="20"/>
          <w:szCs w:val="20"/>
          <w:shd w:val="clear" w:color="auto" w:fill="E8F2FE"/>
        </w:rPr>
        <w:t>startGenerationTime</w:t>
      </w:r>
      <w:r w:rsidR="00576238">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Time </w:t>
      </w:r>
      <w:r>
        <w:rPr>
          <w:rFonts w:ascii="Consolas" w:hAnsi="Consolas" w:cs="Consolas"/>
          <w:color w:val="6A3E3E"/>
          <w:sz w:val="20"/>
          <w:szCs w:val="20"/>
          <w:shd w:val="clear" w:color="auto" w:fill="E8F2FE"/>
        </w:rPr>
        <w:t>stopGenerationTime</w:t>
      </w:r>
      <w:r>
        <w:rPr>
          <w:rFonts w:ascii="Consolas" w:hAnsi="Consolas" w:cs="Consolas"/>
          <w:color w:val="000000"/>
          <w:sz w:val="20"/>
          <w:szCs w:val="20"/>
          <w:shd w:val="clear" w:color="auto" w:fill="E8F2FE"/>
        </w:rPr>
        <w:t>)</w:t>
      </w:r>
    </w:p>
    <w:p w:rsidR="0060366F" w:rsidRDefault="0060366F" w:rsidP="0060366F">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endDataDelivery()</w:t>
      </w:r>
    </w:p>
    <w:p w:rsidR="0060366F" w:rsidRDefault="0060366F" w:rsidP="0060366F">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transferData(</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p>
    <w:p w:rsidR="0060366F" w:rsidRPr="0060366F" w:rsidRDefault="0060366F" w:rsidP="0060366F">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transferData(EmbeddedData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w:t>
      </w:r>
    </w:p>
    <w:p w:rsidR="0060366F" w:rsidRDefault="0060366F" w:rsidP="0060366F">
      <w:pPr>
        <w:pStyle w:val="Heading3"/>
      </w:pPr>
      <w:bookmarkStart w:id="30" w:name="_Toc99103272"/>
      <w:r>
        <w:t>IBufferedDataProcessing Interface</w:t>
      </w:r>
      <w:bookmarkEnd w:id="30"/>
    </w:p>
    <w:p w:rsidR="0060366F" w:rsidRDefault="00D3153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requestDataProcessing()</w:t>
      </w:r>
    </w:p>
    <w:p w:rsidR="00D3153F" w:rsidRDefault="00D3153F"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endDataProcessing()</w:t>
      </w:r>
    </w:p>
    <w:p w:rsidR="00D3153F" w:rsidRDefault="0066271A"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D4D4D4"/>
        </w:rPr>
        <w:t>CstsResult</w:t>
      </w:r>
      <w:r>
        <w:rPr>
          <w:rFonts w:ascii="Consolas" w:hAnsi="Consolas" w:cs="Consolas"/>
          <w:color w:val="000000"/>
          <w:sz w:val="20"/>
          <w:szCs w:val="20"/>
          <w:shd w:val="clear" w:color="auto" w:fill="E8F2FE"/>
        </w:rPr>
        <w:t xml:space="preserve">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produceReport</w:t>
      </w:r>
      <w:r>
        <w:rPr>
          <w:rFonts w:ascii="Consolas" w:hAnsi="Consolas" w:cs="Consolas"/>
          <w:color w:val="000000"/>
          <w:sz w:val="20"/>
          <w:szCs w:val="20"/>
          <w:shd w:val="clear" w:color="auto" w:fill="E8F2FE"/>
        </w:rPr>
        <w:t>)</w:t>
      </w:r>
    </w:p>
    <w:p w:rsidR="00D3153F" w:rsidRDefault="0066271A"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produceReport</w:t>
      </w:r>
      <w:r>
        <w:rPr>
          <w:rFonts w:ascii="Consolas" w:hAnsi="Consolas" w:cs="Consolas"/>
          <w:color w:val="000000"/>
          <w:sz w:val="20"/>
          <w:szCs w:val="20"/>
          <w:shd w:val="clear" w:color="auto" w:fill="E8F2FE"/>
        </w:rPr>
        <w:t>)</w:t>
      </w:r>
    </w:p>
    <w:p w:rsidR="00CA3216" w:rsidRDefault="00CA3216" w:rsidP="000C7C5D">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processBuffer(List&lt;Long&gt; </w:t>
      </w:r>
      <w:r>
        <w:rPr>
          <w:rFonts w:ascii="Consolas" w:hAnsi="Consolas" w:cs="Consolas"/>
          <w:color w:val="6A3E3E"/>
          <w:sz w:val="20"/>
          <w:szCs w:val="20"/>
          <w:shd w:val="clear" w:color="auto" w:fill="E8F2FE"/>
        </w:rPr>
        <w:t>dataUnitIds</w:t>
      </w:r>
      <w:r>
        <w:rPr>
          <w:rFonts w:ascii="Consolas" w:hAnsi="Consolas" w:cs="Consolas"/>
          <w:color w:val="000000"/>
          <w:sz w:val="20"/>
          <w:szCs w:val="20"/>
          <w:shd w:val="clear" w:color="auto" w:fill="E8F2FE"/>
        </w:rPr>
        <w:t>, List&lt;</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[]&gt;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 xml:space="preserve">, List&lt;Boolean&gt; </w:t>
      </w:r>
      <w:r>
        <w:rPr>
          <w:rFonts w:ascii="Consolas" w:hAnsi="Consolas" w:cs="Consolas"/>
          <w:color w:val="6A3E3E"/>
          <w:sz w:val="20"/>
          <w:szCs w:val="20"/>
          <w:shd w:val="clear" w:color="auto" w:fill="E8F2FE"/>
        </w:rPr>
        <w:t>produceReports</w:t>
      </w:r>
      <w:r>
        <w:rPr>
          <w:rFonts w:ascii="Consolas" w:hAnsi="Consolas" w:cs="Consolas"/>
          <w:color w:val="000000"/>
          <w:sz w:val="20"/>
          <w:szCs w:val="20"/>
          <w:shd w:val="clear" w:color="auto" w:fill="E8F2FE"/>
        </w:rPr>
        <w:t>)</w:t>
      </w:r>
    </w:p>
    <w:p w:rsidR="00F36292" w:rsidRPr="0060366F" w:rsidRDefault="00F36292" w:rsidP="000C7C5D">
      <w:pPr>
        <w:jc w:val="left"/>
      </w:pPr>
      <w:r>
        <w:rPr>
          <w:rFonts w:ascii="Consolas" w:hAnsi="Consolas" w:cs="Consolas"/>
          <w:color w:val="000000"/>
          <w:sz w:val="20"/>
          <w:szCs w:val="20"/>
          <w:shd w:val="clear" w:color="auto" w:fill="E8F2FE"/>
        </w:rPr>
        <w:t xml:space="preserve">CstsResult processEmbeddedBuffer(List&lt;Long&gt; </w:t>
      </w:r>
      <w:r>
        <w:rPr>
          <w:rFonts w:ascii="Consolas" w:hAnsi="Consolas" w:cs="Consolas"/>
          <w:color w:val="6A3E3E"/>
          <w:sz w:val="20"/>
          <w:szCs w:val="20"/>
          <w:shd w:val="clear" w:color="auto" w:fill="E8F2FE"/>
        </w:rPr>
        <w:t>dataUnitIds</w:t>
      </w:r>
      <w:r>
        <w:rPr>
          <w:rFonts w:ascii="Consolas" w:hAnsi="Consolas" w:cs="Consolas"/>
          <w:color w:val="000000"/>
          <w:sz w:val="20"/>
          <w:szCs w:val="20"/>
          <w:shd w:val="clear" w:color="auto" w:fill="E8F2FE"/>
        </w:rPr>
        <w:t xml:space="preserve">, List&lt;EmbeddedData&gt;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 xml:space="preserve">, List&lt;Boolean&gt; </w:t>
      </w:r>
      <w:r>
        <w:rPr>
          <w:rFonts w:ascii="Consolas" w:hAnsi="Consolas" w:cs="Consolas"/>
          <w:color w:val="6A3E3E"/>
          <w:sz w:val="20"/>
          <w:szCs w:val="20"/>
          <w:shd w:val="clear" w:color="auto" w:fill="E8F2FE"/>
        </w:rPr>
        <w:t>produceReports</w:t>
      </w:r>
      <w:r>
        <w:rPr>
          <w:rFonts w:ascii="Consolas" w:hAnsi="Consolas" w:cs="Consolas"/>
          <w:color w:val="000000"/>
          <w:sz w:val="20"/>
          <w:szCs w:val="20"/>
          <w:shd w:val="clear" w:color="auto" w:fill="E8F2FE"/>
        </w:rPr>
        <w:t>)</w:t>
      </w:r>
    </w:p>
    <w:p w:rsidR="0060366F" w:rsidRDefault="0060366F" w:rsidP="0060366F">
      <w:pPr>
        <w:pStyle w:val="Heading3"/>
      </w:pPr>
      <w:bookmarkStart w:id="31" w:name="_Toc99103273"/>
      <w:r>
        <w:t>ISequenceControlledDataProcessing Interface</w:t>
      </w:r>
      <w:bookmarkEnd w:id="31"/>
    </w:p>
    <w:p w:rsidR="0060366F" w:rsidRDefault="002D390E"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requestDataProcessing(</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firstDataUnitId</w:t>
      </w:r>
      <w:r>
        <w:rPr>
          <w:rFonts w:ascii="Consolas" w:hAnsi="Consolas" w:cs="Consolas"/>
          <w:color w:val="000000"/>
          <w:sz w:val="20"/>
          <w:szCs w:val="20"/>
          <w:shd w:val="clear" w:color="auto" w:fill="E8F2FE"/>
        </w:rPr>
        <w:t>)</w:t>
      </w:r>
    </w:p>
    <w:p w:rsidR="002D390E" w:rsidRDefault="002D390E"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endDataProcessing()</w:t>
      </w:r>
    </w:p>
    <w:p w:rsidR="002D390E" w:rsidRDefault="0066271A"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produceReport</w:t>
      </w:r>
      <w:r>
        <w:rPr>
          <w:rFonts w:ascii="Consolas" w:hAnsi="Consolas" w:cs="Consolas"/>
          <w:color w:val="000000"/>
          <w:sz w:val="20"/>
          <w:szCs w:val="20"/>
          <w:shd w:val="clear" w:color="auto" w:fill="E8F2FE"/>
        </w:rPr>
        <w:t>)</w:t>
      </w:r>
    </w:p>
    <w:p w:rsidR="002D390E" w:rsidRDefault="0066271A" w:rsidP="002D390E">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D4D4D4"/>
        </w:rPr>
        <w:t>CstsResult</w:t>
      </w:r>
      <w:r>
        <w:rPr>
          <w:rFonts w:ascii="Consolas" w:hAnsi="Consolas" w:cs="Consolas"/>
          <w:color w:val="000000"/>
          <w:sz w:val="20"/>
          <w:szCs w:val="20"/>
          <w:shd w:val="clear" w:color="auto" w:fill="E8F2FE"/>
        </w:rPr>
        <w:t xml:space="preserve">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 xml:space="preserve">, Time </w:t>
      </w:r>
      <w:r>
        <w:rPr>
          <w:rFonts w:ascii="Consolas" w:hAnsi="Consolas" w:cs="Consolas"/>
          <w:color w:val="6A3E3E"/>
          <w:sz w:val="20"/>
          <w:szCs w:val="20"/>
          <w:shd w:val="clear" w:color="auto" w:fill="E8F2FE"/>
        </w:rPr>
        <w:t>earliestDataProcessingTime</w:t>
      </w:r>
      <w:r>
        <w:rPr>
          <w:rFonts w:ascii="Consolas" w:hAnsi="Consolas" w:cs="Consolas"/>
          <w:color w:val="000000"/>
          <w:sz w:val="20"/>
          <w:szCs w:val="20"/>
          <w:shd w:val="clear" w:color="auto" w:fill="E8F2FE"/>
        </w:rPr>
        <w:t xml:space="preserve">, Time </w:t>
      </w:r>
      <w:r>
        <w:rPr>
          <w:rFonts w:ascii="Consolas" w:hAnsi="Consolas" w:cs="Consolas"/>
          <w:color w:val="6A3E3E"/>
          <w:sz w:val="20"/>
          <w:szCs w:val="20"/>
          <w:shd w:val="clear" w:color="auto" w:fill="E8F2FE"/>
        </w:rPr>
        <w:t>latestDataProcessingTime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produceReport</w:t>
      </w:r>
      <w:r>
        <w:rPr>
          <w:rFonts w:ascii="Consolas" w:hAnsi="Consolas" w:cs="Consolas"/>
          <w:color w:val="000000"/>
          <w:sz w:val="20"/>
          <w:szCs w:val="20"/>
          <w:shd w:val="clear" w:color="auto" w:fill="E8F2FE"/>
        </w:rPr>
        <w:t>)</w:t>
      </w:r>
    </w:p>
    <w:p w:rsidR="002D390E" w:rsidRDefault="0066271A" w:rsidP="002D390E">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lastRenderedPageBreak/>
        <w:t>CstsResult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F0D8A8"/>
        </w:rPr>
        <w:t>dataUnitId</w:t>
      </w:r>
      <w:r>
        <w:rPr>
          <w:rFonts w:ascii="Consolas" w:hAnsi="Consolas" w:cs="Consolas"/>
          <w:color w:val="000000"/>
          <w:sz w:val="20"/>
          <w:szCs w:val="20"/>
          <w:shd w:val="clear" w:color="auto" w:fill="E8F2FE"/>
        </w:rPr>
        <w:t xml:space="preserve">, 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produceReport</w:t>
      </w:r>
      <w:r>
        <w:rPr>
          <w:rFonts w:ascii="Consolas" w:hAnsi="Consolas" w:cs="Consolas"/>
          <w:color w:val="000000"/>
          <w:sz w:val="20"/>
          <w:szCs w:val="20"/>
          <w:shd w:val="clear" w:color="auto" w:fill="E8F2FE"/>
        </w:rPr>
        <w:t>)</w:t>
      </w:r>
    </w:p>
    <w:p w:rsidR="002D390E" w:rsidRDefault="0066271A" w:rsidP="002D390E">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D4D4D4"/>
        </w:rPr>
        <w:t>CstsResult</w:t>
      </w:r>
      <w:r>
        <w:rPr>
          <w:rFonts w:ascii="Consolas" w:hAnsi="Consolas" w:cs="Consolas"/>
          <w:color w:val="000000"/>
          <w:sz w:val="20"/>
          <w:szCs w:val="20"/>
          <w:shd w:val="clear" w:color="auto" w:fill="E8F2FE"/>
        </w:rPr>
        <w:t xml:space="preserve"> processData(</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dataUnitId</w:t>
      </w:r>
      <w:r>
        <w:rPr>
          <w:rFonts w:ascii="Consolas" w:hAnsi="Consolas" w:cs="Consolas"/>
          <w:color w:val="000000"/>
          <w:sz w:val="20"/>
          <w:szCs w:val="20"/>
          <w:shd w:val="clear" w:color="auto" w:fill="E8F2FE"/>
        </w:rPr>
        <w:t xml:space="preserve">, 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 xml:space="preserve">, Time </w:t>
      </w:r>
      <w:r>
        <w:rPr>
          <w:rFonts w:ascii="Consolas" w:hAnsi="Consolas" w:cs="Consolas"/>
          <w:color w:val="6A3E3E"/>
          <w:sz w:val="20"/>
          <w:szCs w:val="20"/>
          <w:shd w:val="clear" w:color="auto" w:fill="E8F2FE"/>
        </w:rPr>
        <w:t>earliestDataProcessingTime</w:t>
      </w:r>
      <w:r>
        <w:rPr>
          <w:rFonts w:ascii="Consolas" w:hAnsi="Consolas" w:cs="Consolas"/>
          <w:color w:val="000000"/>
          <w:sz w:val="20"/>
          <w:szCs w:val="20"/>
          <w:shd w:val="clear" w:color="auto" w:fill="E8F2FE"/>
        </w:rPr>
        <w:t xml:space="preserve">, Time </w:t>
      </w:r>
      <w:r>
        <w:rPr>
          <w:rFonts w:ascii="Consolas" w:hAnsi="Consolas" w:cs="Consolas"/>
          <w:color w:val="6A3E3E"/>
          <w:sz w:val="20"/>
          <w:szCs w:val="20"/>
          <w:shd w:val="clear" w:color="auto" w:fill="E8F2FE"/>
        </w:rPr>
        <w:t>latestDataProcessingTime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produceReport</w:t>
      </w:r>
      <w:r>
        <w:rPr>
          <w:rFonts w:ascii="Consolas" w:hAnsi="Consolas" w:cs="Consolas"/>
          <w:color w:val="000000"/>
          <w:sz w:val="20"/>
          <w:szCs w:val="20"/>
          <w:shd w:val="clear" w:color="auto" w:fill="E8F2FE"/>
        </w:rPr>
        <w:t>)</w:t>
      </w:r>
    </w:p>
    <w:p w:rsidR="00E400E5" w:rsidRPr="0060366F" w:rsidRDefault="00E400E5" w:rsidP="002D390E">
      <w:pPr>
        <w:jc w:val="left"/>
      </w:pPr>
      <w:r>
        <w:rPr>
          <w:rFonts w:ascii="Consolas" w:hAnsi="Consolas" w:cs="Consolas"/>
          <w:color w:val="000000"/>
          <w:sz w:val="20"/>
          <w:szCs w:val="20"/>
          <w:shd w:val="clear" w:color="auto" w:fill="E8F2FE"/>
        </w:rPr>
        <w:t>CstsResult requestReset()</w:t>
      </w:r>
    </w:p>
    <w:p w:rsidR="0060366F" w:rsidRDefault="0060366F" w:rsidP="0060366F">
      <w:pPr>
        <w:pStyle w:val="Heading3"/>
      </w:pPr>
      <w:bookmarkStart w:id="32" w:name="_Toc99103274"/>
      <w:r>
        <w:t>IInformationQuery</w:t>
      </w:r>
      <w:bookmarkEnd w:id="32"/>
    </w:p>
    <w:p w:rsidR="002D390E" w:rsidRPr="002D390E" w:rsidRDefault="002D390E"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queryInformation(ListOfParameters </w:t>
      </w:r>
      <w:r>
        <w:rPr>
          <w:rFonts w:ascii="Consolas" w:hAnsi="Consolas" w:cs="Consolas"/>
          <w:color w:val="6A3E3E"/>
          <w:sz w:val="20"/>
          <w:szCs w:val="20"/>
          <w:shd w:val="clear" w:color="auto" w:fill="E8F2FE"/>
        </w:rPr>
        <w:t>listOfParameters</w:t>
      </w:r>
      <w:r>
        <w:rPr>
          <w:rFonts w:ascii="Consolas" w:hAnsi="Consolas" w:cs="Consolas"/>
          <w:color w:val="000000"/>
          <w:sz w:val="20"/>
          <w:szCs w:val="20"/>
          <w:shd w:val="clear" w:color="auto" w:fill="E8F2FE"/>
        </w:rPr>
        <w:t>)</w:t>
      </w:r>
    </w:p>
    <w:p w:rsidR="0060366F" w:rsidRDefault="0060366F" w:rsidP="0060366F">
      <w:pPr>
        <w:pStyle w:val="Heading3"/>
      </w:pPr>
      <w:bookmarkStart w:id="33" w:name="_Toc99103275"/>
      <w:r>
        <w:t>ICyclicReport Interface</w:t>
      </w:r>
      <w:bookmarkEnd w:id="33"/>
    </w:p>
    <w:p w:rsidR="0060366F" w:rsidRDefault="002D390E"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requestCyclicReport(</w:t>
      </w:r>
      <w:r>
        <w:rPr>
          <w:rFonts w:ascii="Consolas" w:hAnsi="Consolas" w:cs="Consolas"/>
          <w:b/>
          <w:bCs/>
          <w:color w:val="7F0055"/>
          <w:sz w:val="20"/>
          <w:szCs w:val="20"/>
          <w:shd w:val="clear" w:color="auto" w:fill="E8F2FE"/>
        </w:rPr>
        <w:t>long</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deliveryCycle</w:t>
      </w:r>
      <w:r>
        <w:rPr>
          <w:rFonts w:ascii="Consolas" w:hAnsi="Consolas" w:cs="Consolas"/>
          <w:color w:val="000000"/>
          <w:sz w:val="20"/>
          <w:szCs w:val="20"/>
          <w:shd w:val="clear" w:color="auto" w:fill="E8F2FE"/>
        </w:rPr>
        <w:t xml:space="preserve">, ListOfParameters </w:t>
      </w:r>
      <w:r>
        <w:rPr>
          <w:rFonts w:ascii="Consolas" w:hAnsi="Consolas" w:cs="Consolas"/>
          <w:color w:val="6A3E3E"/>
          <w:sz w:val="20"/>
          <w:szCs w:val="20"/>
          <w:shd w:val="clear" w:color="auto" w:fill="E8F2FE"/>
        </w:rPr>
        <w:t>listOfParameters</w:t>
      </w:r>
      <w:r>
        <w:rPr>
          <w:rFonts w:ascii="Consolas" w:hAnsi="Consolas" w:cs="Consolas"/>
          <w:color w:val="000000"/>
          <w:sz w:val="20"/>
          <w:szCs w:val="20"/>
          <w:shd w:val="clear" w:color="auto" w:fill="E8F2FE"/>
        </w:rPr>
        <w:t>)</w:t>
      </w:r>
    </w:p>
    <w:p w:rsidR="002D390E" w:rsidRPr="0060366F" w:rsidRDefault="00D4222D" w:rsidP="0060366F">
      <w:r>
        <w:rPr>
          <w:rFonts w:ascii="Consolas" w:hAnsi="Consolas" w:cs="Consolas"/>
          <w:color w:val="000000"/>
          <w:sz w:val="20"/>
          <w:szCs w:val="20"/>
          <w:shd w:val="clear" w:color="auto" w:fill="E8F2FE"/>
        </w:rPr>
        <w:t>CstsResult endCyclicReport()</w:t>
      </w:r>
    </w:p>
    <w:p w:rsidR="0060366F" w:rsidRDefault="0060366F" w:rsidP="0060366F">
      <w:pPr>
        <w:pStyle w:val="Heading3"/>
      </w:pPr>
      <w:bookmarkStart w:id="34" w:name="_Toc99103276"/>
      <w:r>
        <w:t>INotification Interface</w:t>
      </w:r>
      <w:bookmarkEnd w:id="34"/>
    </w:p>
    <w:p w:rsidR="00D4222D" w:rsidRDefault="00D4222D"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requestNotification(ListOfParameters </w:t>
      </w:r>
      <w:r>
        <w:rPr>
          <w:rFonts w:ascii="Consolas" w:hAnsi="Consolas" w:cs="Consolas"/>
          <w:color w:val="6A3E3E"/>
          <w:sz w:val="20"/>
          <w:szCs w:val="20"/>
          <w:shd w:val="clear" w:color="auto" w:fill="E8F2FE"/>
        </w:rPr>
        <w:t>listOfEvents</w:t>
      </w:r>
      <w:r>
        <w:rPr>
          <w:rFonts w:ascii="Consolas" w:hAnsi="Consolas" w:cs="Consolas"/>
          <w:color w:val="000000"/>
          <w:sz w:val="20"/>
          <w:szCs w:val="20"/>
          <w:shd w:val="clear" w:color="auto" w:fill="E8F2FE"/>
        </w:rPr>
        <w:t>)</w:t>
      </w:r>
    </w:p>
    <w:p w:rsidR="00D4222D" w:rsidRPr="00D4222D" w:rsidRDefault="00D4222D" w:rsidP="0060366F">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CstsResult endNotification()</w:t>
      </w:r>
    </w:p>
    <w:p w:rsidR="0060366F" w:rsidRDefault="0060366F" w:rsidP="0060366F">
      <w:pPr>
        <w:pStyle w:val="Heading3"/>
      </w:pPr>
      <w:bookmarkStart w:id="35" w:name="_Toc99103277"/>
      <w:r>
        <w:t>IThrowEvent Interface</w:t>
      </w:r>
      <w:bookmarkEnd w:id="35"/>
    </w:p>
    <w:p w:rsidR="0060366F" w:rsidRDefault="00D4222D" w:rsidP="00720F8D">
      <w:pPr>
        <w:jc w:val="left"/>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requestExecution(ObjectIdentifier </w:t>
      </w:r>
      <w:r>
        <w:rPr>
          <w:rFonts w:ascii="Consolas" w:hAnsi="Consolas" w:cs="Consolas"/>
          <w:color w:val="6A3E3E"/>
          <w:sz w:val="20"/>
          <w:szCs w:val="20"/>
          <w:shd w:val="clear" w:color="auto" w:fill="E8F2FE"/>
        </w:rPr>
        <w:t>directiveIdentifier</w:t>
      </w:r>
      <w:r>
        <w:rPr>
          <w:rFonts w:ascii="Consolas" w:hAnsi="Consolas" w:cs="Consolas"/>
          <w:color w:val="000000"/>
          <w:sz w:val="20"/>
          <w:szCs w:val="20"/>
          <w:shd w:val="clear" w:color="auto" w:fill="E8F2FE"/>
        </w:rPr>
        <w:t xml:space="preserve">, DirectiveQualifier </w:t>
      </w:r>
      <w:r>
        <w:rPr>
          <w:rFonts w:ascii="Consolas" w:hAnsi="Consolas" w:cs="Consolas"/>
          <w:color w:val="6A3E3E"/>
          <w:sz w:val="20"/>
          <w:szCs w:val="20"/>
          <w:shd w:val="clear" w:color="auto" w:fill="E8F2FE"/>
        </w:rPr>
        <w:t>directiveQualifier</w:t>
      </w:r>
      <w:r>
        <w:rPr>
          <w:rFonts w:ascii="Consolas" w:hAnsi="Consolas" w:cs="Consolas"/>
          <w:color w:val="000000"/>
          <w:sz w:val="20"/>
          <w:szCs w:val="20"/>
          <w:shd w:val="clear" w:color="auto" w:fill="E8F2FE"/>
        </w:rPr>
        <w:t>)</w:t>
      </w:r>
    </w:p>
    <w:p w:rsidR="00D4222D" w:rsidRPr="00D4222D" w:rsidRDefault="00D4222D" w:rsidP="0060366F">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actionCompletedSuccesfully(IExecuteDirective </w:t>
      </w:r>
      <w:r>
        <w:rPr>
          <w:rFonts w:ascii="Consolas" w:hAnsi="Consolas" w:cs="Consolas"/>
          <w:color w:val="6A3E3E"/>
          <w:sz w:val="20"/>
          <w:szCs w:val="20"/>
          <w:shd w:val="clear" w:color="auto" w:fill="E8F2FE"/>
        </w:rPr>
        <w:t>executeDirective</w:t>
      </w:r>
      <w:r>
        <w:rPr>
          <w:rFonts w:ascii="Consolas" w:hAnsi="Consolas" w:cs="Consolas"/>
          <w:color w:val="000000"/>
          <w:sz w:val="20"/>
          <w:szCs w:val="20"/>
          <w:shd w:val="clear" w:color="auto" w:fill="E8F2FE"/>
        </w:rPr>
        <w:t>)</w:t>
      </w:r>
    </w:p>
    <w:p w:rsidR="00D4222D" w:rsidRDefault="00D4222D" w:rsidP="0060366F">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actionCompletedUnsuccesfully(IExecuteDirective </w:t>
      </w:r>
      <w:r>
        <w:rPr>
          <w:rFonts w:ascii="Consolas" w:hAnsi="Consolas" w:cs="Consolas"/>
          <w:color w:val="6A3E3E"/>
          <w:sz w:val="20"/>
          <w:szCs w:val="20"/>
          <w:shd w:val="clear" w:color="auto" w:fill="E8F2FE"/>
        </w:rPr>
        <w:t>executeDirective</w:t>
      </w:r>
      <w:r>
        <w:rPr>
          <w:rFonts w:ascii="Consolas" w:hAnsi="Consolas" w:cs="Consolas"/>
          <w:color w:val="000000"/>
          <w:sz w:val="20"/>
          <w:szCs w:val="20"/>
          <w:shd w:val="clear" w:color="auto" w:fill="E8F2FE"/>
        </w:rPr>
        <w:t>)</w:t>
      </w:r>
    </w:p>
    <w:p w:rsidR="00D4222D" w:rsidRDefault="00D4222D" w:rsidP="0060366F">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acknowledgeDirective(IExecuteDirective </w:t>
      </w:r>
      <w:r>
        <w:rPr>
          <w:rFonts w:ascii="Consolas" w:hAnsi="Consolas" w:cs="Consolas"/>
          <w:color w:val="6A3E3E"/>
          <w:sz w:val="20"/>
          <w:szCs w:val="20"/>
          <w:shd w:val="clear" w:color="auto" w:fill="E8F2FE"/>
        </w:rPr>
        <w:t>executeDirective</w:t>
      </w:r>
      <w:r>
        <w:rPr>
          <w:rFonts w:ascii="Consolas" w:hAnsi="Consolas" w:cs="Consolas"/>
          <w:color w:val="000000"/>
          <w:sz w:val="20"/>
          <w:szCs w:val="20"/>
          <w:shd w:val="clear" w:color="auto" w:fill="E8F2FE"/>
        </w:rPr>
        <w:t>)</w:t>
      </w:r>
    </w:p>
    <w:p w:rsidR="00D4222D" w:rsidRDefault="00D4222D" w:rsidP="00D4222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declineDirective(IExecuteDirective </w:t>
      </w:r>
      <w:r>
        <w:rPr>
          <w:rFonts w:ascii="Consolas" w:hAnsi="Consolas" w:cs="Consolas"/>
          <w:color w:val="6A3E3E"/>
          <w:sz w:val="20"/>
          <w:szCs w:val="20"/>
          <w:shd w:val="clear" w:color="auto" w:fill="E8F2FE"/>
        </w:rPr>
        <w:t>executeDirective</w:t>
      </w:r>
      <w:r>
        <w:rPr>
          <w:rFonts w:ascii="Consolas" w:hAnsi="Consolas" w:cs="Consolas"/>
          <w:color w:val="000000"/>
          <w:sz w:val="20"/>
          <w:szCs w:val="20"/>
          <w:shd w:val="clear" w:color="auto" w:fill="E8F2FE"/>
        </w:rPr>
        <w:t>)</w:t>
      </w:r>
    </w:p>
    <w:p w:rsidR="00D4222D" w:rsidRPr="006750FB" w:rsidRDefault="00D4222D" w:rsidP="0060366F">
      <w:pPr>
        <w:rPr>
          <w:rFonts w:ascii="Consolas" w:hAnsi="Consolas" w:cs="Consolas"/>
          <w:color w:val="000000"/>
          <w:sz w:val="20"/>
          <w:szCs w:val="20"/>
          <w:shd w:val="clear" w:color="auto" w:fill="E8F2FE"/>
          <w:lang w:val="en-GB"/>
        </w:rPr>
        <w:sectPr w:rsidR="00D4222D" w:rsidRPr="006750FB" w:rsidSect="00C17126">
          <w:pgSz w:w="11907" w:h="16840" w:code="9"/>
          <w:pgMar w:top="1860" w:right="1106" w:bottom="1979" w:left="1134" w:header="771" w:footer="1020" w:gutter="0"/>
          <w:cols w:space="708"/>
          <w:titlePg/>
          <w:docGrid w:linePitch="360"/>
        </w:sectPr>
      </w:pPr>
    </w:p>
    <w:p w:rsidR="00C0669B" w:rsidRPr="00CF4EC2" w:rsidRDefault="000B698A" w:rsidP="00C0669B">
      <w:pPr>
        <w:pStyle w:val="Heading1"/>
      </w:pPr>
      <w:bookmarkStart w:id="36" w:name="_Ref4662642"/>
      <w:bookmarkStart w:id="37" w:name="_Toc99103278"/>
      <w:r w:rsidRPr="00CF4EC2">
        <w:lastRenderedPageBreak/>
        <w:t>Architectural Design</w:t>
      </w:r>
      <w:bookmarkEnd w:id="36"/>
      <w:bookmarkEnd w:id="37"/>
    </w:p>
    <w:p w:rsidR="00251988" w:rsidRPr="00CF4EC2" w:rsidRDefault="00FF0820" w:rsidP="00251988">
      <w:r w:rsidRPr="00CF4EC2">
        <w:t>This section introduces architectural aspects of the CSTS API.</w:t>
      </w:r>
    </w:p>
    <w:p w:rsidR="00C0669B" w:rsidRPr="00CF4EC2" w:rsidRDefault="000B698A" w:rsidP="00322772">
      <w:pPr>
        <w:pStyle w:val="Heading2"/>
      </w:pPr>
      <w:bookmarkStart w:id="38" w:name="_Toc99103279"/>
      <w:r w:rsidRPr="00CF4EC2">
        <w:t>CSTS API</w:t>
      </w:r>
      <w:r w:rsidR="00D642E6">
        <w:t xml:space="preserve"> Instances</w:t>
      </w:r>
      <w:bookmarkEnd w:id="38"/>
    </w:p>
    <w:p w:rsidR="00322772" w:rsidRPr="00CF4EC2" w:rsidRDefault="00C0669B" w:rsidP="00322772">
      <w:r w:rsidRPr="00CF4EC2">
        <w:t>An instance of the</w:t>
      </w:r>
      <w:r w:rsidR="00FF0820" w:rsidRPr="00CF4EC2">
        <w:t xml:space="preserve"> CSTS API</w:t>
      </w:r>
      <w:r w:rsidRPr="00CF4EC2">
        <w:t xml:space="preserve"> is composed by </w:t>
      </w:r>
      <w:r w:rsidR="0005161D" w:rsidRPr="00CF4EC2">
        <w:t>multiple</w:t>
      </w:r>
      <w:r w:rsidRPr="00CF4EC2">
        <w:t xml:space="preserve"> Service Instances.</w:t>
      </w:r>
      <w:r w:rsidR="005C4B64" w:rsidRPr="00CF4EC2">
        <w:t xml:space="preserve"> </w:t>
      </w:r>
      <w:r w:rsidRPr="00CF4EC2">
        <w:t>Service Instances consist of one Associatio</w:t>
      </w:r>
      <w:r w:rsidR="0005161D" w:rsidRPr="00CF4EC2">
        <w:t>n Control Procedure, one prime p</w:t>
      </w:r>
      <w:r w:rsidRPr="00CF4EC2">
        <w:t>rocedure of any type and multiple</w:t>
      </w:r>
      <w:r w:rsidR="0005161D" w:rsidRPr="00CF4EC2">
        <w:t xml:space="preserve"> secondary procedures.</w:t>
      </w:r>
      <w:r w:rsidR="00FC642D" w:rsidRPr="00CF4EC2">
        <w:t xml:space="preserve"> </w:t>
      </w:r>
      <w:r w:rsidR="00FC642D" w:rsidRPr="00CF4EC2">
        <w:fldChar w:fldCharType="begin"/>
      </w:r>
      <w:r w:rsidR="00FC642D" w:rsidRPr="00CF4EC2">
        <w:instrText xml:space="preserve"> REF _Ref4264262 \h </w:instrText>
      </w:r>
      <w:r w:rsidR="00FC642D" w:rsidRPr="00CF4EC2">
        <w:fldChar w:fldCharType="separate"/>
      </w:r>
      <w:r w:rsidR="00500D88" w:rsidRPr="00CF4EC2">
        <w:t xml:space="preserve">Figure </w:t>
      </w:r>
      <w:r w:rsidR="00500D88">
        <w:rPr>
          <w:noProof/>
        </w:rPr>
        <w:t>3</w:t>
      </w:r>
      <w:r w:rsidR="00500D88" w:rsidRPr="00CF4EC2">
        <w:t>: CSTS API Architecture</w:t>
      </w:r>
      <w:r w:rsidR="00FC642D" w:rsidRPr="00CF4EC2">
        <w:fldChar w:fldCharType="end"/>
      </w:r>
      <w:r w:rsidR="00FC642D" w:rsidRPr="00CF4EC2">
        <w:t xml:space="preserve"> illustrates the architecture</w:t>
      </w:r>
      <w:r w:rsidR="00DC2D7E" w:rsidRPr="00CF4EC2">
        <w:t xml:space="preserve"> of the CSTS API.</w:t>
      </w:r>
    </w:p>
    <w:p w:rsidR="00C0669B" w:rsidRPr="00CF4EC2" w:rsidRDefault="00322772" w:rsidP="00C0669B">
      <w:pPr>
        <w:keepNext/>
      </w:pPr>
      <w:r w:rsidRPr="00CF4EC2">
        <w:rPr>
          <w:noProof/>
        </w:rPr>
        <w:drawing>
          <wp:inline distT="0" distB="0" distL="0" distR="0">
            <wp:extent cx="6138204" cy="33578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STS API 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6138204" cy="3357880"/>
                    </a:xfrm>
                    <a:prstGeom prst="rect">
                      <a:avLst/>
                    </a:prstGeom>
                  </pic:spPr>
                </pic:pic>
              </a:graphicData>
            </a:graphic>
          </wp:inline>
        </w:drawing>
      </w:r>
    </w:p>
    <w:p w:rsidR="00C0669B" w:rsidRPr="00CF4EC2" w:rsidRDefault="00C0669B" w:rsidP="00C0669B">
      <w:pPr>
        <w:pStyle w:val="Caption"/>
      </w:pPr>
      <w:bookmarkStart w:id="39" w:name="_Ref4264262"/>
      <w:bookmarkStart w:id="40" w:name="_Toc99103312"/>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500D88">
        <w:rPr>
          <w:noProof/>
        </w:rPr>
        <w:t>3</w:t>
      </w:r>
      <w:r w:rsidR="00EA6567">
        <w:rPr>
          <w:noProof/>
        </w:rPr>
        <w:fldChar w:fldCharType="end"/>
      </w:r>
      <w:r w:rsidRPr="00CF4EC2">
        <w:t>: CSTS API Architecture</w:t>
      </w:r>
      <w:bookmarkEnd w:id="39"/>
      <w:bookmarkEnd w:id="40"/>
    </w:p>
    <w:p w:rsidR="00251988" w:rsidRPr="00CF4EC2" w:rsidRDefault="002069EE" w:rsidP="00251988">
      <w:pPr>
        <w:pStyle w:val="Heading2"/>
      </w:pPr>
      <w:bookmarkStart w:id="41" w:name="_Toc99103280"/>
      <w:r w:rsidRPr="00CF4EC2">
        <w:t>Procedures</w:t>
      </w:r>
      <w:bookmarkEnd w:id="41"/>
    </w:p>
    <w:p w:rsidR="00A241A1" w:rsidRPr="00CF4EC2" w:rsidRDefault="008C0188" w:rsidP="002069EE">
      <w:r w:rsidRPr="00CF4EC2">
        <w:fldChar w:fldCharType="begin"/>
      </w:r>
      <w:r w:rsidRPr="00CF4EC2">
        <w:instrText xml:space="preserve"> REF _Ref4264188 \h </w:instrText>
      </w:r>
      <w:r w:rsidRPr="00CF4EC2">
        <w:fldChar w:fldCharType="separate"/>
      </w:r>
      <w:r w:rsidR="00500D88" w:rsidRPr="00CF4EC2">
        <w:t xml:space="preserve">Figure </w:t>
      </w:r>
      <w:r w:rsidR="00500D88">
        <w:rPr>
          <w:noProof/>
        </w:rPr>
        <w:t>4</w:t>
      </w:r>
      <w:r w:rsidR="00500D88" w:rsidRPr="00CF4EC2">
        <w:t>: Procedure Architecture</w:t>
      </w:r>
      <w:r w:rsidRPr="00CF4EC2">
        <w:fldChar w:fldCharType="end"/>
      </w:r>
      <w:r w:rsidR="001F447C" w:rsidRPr="00CF4EC2">
        <w:t xml:space="preserve"> illustrates the architecture</w:t>
      </w:r>
      <w:r w:rsidR="00A241A1" w:rsidRPr="00CF4EC2">
        <w:t xml:space="preserve"> of </w:t>
      </w:r>
      <w:r w:rsidR="001F447C" w:rsidRPr="00CF4EC2">
        <w:t>Procedures within</w:t>
      </w:r>
      <w:r w:rsidR="00A241A1" w:rsidRPr="00CF4EC2">
        <w:t xml:space="preserve"> </w:t>
      </w:r>
      <w:r w:rsidR="001F447C" w:rsidRPr="00CF4EC2">
        <w:t>the</w:t>
      </w:r>
      <w:r w:rsidR="002069EE" w:rsidRPr="00CF4EC2">
        <w:t xml:space="preserve"> CSTS API</w:t>
      </w:r>
      <w:r w:rsidR="001F447C" w:rsidRPr="00CF4EC2">
        <w:t>.</w:t>
      </w:r>
      <w:r w:rsidR="00A241A1" w:rsidRPr="00CF4EC2">
        <w:t xml:space="preserve"> The Information Query and the Notification Procedures are chosen for demo</w:t>
      </w:r>
      <w:r w:rsidR="004B70BC" w:rsidRPr="00CF4EC2">
        <w:t>nstration</w:t>
      </w:r>
      <w:r w:rsidR="00A241A1" w:rsidRPr="00CF4EC2">
        <w:t xml:space="preserve"> purposes of how stateless (Information Query) and stateful (Notification) Procedures are integrated into the CSTS API architecture.</w:t>
      </w:r>
    </w:p>
    <w:p w:rsidR="004B70BC" w:rsidRPr="00CF4EC2" w:rsidRDefault="001F5E4A" w:rsidP="002069EE">
      <w:pPr>
        <w:rPr>
          <w:i/>
        </w:rPr>
      </w:pPr>
      <w:r w:rsidRPr="00CF4EC2">
        <w:rPr>
          <w:i/>
        </w:rPr>
        <w:t>Note: c</w:t>
      </w:r>
      <w:r w:rsidR="004B70BC" w:rsidRPr="00CF4EC2">
        <w:rPr>
          <w:i/>
        </w:rPr>
        <w:t>ontinuous lines represent inheritance, dashed lines the implementation of an Interface.</w:t>
      </w:r>
    </w:p>
    <w:p w:rsidR="002069EE" w:rsidRPr="00CF4EC2" w:rsidRDefault="002069EE" w:rsidP="002069EE">
      <w:pPr>
        <w:keepNext/>
      </w:pPr>
      <w:r w:rsidRPr="00CF4EC2">
        <w:rPr>
          <w:noProof/>
        </w:rPr>
        <w:lastRenderedPageBreak/>
        <w:drawing>
          <wp:inline distT="0" distB="0" distL="0" distR="0">
            <wp:extent cx="6138545" cy="374073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rocedure Structure.png"/>
                    <pic:cNvPicPr/>
                  </pic:nvPicPr>
                  <pic:blipFill>
                    <a:blip r:embed="rId22">
                      <a:extLst>
                        <a:ext uri="{28A0092B-C50C-407E-A947-70E740481C1C}">
                          <a14:useLocalDpi xmlns:a14="http://schemas.microsoft.com/office/drawing/2010/main" val="0"/>
                        </a:ext>
                      </a:extLst>
                    </a:blip>
                    <a:stretch>
                      <a:fillRect/>
                    </a:stretch>
                  </pic:blipFill>
                  <pic:spPr>
                    <a:xfrm>
                      <a:off x="0" y="0"/>
                      <a:ext cx="6138545" cy="3740734"/>
                    </a:xfrm>
                    <a:prstGeom prst="rect">
                      <a:avLst/>
                    </a:prstGeom>
                  </pic:spPr>
                </pic:pic>
              </a:graphicData>
            </a:graphic>
          </wp:inline>
        </w:drawing>
      </w:r>
    </w:p>
    <w:p w:rsidR="002069EE" w:rsidRPr="00CF4EC2" w:rsidRDefault="002069EE" w:rsidP="002069EE">
      <w:pPr>
        <w:pStyle w:val="Caption"/>
      </w:pPr>
      <w:bookmarkStart w:id="42" w:name="_Ref4264188"/>
      <w:bookmarkStart w:id="43" w:name="_Toc99103313"/>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500D88">
        <w:rPr>
          <w:noProof/>
        </w:rPr>
        <w:t>4</w:t>
      </w:r>
      <w:r w:rsidR="00EA6567">
        <w:rPr>
          <w:noProof/>
        </w:rPr>
        <w:fldChar w:fldCharType="end"/>
      </w:r>
      <w:r w:rsidRPr="00CF4EC2">
        <w:t>: Procedure Architecture</w:t>
      </w:r>
      <w:bookmarkEnd w:id="42"/>
      <w:bookmarkEnd w:id="43"/>
    </w:p>
    <w:p w:rsidR="004B1130" w:rsidRPr="00CF4EC2" w:rsidRDefault="004B1130" w:rsidP="004B1130">
      <w:r w:rsidRPr="00CF4EC2">
        <w:t xml:space="preserve">The </w:t>
      </w:r>
      <w:r w:rsidR="00CA79FA">
        <w:rPr>
          <w:b/>
        </w:rPr>
        <w:t>Abs</w:t>
      </w:r>
      <w:r w:rsidRPr="00CF4EC2">
        <w:rPr>
          <w:b/>
        </w:rPr>
        <w:t>tractProcedure</w:t>
      </w:r>
      <w:r w:rsidRPr="00CF4EC2">
        <w:t xml:space="preserve"> class is the base class of all procedures. It </w:t>
      </w:r>
      <w:r w:rsidR="008A2D68" w:rsidRPr="00CF4EC2">
        <w:t xml:space="preserve">transitionally </w:t>
      </w:r>
      <w:r w:rsidRPr="00CF4EC2">
        <w:t xml:space="preserve">implements the </w:t>
      </w:r>
      <w:r w:rsidRPr="00CF4EC2">
        <w:rPr>
          <w:b/>
        </w:rPr>
        <w:t xml:space="preserve">IProcedure </w:t>
      </w:r>
      <w:r w:rsidR="0013246D" w:rsidRPr="00CF4EC2">
        <w:t>interface</w:t>
      </w:r>
      <w:r w:rsidR="008A2D68" w:rsidRPr="00CF4EC2">
        <w:t xml:space="preserve"> through the </w:t>
      </w:r>
      <w:r w:rsidR="008A2D68" w:rsidRPr="00CF4EC2">
        <w:rPr>
          <w:b/>
        </w:rPr>
        <w:t>IProcedureInternal</w:t>
      </w:r>
      <w:r w:rsidR="00606089" w:rsidRPr="00CF4EC2">
        <w:t xml:space="preserve"> interface.</w:t>
      </w:r>
      <w:r w:rsidRPr="00CF4EC2">
        <w:t xml:space="preserve"> All stateful procedures inherit from the </w:t>
      </w:r>
      <w:r w:rsidR="0013246D" w:rsidRPr="00CF4EC2">
        <w:rPr>
          <w:b/>
        </w:rPr>
        <w:t>AbstractStatefulProcedure</w:t>
      </w:r>
      <w:r w:rsidR="0013246D" w:rsidRPr="00CF4EC2">
        <w:t>, which</w:t>
      </w:r>
      <w:r w:rsidR="008A2D68" w:rsidRPr="00CF4EC2">
        <w:t xml:space="preserve"> transitionally</w:t>
      </w:r>
      <w:r w:rsidRPr="00CF4EC2">
        <w:t xml:space="preserve"> implements the </w:t>
      </w:r>
      <w:r w:rsidRPr="00CF4EC2">
        <w:rPr>
          <w:b/>
        </w:rPr>
        <w:t>IStatefulProcedure</w:t>
      </w:r>
      <w:r w:rsidR="000115E4" w:rsidRPr="00CF4EC2">
        <w:t xml:space="preserve"> interface</w:t>
      </w:r>
      <w:r w:rsidR="008A2D68" w:rsidRPr="00CF4EC2">
        <w:t xml:space="preserve"> through the </w:t>
      </w:r>
      <w:r w:rsidR="008A2D68" w:rsidRPr="00CF4EC2">
        <w:rPr>
          <w:b/>
        </w:rPr>
        <w:t>IStatefulProcedureInternal</w:t>
      </w:r>
      <w:r w:rsidR="008A2D68" w:rsidRPr="00CF4EC2">
        <w:t xml:space="preserve"> interface</w:t>
      </w:r>
      <w:r w:rsidR="000115E4" w:rsidRPr="00CF4EC2">
        <w:t>.</w:t>
      </w:r>
    </w:p>
    <w:p w:rsidR="00040861" w:rsidRPr="00CF4EC2" w:rsidRDefault="004B1130" w:rsidP="004B1130">
      <w:pPr>
        <w:sectPr w:rsidR="00040861" w:rsidRPr="00CF4EC2" w:rsidSect="00C17126">
          <w:pgSz w:w="11907" w:h="16840" w:code="9"/>
          <w:pgMar w:top="1860" w:right="1106" w:bottom="1979" w:left="1134" w:header="771" w:footer="1020" w:gutter="0"/>
          <w:cols w:space="708"/>
          <w:titlePg/>
          <w:docGrid w:linePitch="360"/>
        </w:sectPr>
      </w:pPr>
      <w:r w:rsidRPr="00CF4EC2">
        <w:t xml:space="preserve">All </w:t>
      </w:r>
      <w:r w:rsidR="000022EE" w:rsidRPr="00CF4EC2">
        <w:t xml:space="preserve">procedures </w:t>
      </w:r>
      <w:r w:rsidR="006E0409" w:rsidRPr="00CF4EC2">
        <w:t xml:space="preserve">(abstract as well as concrete) </w:t>
      </w:r>
      <w:r w:rsidR="000022EE" w:rsidRPr="00CF4EC2">
        <w:t>introduce their own i</w:t>
      </w:r>
      <w:r w:rsidRPr="00CF4EC2">
        <w:t>nterfaces for referring that procedure from outside the CSTS API</w:t>
      </w:r>
      <w:r w:rsidR="00092D68" w:rsidRPr="00CF4EC2">
        <w:t xml:space="preserve"> (e.g. from the application)</w:t>
      </w:r>
      <w:r w:rsidRPr="00CF4EC2">
        <w:t xml:space="preserve"> </w:t>
      </w:r>
      <w:r w:rsidR="0013246D" w:rsidRPr="00CF4EC2">
        <w:t>and</w:t>
      </w:r>
      <w:r w:rsidRPr="00CF4EC2">
        <w:t xml:space="preserve"> </w:t>
      </w:r>
      <w:r w:rsidR="00645076" w:rsidRPr="00CF4EC2">
        <w:t xml:space="preserve">additionally </w:t>
      </w:r>
      <w:r w:rsidRPr="00CF4EC2">
        <w:t xml:space="preserve">implement an internal interface. The internal interface specifies methods which are intended to be used solely from </w:t>
      </w:r>
      <w:r w:rsidR="003E579B" w:rsidRPr="00CF4EC2">
        <w:t>within the CSTS API, as in such cases as the underlying state machine.</w:t>
      </w:r>
    </w:p>
    <w:p w:rsidR="004B1130" w:rsidRPr="00CF4EC2" w:rsidRDefault="00040861" w:rsidP="00040861">
      <w:pPr>
        <w:pStyle w:val="Heading1"/>
      </w:pPr>
      <w:bookmarkStart w:id="44" w:name="_Ref4703764"/>
      <w:bookmarkStart w:id="45" w:name="_Ref4703768"/>
      <w:bookmarkStart w:id="46" w:name="_Toc99103281"/>
      <w:r w:rsidRPr="00CF4EC2">
        <w:lastRenderedPageBreak/>
        <w:t>Workflows within the CSTS API</w:t>
      </w:r>
      <w:bookmarkEnd w:id="44"/>
      <w:bookmarkEnd w:id="45"/>
      <w:bookmarkEnd w:id="46"/>
    </w:p>
    <w:p w:rsidR="005D26D5" w:rsidRPr="00CF4EC2" w:rsidRDefault="005D26D5" w:rsidP="005D26D5">
      <w:r w:rsidRPr="00CF4EC2">
        <w:t>This section provides information about automated workflows within the CSTS API.</w:t>
      </w:r>
    </w:p>
    <w:p w:rsidR="00040861" w:rsidRPr="00CF4EC2" w:rsidRDefault="00040861" w:rsidP="00040861">
      <w:pPr>
        <w:pStyle w:val="Heading2"/>
      </w:pPr>
      <w:bookmarkStart w:id="47" w:name="_Ref5283673"/>
      <w:bookmarkStart w:id="48" w:name="_Toc99103282"/>
      <w:r w:rsidRPr="00CF4EC2">
        <w:t>State Machine</w:t>
      </w:r>
      <w:bookmarkEnd w:id="47"/>
      <w:bookmarkEnd w:id="48"/>
    </w:p>
    <w:p w:rsidR="005D26D5" w:rsidRPr="00CF4EC2" w:rsidRDefault="005D26D5" w:rsidP="005D26D5">
      <w:r w:rsidRPr="00CF4EC2">
        <w:fldChar w:fldCharType="begin"/>
      </w:r>
      <w:r w:rsidRPr="00CF4EC2">
        <w:instrText xml:space="preserve"> REF _Ref4674136 \h </w:instrText>
      </w:r>
      <w:r w:rsidRPr="00CF4EC2">
        <w:fldChar w:fldCharType="separate"/>
      </w:r>
      <w:r w:rsidR="00500D88" w:rsidRPr="00CF4EC2">
        <w:t xml:space="preserve">Figure </w:t>
      </w:r>
      <w:r w:rsidR="00500D88">
        <w:rPr>
          <w:noProof/>
        </w:rPr>
        <w:t>5</w:t>
      </w:r>
      <w:r w:rsidR="00500D88" w:rsidRPr="00CF4EC2">
        <w:t>: State Machine</w:t>
      </w:r>
      <w:r w:rsidRPr="00CF4EC2">
        <w:fldChar w:fldCharType="end"/>
      </w:r>
      <w:r w:rsidRPr="00CF4EC2">
        <w:t xml:space="preserve"> shows the workflow of the underlying state machine of procedures.</w:t>
      </w:r>
    </w:p>
    <w:p w:rsidR="005D26D5" w:rsidRPr="00CF4EC2" w:rsidRDefault="001A3224" w:rsidP="005D26D5">
      <w:pPr>
        <w:keepNext/>
      </w:pPr>
      <w:r w:rsidRPr="00CF4EC2">
        <w:rPr>
          <w:noProof/>
        </w:rPr>
        <w:drawing>
          <wp:inline distT="0" distB="0" distL="0" distR="0">
            <wp:extent cx="6136748" cy="62876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 Machine.png"/>
                    <pic:cNvPicPr/>
                  </pic:nvPicPr>
                  <pic:blipFill>
                    <a:blip r:embed="rId23">
                      <a:extLst>
                        <a:ext uri="{28A0092B-C50C-407E-A947-70E740481C1C}">
                          <a14:useLocalDpi xmlns:a14="http://schemas.microsoft.com/office/drawing/2010/main" val="0"/>
                        </a:ext>
                      </a:extLst>
                    </a:blip>
                    <a:stretch>
                      <a:fillRect/>
                    </a:stretch>
                  </pic:blipFill>
                  <pic:spPr>
                    <a:xfrm>
                      <a:off x="0" y="0"/>
                      <a:ext cx="6136748" cy="6287652"/>
                    </a:xfrm>
                    <a:prstGeom prst="rect">
                      <a:avLst/>
                    </a:prstGeom>
                  </pic:spPr>
                </pic:pic>
              </a:graphicData>
            </a:graphic>
          </wp:inline>
        </w:drawing>
      </w:r>
    </w:p>
    <w:p w:rsidR="001A3224" w:rsidRDefault="005D26D5" w:rsidP="005D26D5">
      <w:pPr>
        <w:pStyle w:val="Caption"/>
      </w:pPr>
      <w:bookmarkStart w:id="49" w:name="_Ref4674136"/>
      <w:bookmarkStart w:id="50" w:name="_Toc99103314"/>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500D88">
        <w:rPr>
          <w:noProof/>
        </w:rPr>
        <w:t>5</w:t>
      </w:r>
      <w:r w:rsidR="00EA6567">
        <w:rPr>
          <w:noProof/>
        </w:rPr>
        <w:fldChar w:fldCharType="end"/>
      </w:r>
      <w:r w:rsidRPr="00CF4EC2">
        <w:t>: State Machine</w:t>
      </w:r>
      <w:bookmarkEnd w:id="49"/>
      <w:bookmarkEnd w:id="50"/>
    </w:p>
    <w:p w:rsidR="00EE1CB2" w:rsidRPr="00EE1CB2" w:rsidRDefault="00EE1CB2" w:rsidP="00EE1CB2">
      <w:r>
        <w:lastRenderedPageBreak/>
        <w:t>Depending on the operation and its state, after processing the operation is being forwarded to the application or the underlying communication service.</w:t>
      </w:r>
    </w:p>
    <w:p w:rsidR="00040861" w:rsidRPr="00CF4EC2" w:rsidRDefault="00040861" w:rsidP="00040861">
      <w:pPr>
        <w:pStyle w:val="Heading2"/>
      </w:pPr>
      <w:bookmarkStart w:id="51" w:name="_Ref4704322"/>
      <w:bookmarkStart w:id="52" w:name="_Toc99103283"/>
      <w:r w:rsidRPr="00CF4EC2">
        <w:t>Parameters</w:t>
      </w:r>
      <w:bookmarkEnd w:id="51"/>
      <w:bookmarkEnd w:id="52"/>
    </w:p>
    <w:p w:rsidR="00EE1CB2" w:rsidRPr="00CF4EC2" w:rsidRDefault="00EE1CB2" w:rsidP="00040861">
      <w:r>
        <w:t xml:space="preserve">Parameters and their workflow within the CSTS API is shown in </w:t>
      </w:r>
      <w:r>
        <w:fldChar w:fldCharType="begin"/>
      </w:r>
      <w:r>
        <w:instrText xml:space="preserve"> REF _Ref4703499 \h </w:instrText>
      </w:r>
      <w:r>
        <w:fldChar w:fldCharType="separate"/>
      </w:r>
      <w:r w:rsidR="00500D88" w:rsidRPr="00CF4EC2">
        <w:t xml:space="preserve">Figure </w:t>
      </w:r>
      <w:r w:rsidR="00500D88">
        <w:rPr>
          <w:noProof/>
        </w:rPr>
        <w:t>6</w:t>
      </w:r>
      <w:r w:rsidR="00500D88" w:rsidRPr="00CF4EC2">
        <w:t>: CSTS Parameters</w:t>
      </w:r>
      <w:r>
        <w:fldChar w:fldCharType="end"/>
      </w:r>
      <w:r>
        <w:t>.</w:t>
      </w:r>
    </w:p>
    <w:p w:rsidR="00621C87" w:rsidRPr="00CF4EC2" w:rsidRDefault="00621C87" w:rsidP="00621C87">
      <w:pPr>
        <w:keepNext/>
      </w:pPr>
      <w:r w:rsidRPr="00CF4EC2">
        <w:rPr>
          <w:noProof/>
        </w:rPr>
        <w:drawing>
          <wp:inline distT="0" distB="0" distL="0" distR="0">
            <wp:extent cx="6138021" cy="2443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ameters.png"/>
                    <pic:cNvPicPr/>
                  </pic:nvPicPr>
                  <pic:blipFill>
                    <a:blip r:embed="rId24">
                      <a:extLst>
                        <a:ext uri="{28A0092B-C50C-407E-A947-70E740481C1C}">
                          <a14:useLocalDpi xmlns:a14="http://schemas.microsoft.com/office/drawing/2010/main" val="0"/>
                        </a:ext>
                      </a:extLst>
                    </a:blip>
                    <a:stretch>
                      <a:fillRect/>
                    </a:stretch>
                  </pic:blipFill>
                  <pic:spPr>
                    <a:xfrm>
                      <a:off x="0" y="0"/>
                      <a:ext cx="6138021" cy="2443480"/>
                    </a:xfrm>
                    <a:prstGeom prst="rect">
                      <a:avLst/>
                    </a:prstGeom>
                  </pic:spPr>
                </pic:pic>
              </a:graphicData>
            </a:graphic>
          </wp:inline>
        </w:drawing>
      </w:r>
    </w:p>
    <w:p w:rsidR="00621C87" w:rsidRDefault="00621C87" w:rsidP="00621C87">
      <w:pPr>
        <w:pStyle w:val="Caption"/>
      </w:pPr>
      <w:bookmarkStart w:id="53" w:name="_Ref4703499"/>
      <w:bookmarkStart w:id="54" w:name="_Toc99103315"/>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500D88">
        <w:rPr>
          <w:noProof/>
        </w:rPr>
        <w:t>6</w:t>
      </w:r>
      <w:r w:rsidR="00EA6567">
        <w:rPr>
          <w:noProof/>
        </w:rPr>
        <w:fldChar w:fldCharType="end"/>
      </w:r>
      <w:r w:rsidRPr="00CF4EC2">
        <w:t>: CSTS Parameters</w:t>
      </w:r>
      <w:bookmarkEnd w:id="53"/>
      <w:bookmarkEnd w:id="54"/>
    </w:p>
    <w:p w:rsidR="00EE1CB2" w:rsidRDefault="00EE1CB2" w:rsidP="00EE1CB2">
      <w:r>
        <w:t xml:space="preserve">Parameters belonging to procedures (configuration parameters) are being observed by the procedure by default. On change, an internal procedure event (not to be confused with CSTS events in Section </w:t>
      </w:r>
      <w:r>
        <w:fldChar w:fldCharType="begin"/>
      </w:r>
      <w:r>
        <w:instrText xml:space="preserve"> REF _Ref4703813 \r \h </w:instrText>
      </w:r>
      <w:r>
        <w:fldChar w:fldCharType="separate"/>
      </w:r>
      <w:r w:rsidR="00500D88">
        <w:t>5.3</w:t>
      </w:r>
      <w:r>
        <w:fldChar w:fldCharType="end"/>
      </w:r>
      <w:r>
        <w:t>) is triggered and the procedure gets a notification and can then further process the change (e.g. by raising a CSTS event).</w:t>
      </w:r>
    </w:p>
    <w:p w:rsidR="00EE1CB2" w:rsidRPr="00EE1CB2" w:rsidRDefault="00EE1CB2" w:rsidP="00EE1CB2">
      <w:r>
        <w:t xml:space="preserve">External parameters are being passed to the service instance </w:t>
      </w:r>
      <w:r w:rsidR="00FB75B2">
        <w:t xml:space="preserve">by the application. Passing parameters to the service instance is also possible at runtime. These parameters are immediately available to the querying procedures such as the </w:t>
      </w:r>
      <w:r w:rsidR="00FB75B2" w:rsidRPr="00FB75B2">
        <w:rPr>
          <w:b/>
        </w:rPr>
        <w:t>Information Query</w:t>
      </w:r>
      <w:r w:rsidR="00FB75B2">
        <w:t xml:space="preserve"> procedure. The parameters are always queried through the service instance, where all parameters are gathered.</w:t>
      </w:r>
    </w:p>
    <w:p w:rsidR="00040861" w:rsidRPr="00CF4EC2" w:rsidRDefault="00040861" w:rsidP="00040861">
      <w:pPr>
        <w:pStyle w:val="Heading2"/>
      </w:pPr>
      <w:bookmarkStart w:id="55" w:name="_Ref4703697"/>
      <w:bookmarkStart w:id="56" w:name="_Ref4703772"/>
      <w:bookmarkStart w:id="57" w:name="_Ref4703813"/>
      <w:bookmarkStart w:id="58" w:name="_Toc99103284"/>
      <w:r w:rsidRPr="00CF4EC2">
        <w:t>Events</w:t>
      </w:r>
      <w:bookmarkEnd w:id="55"/>
      <w:bookmarkEnd w:id="56"/>
      <w:bookmarkEnd w:id="57"/>
      <w:bookmarkEnd w:id="58"/>
    </w:p>
    <w:p w:rsidR="00040861" w:rsidRPr="00CF4EC2" w:rsidRDefault="00FB75B2" w:rsidP="00040861">
      <w:r>
        <w:t xml:space="preserve">CSTS events and their workflow is shown in </w:t>
      </w:r>
      <w:r>
        <w:fldChar w:fldCharType="begin"/>
      </w:r>
      <w:r>
        <w:instrText xml:space="preserve"> REF _Ref4704302 \h </w:instrText>
      </w:r>
      <w:r>
        <w:fldChar w:fldCharType="separate"/>
      </w:r>
      <w:r w:rsidR="00500D88" w:rsidRPr="00CF4EC2">
        <w:t xml:space="preserve">Figure </w:t>
      </w:r>
      <w:r w:rsidR="00500D88">
        <w:rPr>
          <w:noProof/>
        </w:rPr>
        <w:t>7</w:t>
      </w:r>
      <w:r w:rsidR="00500D88" w:rsidRPr="00CF4EC2">
        <w:t>: CSTS Events</w:t>
      </w:r>
      <w:r>
        <w:fldChar w:fldCharType="end"/>
      </w:r>
      <w:r>
        <w:t xml:space="preserve">. As parameters in Section </w:t>
      </w:r>
      <w:r>
        <w:fldChar w:fldCharType="begin"/>
      </w:r>
      <w:r>
        <w:instrText xml:space="preserve"> REF _Ref4704322 \r \h </w:instrText>
      </w:r>
      <w:r>
        <w:fldChar w:fldCharType="separate"/>
      </w:r>
      <w:r w:rsidR="00500D88">
        <w:t>5.2</w:t>
      </w:r>
      <w:r>
        <w:fldChar w:fldCharType="end"/>
      </w:r>
      <w:r>
        <w:t>, events follow a similar principle. Procedures can contain events and external events are being passed from the application to the service instance. Additionally the service instance contains events such as the production status change event.</w:t>
      </w:r>
    </w:p>
    <w:p w:rsidR="00621C87" w:rsidRPr="00CF4EC2" w:rsidRDefault="00621C87" w:rsidP="00621C87">
      <w:pPr>
        <w:keepNext/>
      </w:pPr>
      <w:r w:rsidRPr="00CF4EC2">
        <w:rPr>
          <w:noProof/>
        </w:rPr>
        <w:lastRenderedPageBreak/>
        <w:drawing>
          <wp:inline distT="0" distB="0" distL="0" distR="0">
            <wp:extent cx="6137916" cy="244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s.png"/>
                    <pic:cNvPicPr/>
                  </pic:nvPicPr>
                  <pic:blipFill>
                    <a:blip r:embed="rId25">
                      <a:extLst>
                        <a:ext uri="{28A0092B-C50C-407E-A947-70E740481C1C}">
                          <a14:useLocalDpi xmlns:a14="http://schemas.microsoft.com/office/drawing/2010/main" val="0"/>
                        </a:ext>
                      </a:extLst>
                    </a:blip>
                    <a:stretch>
                      <a:fillRect/>
                    </a:stretch>
                  </pic:blipFill>
                  <pic:spPr>
                    <a:xfrm>
                      <a:off x="0" y="0"/>
                      <a:ext cx="6137916" cy="2445385"/>
                    </a:xfrm>
                    <a:prstGeom prst="rect">
                      <a:avLst/>
                    </a:prstGeom>
                  </pic:spPr>
                </pic:pic>
              </a:graphicData>
            </a:graphic>
          </wp:inline>
        </w:drawing>
      </w:r>
    </w:p>
    <w:p w:rsidR="00621C87" w:rsidRDefault="00621C87" w:rsidP="00621C87">
      <w:pPr>
        <w:pStyle w:val="Caption"/>
      </w:pPr>
      <w:bookmarkStart w:id="59" w:name="_Ref4704302"/>
      <w:bookmarkStart w:id="60" w:name="_Toc99103316"/>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500D88">
        <w:rPr>
          <w:noProof/>
        </w:rPr>
        <w:t>7</w:t>
      </w:r>
      <w:r w:rsidR="00EA6567">
        <w:rPr>
          <w:noProof/>
        </w:rPr>
        <w:fldChar w:fldCharType="end"/>
      </w:r>
      <w:r w:rsidRPr="00CF4EC2">
        <w:t>: CSTS Events</w:t>
      </w:r>
      <w:bookmarkEnd w:id="59"/>
      <w:bookmarkEnd w:id="60"/>
    </w:p>
    <w:p w:rsidR="00FB75B2" w:rsidRPr="00FB75B2" w:rsidRDefault="00FB75B2" w:rsidP="00FB75B2">
      <w:pPr>
        <w:sectPr w:rsidR="00FB75B2" w:rsidRPr="00FB75B2" w:rsidSect="00C17126">
          <w:pgSz w:w="11907" w:h="16840" w:code="9"/>
          <w:pgMar w:top="1860" w:right="1106" w:bottom="1979" w:left="1134" w:header="771" w:footer="1020" w:gutter="0"/>
          <w:cols w:space="708"/>
          <w:titlePg/>
          <w:docGrid w:linePitch="360"/>
        </w:sectPr>
      </w:pPr>
      <w:r>
        <w:t>Observing procedures</w:t>
      </w:r>
      <w:r w:rsidR="008D5ED5">
        <w:t xml:space="preserve"> can query all available events (or specific ones if desired) and put itself on the list of its observers. As soon as the event is fired, the observing procedure is notified and can use the received notification and its included event, which is composed by an identifier, a value and its time. These information can </w:t>
      </w:r>
      <w:r w:rsidR="008A5879">
        <w:t xml:space="preserve">for example </w:t>
      </w:r>
      <w:r w:rsidR="008D5ED5">
        <w:t>be used to create a NOTIFY operation and notify a user instance</w:t>
      </w:r>
      <w:r w:rsidR="0095035F">
        <w:t xml:space="preserve"> as</w:t>
      </w:r>
      <w:r w:rsidR="008D5ED5">
        <w:t xml:space="preserve"> in such procedures as the </w:t>
      </w:r>
      <w:r w:rsidR="008D5ED5" w:rsidRPr="008D5ED5">
        <w:rPr>
          <w:b/>
        </w:rPr>
        <w:t>Notification</w:t>
      </w:r>
      <w:r w:rsidR="008D5ED5">
        <w:t xml:space="preserve"> procedure.</w:t>
      </w:r>
    </w:p>
    <w:p w:rsidR="00E5662E" w:rsidRDefault="00D73891" w:rsidP="00E5662E">
      <w:pPr>
        <w:pStyle w:val="Heading1"/>
      </w:pPr>
      <w:bookmarkStart w:id="61" w:name="_Ref4662671"/>
      <w:bookmarkStart w:id="62" w:name="_Toc99103285"/>
      <w:r w:rsidRPr="00CF4EC2">
        <w:lastRenderedPageBreak/>
        <w:t xml:space="preserve">Extending </w:t>
      </w:r>
      <w:r w:rsidR="00CC7038" w:rsidRPr="00CF4EC2">
        <w:t>the CSTS API</w:t>
      </w:r>
      <w:bookmarkEnd w:id="61"/>
      <w:bookmarkEnd w:id="62"/>
    </w:p>
    <w:p w:rsidR="005A6D06" w:rsidRPr="005A6D06" w:rsidRDefault="005A6D06" w:rsidP="005A6D06">
      <w:r>
        <w:t>This section describes necessary steps to be taken when extending a procedure within the CSTS framework.</w:t>
      </w:r>
    </w:p>
    <w:p w:rsidR="00E5662E" w:rsidRPr="00CF4EC2" w:rsidRDefault="00E5662E" w:rsidP="00E5662E">
      <w:pPr>
        <w:pStyle w:val="Heading2"/>
      </w:pPr>
      <w:bookmarkStart w:id="63" w:name="_Toc99103286"/>
      <w:r w:rsidRPr="00CF4EC2">
        <w:t>Suggested Approach</w:t>
      </w:r>
      <w:bookmarkEnd w:id="63"/>
    </w:p>
    <w:p w:rsidR="00E5662E" w:rsidRPr="00CF4EC2" w:rsidRDefault="007B1932" w:rsidP="00E5662E">
      <w:r>
        <w:t xml:space="preserve">The </w:t>
      </w:r>
      <w:r w:rsidR="005A6D06">
        <w:t>inheritance hierarchy</w:t>
      </w:r>
      <w:r w:rsidR="003B7A7F" w:rsidRPr="00CF4EC2">
        <w:t xml:space="preserve"> in </w:t>
      </w:r>
      <w:r w:rsidR="003B7A7F" w:rsidRPr="00CF4EC2">
        <w:fldChar w:fldCharType="begin"/>
      </w:r>
      <w:r w:rsidR="003B7A7F" w:rsidRPr="00CF4EC2">
        <w:instrText xml:space="preserve"> REF _Ref4264322 \h </w:instrText>
      </w:r>
      <w:r w:rsidR="003B7A7F" w:rsidRPr="00CF4EC2">
        <w:fldChar w:fldCharType="separate"/>
      </w:r>
      <w:r w:rsidR="00500D88" w:rsidRPr="00CF4EC2">
        <w:t xml:space="preserve">Figure </w:t>
      </w:r>
      <w:r w:rsidR="00500D88">
        <w:rPr>
          <w:noProof/>
        </w:rPr>
        <w:t>8</w:t>
      </w:r>
      <w:r w:rsidR="00500D88" w:rsidRPr="00CF4EC2">
        <w:t>: Suggested Approach for extending Procedures</w:t>
      </w:r>
      <w:r w:rsidR="003B7A7F" w:rsidRPr="00CF4EC2">
        <w:fldChar w:fldCharType="end"/>
      </w:r>
      <w:r w:rsidR="00561BDD" w:rsidRPr="00CF4EC2">
        <w:t xml:space="preserve"> </w:t>
      </w:r>
      <w:r>
        <w:t>is suggested to implement new procedures. T</w:t>
      </w:r>
      <w:r w:rsidR="00561BDD" w:rsidRPr="00CF4EC2">
        <w:t>he base procedure is the procedure being extended and the child procedure is the procedure being implemented.</w:t>
      </w:r>
    </w:p>
    <w:p w:rsidR="00561BDD" w:rsidRPr="00CF4EC2" w:rsidRDefault="00561BDD" w:rsidP="00561BDD">
      <w:pPr>
        <w:keepNext/>
      </w:pPr>
      <w:r w:rsidRPr="00CF4EC2">
        <w:rPr>
          <w:noProof/>
        </w:rPr>
        <w:drawing>
          <wp:inline distT="0" distB="0" distL="0" distR="0">
            <wp:extent cx="6136955" cy="370813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ggested Approach.png"/>
                    <pic:cNvPicPr/>
                  </pic:nvPicPr>
                  <pic:blipFill>
                    <a:blip r:embed="rId26">
                      <a:extLst>
                        <a:ext uri="{28A0092B-C50C-407E-A947-70E740481C1C}">
                          <a14:useLocalDpi xmlns:a14="http://schemas.microsoft.com/office/drawing/2010/main" val="0"/>
                        </a:ext>
                      </a:extLst>
                    </a:blip>
                    <a:stretch>
                      <a:fillRect/>
                    </a:stretch>
                  </pic:blipFill>
                  <pic:spPr>
                    <a:xfrm>
                      <a:off x="0" y="0"/>
                      <a:ext cx="6136955" cy="3708130"/>
                    </a:xfrm>
                    <a:prstGeom prst="rect">
                      <a:avLst/>
                    </a:prstGeom>
                  </pic:spPr>
                </pic:pic>
              </a:graphicData>
            </a:graphic>
          </wp:inline>
        </w:drawing>
      </w:r>
    </w:p>
    <w:p w:rsidR="005A6D06" w:rsidRDefault="00561BDD" w:rsidP="005A6D06">
      <w:pPr>
        <w:pStyle w:val="Caption"/>
      </w:pPr>
      <w:bookmarkStart w:id="64" w:name="_Ref4264322"/>
      <w:bookmarkStart w:id="65" w:name="_Toc99103317"/>
      <w:r w:rsidRPr="00CF4EC2">
        <w:t xml:space="preserve">Figure </w:t>
      </w:r>
      <w:r w:rsidR="00EA6567">
        <w:rPr>
          <w:noProof/>
        </w:rPr>
        <w:fldChar w:fldCharType="begin"/>
      </w:r>
      <w:r w:rsidR="00EA6567">
        <w:rPr>
          <w:noProof/>
        </w:rPr>
        <w:instrText xml:space="preserve"> SEQ Figure \* ARABIC </w:instrText>
      </w:r>
      <w:r w:rsidR="00EA6567">
        <w:rPr>
          <w:noProof/>
        </w:rPr>
        <w:fldChar w:fldCharType="separate"/>
      </w:r>
      <w:r w:rsidR="00500D88">
        <w:rPr>
          <w:noProof/>
        </w:rPr>
        <w:t>8</w:t>
      </w:r>
      <w:r w:rsidR="00EA6567">
        <w:rPr>
          <w:noProof/>
        </w:rPr>
        <w:fldChar w:fldCharType="end"/>
      </w:r>
      <w:r w:rsidRPr="00CF4EC2">
        <w:t>: Suggested Approach for extending Procedures</w:t>
      </w:r>
      <w:bookmarkEnd w:id="64"/>
      <w:bookmarkEnd w:id="65"/>
    </w:p>
    <w:p w:rsidR="00497AAE" w:rsidRDefault="007138AE" w:rsidP="007138AE">
      <w:r>
        <w:t xml:space="preserve">Depending on the procedure, the CSTS API enforces </w:t>
      </w:r>
      <w:r w:rsidR="00113FCE">
        <w:t xml:space="preserve">all relevant methods to be implemented or already provides necessary methods which are optional to override. </w:t>
      </w:r>
      <w:r w:rsidR="00497AAE">
        <w:t>In case a procedure is open for extension at one point, the procedures already provide key methods to override for child procedures and integrate them in their workflow (e.g. the extension of the data processing</w:t>
      </w:r>
      <w:r w:rsidR="001E29D6">
        <w:t xml:space="preserve"> status in the </w:t>
      </w:r>
      <w:r w:rsidR="001E29D6" w:rsidRPr="009C6B81">
        <w:rPr>
          <w:b/>
        </w:rPr>
        <w:t>Data Processing</w:t>
      </w:r>
      <w:r w:rsidR="001E29D6">
        <w:t xml:space="preserve"> procedure </w:t>
      </w:r>
      <w:r w:rsidR="00497AAE">
        <w:t xml:space="preserve">by the </w:t>
      </w:r>
      <w:r w:rsidR="00497AAE" w:rsidRPr="00497AAE">
        <w:rPr>
          <w:b/>
        </w:rPr>
        <w:t>Sequence-Controlled Data Processing</w:t>
      </w:r>
      <w:r w:rsidR="00497AAE">
        <w:t xml:space="preserve"> procedure).</w:t>
      </w:r>
    </w:p>
    <w:p w:rsidR="00280A66" w:rsidRDefault="00280A66" w:rsidP="00280A66">
      <w:pPr>
        <w:pStyle w:val="Heading2"/>
      </w:pPr>
      <w:bookmarkStart w:id="66" w:name="_Toc99103287"/>
      <w:r>
        <w:lastRenderedPageBreak/>
        <w:t>Essential Methods</w:t>
      </w:r>
      <w:bookmarkEnd w:id="66"/>
    </w:p>
    <w:p w:rsidR="0020787E" w:rsidRDefault="0020787E" w:rsidP="0020787E">
      <w:pPr>
        <w:pStyle w:val="Heading3"/>
      </w:pPr>
      <w:bookmarkStart w:id="67" w:name="_Toc99103288"/>
      <w:r>
        <w:t>Initialization of Operation Types</w:t>
      </w:r>
      <w:bookmarkEnd w:id="67"/>
    </w:p>
    <w:p w:rsidR="0020787E" w:rsidRDefault="0020787E" w:rsidP="0020787E">
      <w:r>
        <w:t>Every procedure is forced to implement the method</w:t>
      </w:r>
    </w:p>
    <w:p w:rsidR="0020787E" w:rsidRDefault="0020787E" w:rsidP="0020787E">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abstract</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initOperationTypes()</w:t>
      </w:r>
    </w:p>
    <w:p w:rsidR="0020787E" w:rsidRDefault="0020787E" w:rsidP="0020787E">
      <w:r>
        <w:t>in which supported operation types are initialized. Supported operation types can be added by the</w:t>
      </w:r>
    </w:p>
    <w:p w:rsidR="0020787E" w:rsidRDefault="00143DFE" w:rsidP="0020787E">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addSupportedOperationType(OperationType </w:t>
      </w:r>
      <w:r>
        <w:rPr>
          <w:rFonts w:ascii="Consolas" w:hAnsi="Consolas" w:cs="Consolas"/>
          <w:color w:val="6A3E3E"/>
          <w:sz w:val="20"/>
          <w:szCs w:val="20"/>
          <w:shd w:val="clear" w:color="auto" w:fill="E8F2FE"/>
        </w:rPr>
        <w:t>type</w:t>
      </w:r>
      <w:r>
        <w:rPr>
          <w:rFonts w:ascii="Consolas" w:hAnsi="Consolas" w:cs="Consolas"/>
          <w:color w:val="000000"/>
          <w:sz w:val="20"/>
          <w:szCs w:val="20"/>
          <w:shd w:val="clear" w:color="auto" w:fill="E8F2FE"/>
        </w:rPr>
        <w:t>)</w:t>
      </w:r>
    </w:p>
    <w:p w:rsidR="0020787E" w:rsidRDefault="0020787E" w:rsidP="0020787E">
      <w:r>
        <w:t>method. No more actions are needed to be taken by the procedure to support operation types.</w:t>
      </w:r>
    </w:p>
    <w:p w:rsidR="00600792" w:rsidRDefault="00600792" w:rsidP="00600792">
      <w:pPr>
        <w:pStyle w:val="Heading3"/>
      </w:pPr>
      <w:bookmarkStart w:id="68" w:name="_Toc99103289"/>
      <w:r>
        <w:t>Type and Version</w:t>
      </w:r>
      <w:bookmarkEnd w:id="68"/>
    </w:p>
    <w:p w:rsidR="00600792" w:rsidRDefault="00600792" w:rsidP="00600792">
      <w:r>
        <w:t>The methods</w:t>
      </w:r>
    </w:p>
    <w:p w:rsidR="00600792" w:rsidRDefault="00600792" w:rsidP="00600792">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ProcedureType getType()</w:t>
      </w:r>
    </w:p>
    <w:p w:rsidR="00600792" w:rsidRDefault="00600792" w:rsidP="00600792">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getVersion()</w:t>
      </w:r>
    </w:p>
    <w:p w:rsidR="00600792" w:rsidRDefault="00600792" w:rsidP="00600792">
      <w:r>
        <w:t xml:space="preserve">are enforced by the CSTS API to return the type and the version of the procedure. The </w:t>
      </w:r>
      <w:r w:rsidRPr="00600792">
        <w:rPr>
          <w:b/>
        </w:rPr>
        <w:t>ProcedureType</w:t>
      </w:r>
      <w:r>
        <w:t xml:space="preserve"> class wraps an object identifier (see </w:t>
      </w:r>
      <w:r>
        <w:fldChar w:fldCharType="begin"/>
      </w:r>
      <w:r>
        <w:instrText xml:space="preserve"> REF _Ref4747251 \r \h </w:instrText>
      </w:r>
      <w:r>
        <w:fldChar w:fldCharType="separate"/>
      </w:r>
      <w:r w:rsidR="00500D88">
        <w:t>7.1</w:t>
      </w:r>
      <w:r>
        <w:fldChar w:fldCharType="end"/>
      </w:r>
      <w:r>
        <w:t>).</w:t>
      </w:r>
    </w:p>
    <w:p w:rsidR="00F830D9" w:rsidRDefault="00F830D9" w:rsidP="00F830D9">
      <w:pPr>
        <w:pStyle w:val="Heading3"/>
      </w:pPr>
      <w:bookmarkStart w:id="69" w:name="_Toc99103290"/>
      <w:r>
        <w:t>Termination of Procedures</w:t>
      </w:r>
      <w:bookmarkEnd w:id="69"/>
    </w:p>
    <w:p w:rsidR="00F830D9" w:rsidRDefault="00F830D9" w:rsidP="00F830D9">
      <w:r>
        <w:t>All procedures are forced to implement the</w:t>
      </w:r>
    </w:p>
    <w:p w:rsidR="00F830D9" w:rsidRDefault="00F830D9" w:rsidP="00F830D9">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terminate()</w:t>
      </w:r>
    </w:p>
    <w:p w:rsidR="00F830D9" w:rsidRPr="00F830D9" w:rsidRDefault="00F830D9" w:rsidP="00F830D9">
      <w:r>
        <w:t>method which should cleanup procedure internals and initialize its state.</w:t>
      </w:r>
    </w:p>
    <w:p w:rsidR="00300420" w:rsidRDefault="00300420" w:rsidP="00300420">
      <w:pPr>
        <w:pStyle w:val="Heading3"/>
      </w:pPr>
      <w:bookmarkStart w:id="70" w:name="_Toc99103291"/>
      <w:r>
        <w:t>Creation of Operations</w:t>
      </w:r>
      <w:bookmarkEnd w:id="70"/>
    </w:p>
    <w:p w:rsidR="00B12DE3" w:rsidRDefault="00B12DE3" w:rsidP="00B12DE3">
      <w:r>
        <w:t xml:space="preserve">All procedures are able to create operations through their own factory methods. The operations will have valid internals and are ready to be parametrization and extension. The methods to create an operation are prefixed by </w:t>
      </w:r>
      <w:r w:rsidRPr="00B12DE3">
        <w:rPr>
          <w:i/>
        </w:rPr>
        <w:t>create</w:t>
      </w:r>
      <w:r>
        <w:t>:</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IBind createBind()</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IUnbind createUnbind()</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IPeerAbort createPeerAbort()</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IStart createStart()</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lastRenderedPageBreak/>
        <w:t>protected</w:t>
      </w:r>
      <w:r>
        <w:rPr>
          <w:rFonts w:ascii="Consolas" w:hAnsi="Consolas" w:cs="Consolas"/>
          <w:color w:val="000000"/>
          <w:sz w:val="20"/>
          <w:szCs w:val="20"/>
          <w:shd w:val="clear" w:color="auto" w:fill="E8F2FE"/>
        </w:rPr>
        <w:t xml:space="preserve"> IStop createStop()</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ITransferData createTransferData()</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IProcessData createProcessData()</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IConfirmedProcessData createConfirmedProcessData()</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INotify createNotify()</w:t>
      </w:r>
    </w:p>
    <w:p w:rsidR="00B12DE3" w:rsidRDefault="00B12DE3" w:rsidP="00B12DE3">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IGet createGet()</w:t>
      </w:r>
    </w:p>
    <w:p w:rsidR="00B12DE3" w:rsidRPr="00B12DE3" w:rsidRDefault="00B12DE3" w:rsidP="00B12DE3">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IExecuteDirective createExecuteDirective()</w:t>
      </w:r>
    </w:p>
    <w:p w:rsidR="00F900E5" w:rsidRDefault="00F900E5" w:rsidP="00F900E5">
      <w:pPr>
        <w:pStyle w:val="Heading3"/>
      </w:pPr>
      <w:bookmarkStart w:id="71" w:name="_Toc99103292"/>
      <w:r>
        <w:t xml:space="preserve">Initiation and </w:t>
      </w:r>
      <w:r w:rsidR="00300420">
        <w:t>I</w:t>
      </w:r>
      <w:r>
        <w:t>nformation of</w:t>
      </w:r>
      <w:r w:rsidR="007714BC">
        <w:t xml:space="preserve"> </w:t>
      </w:r>
      <w:r w:rsidR="00A16671">
        <w:t>passed</w:t>
      </w:r>
      <w:r>
        <w:t xml:space="preserve"> </w:t>
      </w:r>
      <w:r w:rsidR="00300420">
        <w:t>O</w:t>
      </w:r>
      <w:r>
        <w:t>perations</w:t>
      </w:r>
      <w:bookmarkEnd w:id="71"/>
    </w:p>
    <w:p w:rsidR="00183ECD" w:rsidRDefault="00183ECD" w:rsidP="00183ECD">
      <w:r>
        <w:t>Depending on the procedure and its role, following methods can be used to override and implement the functionality of how operations passed from the service instance or application are p</w:t>
      </w:r>
      <w:r w:rsidR="00FF4810">
        <w:t>rocessed:</w:t>
      </w:r>
    </w:p>
    <w:p w:rsidR="00FF4810" w:rsidRDefault="00FF4810" w:rsidP="00183EC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forwardInvocationToProxy(IOperation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FF4810" w:rsidRDefault="00FF4810" w:rsidP="00937612">
      <w:pPr>
        <w:jc w:val="left"/>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w:t>
      </w:r>
      <w:r w:rsidR="00937612">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forwardAcknowledgementToProxy(IAcknowledgedOperation </w:t>
      </w:r>
      <w:r>
        <w:rPr>
          <w:rFonts w:ascii="Consolas" w:hAnsi="Consolas" w:cs="Consolas"/>
          <w:color w:val="6A3E3E"/>
          <w:sz w:val="20"/>
          <w:szCs w:val="20"/>
          <w:shd w:val="clear" w:color="auto" w:fill="E8F2FE"/>
        </w:rPr>
        <w:t>acknowledgedOperation</w:t>
      </w:r>
      <w:r>
        <w:rPr>
          <w:rFonts w:ascii="Consolas" w:hAnsi="Consolas" w:cs="Consolas"/>
          <w:color w:val="000000"/>
          <w:sz w:val="20"/>
          <w:szCs w:val="20"/>
          <w:shd w:val="clear" w:color="auto" w:fill="E8F2FE"/>
        </w:rPr>
        <w:t>)</w:t>
      </w:r>
    </w:p>
    <w:p w:rsidR="00FF4810" w:rsidRDefault="00FF4810" w:rsidP="00183EC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forwardReturnToProxy(IConfirmedOperation </w:t>
      </w:r>
      <w:r>
        <w:rPr>
          <w:rFonts w:ascii="Consolas" w:hAnsi="Consolas" w:cs="Consolas"/>
          <w:color w:val="6A3E3E"/>
          <w:sz w:val="20"/>
          <w:szCs w:val="20"/>
          <w:shd w:val="clear" w:color="auto" w:fill="E8F2FE"/>
        </w:rPr>
        <w:t>confirmedOperation</w:t>
      </w:r>
      <w:r>
        <w:rPr>
          <w:rFonts w:ascii="Consolas" w:hAnsi="Consolas" w:cs="Consolas"/>
          <w:color w:val="000000"/>
          <w:sz w:val="20"/>
          <w:szCs w:val="20"/>
          <w:shd w:val="clear" w:color="auto" w:fill="E8F2FE"/>
        </w:rPr>
        <w:t>)</w:t>
      </w:r>
    </w:p>
    <w:p w:rsidR="00FF4810" w:rsidRDefault="00FF4810" w:rsidP="00183EC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forwardInvocationToApplication(IOperation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FF4810" w:rsidRDefault="00FF4810" w:rsidP="00937612">
      <w:pPr>
        <w:jc w:val="left"/>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w:t>
      </w:r>
      <w:r w:rsidR="00937612">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forwardAcknowledgementToApplication(IAcknowledgedOperation </w:t>
      </w:r>
      <w:r>
        <w:rPr>
          <w:rFonts w:ascii="Consolas" w:hAnsi="Consolas" w:cs="Consolas"/>
          <w:color w:val="6A3E3E"/>
          <w:sz w:val="20"/>
          <w:szCs w:val="20"/>
          <w:shd w:val="clear" w:color="auto" w:fill="E8F2FE"/>
        </w:rPr>
        <w:t>acknowledgedOperation</w:t>
      </w:r>
      <w:r>
        <w:rPr>
          <w:rFonts w:ascii="Consolas" w:hAnsi="Consolas" w:cs="Consolas"/>
          <w:color w:val="000000"/>
          <w:sz w:val="20"/>
          <w:szCs w:val="20"/>
          <w:shd w:val="clear" w:color="auto" w:fill="E8F2FE"/>
        </w:rPr>
        <w:t>)</w:t>
      </w:r>
    </w:p>
    <w:p w:rsidR="00FF4810" w:rsidRPr="00FF4810" w:rsidRDefault="00FF4810" w:rsidP="00183EC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forwardReturnToApplication(IConfirmedOperation </w:t>
      </w:r>
      <w:r>
        <w:rPr>
          <w:rFonts w:ascii="Consolas" w:hAnsi="Consolas" w:cs="Consolas"/>
          <w:color w:val="6A3E3E"/>
          <w:sz w:val="20"/>
          <w:szCs w:val="20"/>
          <w:shd w:val="clear" w:color="auto" w:fill="E8F2FE"/>
        </w:rPr>
        <w:t>confirmedOperation</w:t>
      </w:r>
      <w:r>
        <w:rPr>
          <w:rFonts w:ascii="Consolas" w:hAnsi="Consolas" w:cs="Consolas"/>
          <w:color w:val="000000"/>
          <w:sz w:val="20"/>
          <w:szCs w:val="20"/>
          <w:shd w:val="clear" w:color="auto" w:fill="E8F2FE"/>
        </w:rPr>
        <w:t>)</w:t>
      </w:r>
    </w:p>
    <w:p w:rsidR="00F900E5" w:rsidRDefault="00183ECD" w:rsidP="00300420">
      <w:r>
        <w:t>Provider procedures usually pass the operation to the underlying state machine</w:t>
      </w:r>
      <w:r w:rsidR="003C7113">
        <w:t xml:space="preserve"> (see </w:t>
      </w:r>
      <w:r w:rsidR="003C7113">
        <w:fldChar w:fldCharType="begin"/>
      </w:r>
      <w:r w:rsidR="003C7113">
        <w:instrText xml:space="preserve"> REF _Ref4745755 \r \h </w:instrText>
      </w:r>
      <w:r w:rsidR="003C7113">
        <w:fldChar w:fldCharType="separate"/>
      </w:r>
      <w:r w:rsidR="00500D88">
        <w:t>6.3</w:t>
      </w:r>
      <w:r w:rsidR="003C7113">
        <w:fldChar w:fldCharType="end"/>
      </w:r>
      <w:r w:rsidR="003C7113">
        <w:t>)</w:t>
      </w:r>
      <w:r>
        <w:t>, while user procedures simply forward operations to the service instance or application.</w:t>
      </w:r>
      <w:r w:rsidR="006B482C" w:rsidRPr="006B482C">
        <w:t xml:space="preserve"> </w:t>
      </w:r>
      <w:r w:rsidR="006B482C">
        <w:t xml:space="preserve">The result of type </w:t>
      </w:r>
      <w:r w:rsidR="006B482C" w:rsidRPr="008B30E6">
        <w:rPr>
          <w:b/>
        </w:rPr>
        <w:t>CstsResult</w:t>
      </w:r>
      <w:r w:rsidR="006B482C">
        <w:t xml:space="preserve"> is an enumerated type to indicate the processing result of operations.</w:t>
      </w:r>
    </w:p>
    <w:p w:rsidR="001229D7" w:rsidRDefault="001229D7" w:rsidP="001229D7">
      <w:pPr>
        <w:pStyle w:val="Heading3"/>
      </w:pPr>
      <w:bookmarkStart w:id="72" w:name="_Toc99103293"/>
      <w:r>
        <w:t>Encoding and Decoding Operations</w:t>
      </w:r>
      <w:bookmarkEnd w:id="72"/>
    </w:p>
    <w:p w:rsidR="001229D7" w:rsidRDefault="001229D7" w:rsidP="001229D7">
      <w:r>
        <w:t>The encoding and decoding with the use of generated Java classes read from the specified ASN.1 file, takes place in the following functions:</w:t>
      </w:r>
    </w:p>
    <w:p w:rsidR="001229D7" w:rsidRDefault="001229D7" w:rsidP="001229D7">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encodeOperation(IOperation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isInvocation</w:t>
      </w:r>
      <w:r>
        <w:rPr>
          <w:rFonts w:ascii="Consolas" w:hAnsi="Consolas" w:cs="Consolas"/>
          <w:color w:val="000000"/>
          <w:sz w:val="20"/>
          <w:szCs w:val="20"/>
          <w:shd w:val="clear" w:color="auto" w:fill="E8F2FE"/>
        </w:rPr>
        <w:t>)</w:t>
      </w:r>
    </w:p>
    <w:p w:rsidR="001229D7" w:rsidRDefault="001229D7" w:rsidP="001229D7">
      <w:r>
        <w:rPr>
          <w:rFonts w:ascii="Consolas" w:hAnsi="Consolas" w:cs="Consolas"/>
          <w:color w:val="000000"/>
          <w:sz w:val="20"/>
          <w:szCs w:val="20"/>
          <w:shd w:val="clear" w:color="auto" w:fill="E8F2FE"/>
        </w:rPr>
        <w:t>IOperation decodeOperation(</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encodedPdu</w:t>
      </w:r>
      <w:r>
        <w:rPr>
          <w:rFonts w:ascii="Consolas" w:hAnsi="Consolas" w:cs="Consolas"/>
          <w:color w:val="000000"/>
          <w:sz w:val="20"/>
          <w:szCs w:val="20"/>
          <w:shd w:val="clear" w:color="auto" w:fill="E8F2FE"/>
        </w:rPr>
        <w:t>)</w:t>
      </w:r>
    </w:p>
    <w:p w:rsidR="001229D7" w:rsidRDefault="001229D7" w:rsidP="001229D7">
      <w:r>
        <w:lastRenderedPageBreak/>
        <w:t>These two methods are implemented by default in base classes and in many cases and an override should not be needed except in cases where additional functionality (</w:t>
      </w:r>
      <w:r w:rsidR="00A16D26">
        <w:rPr>
          <w:i/>
        </w:rPr>
        <w:t>note: e</w:t>
      </w:r>
      <w:r w:rsidRPr="00A16D26">
        <w:rPr>
          <w:i/>
        </w:rPr>
        <w:t>xtension</w:t>
      </w:r>
      <w:r w:rsidR="00B0756F">
        <w:rPr>
          <w:i/>
        </w:rPr>
        <w:t>s</w:t>
      </w:r>
      <w:r w:rsidRPr="00A16D26">
        <w:rPr>
          <w:i/>
        </w:rPr>
        <w:t xml:space="preserve"> are not</w:t>
      </w:r>
      <w:r w:rsidR="00A16D26">
        <w:rPr>
          <w:i/>
        </w:rPr>
        <w:t xml:space="preserve"> considered</w:t>
      </w:r>
      <w:r w:rsidRPr="00A16D26">
        <w:rPr>
          <w:i/>
        </w:rPr>
        <w:t xml:space="preserve"> additional functionality</w:t>
      </w:r>
      <w:r>
        <w:t>) needs to be added.</w:t>
      </w:r>
    </w:p>
    <w:p w:rsidR="005E6509" w:rsidRPr="001229D7" w:rsidRDefault="00594987" w:rsidP="001229D7">
      <w:r>
        <w:t>All procedures being inherited from provide protected methods with the prefix encode to override from inheriting classes and extend their internals.</w:t>
      </w:r>
    </w:p>
    <w:p w:rsidR="004B35BC" w:rsidRDefault="004B35BC" w:rsidP="009C6B81">
      <w:pPr>
        <w:pStyle w:val="Heading2"/>
      </w:pPr>
      <w:bookmarkStart w:id="73" w:name="_Ref4745755"/>
      <w:bookmarkStart w:id="74" w:name="_Toc99103294"/>
      <w:r>
        <w:t>Diagnostics</w:t>
      </w:r>
      <w:bookmarkEnd w:id="74"/>
    </w:p>
    <w:p w:rsidR="004B35BC" w:rsidRDefault="004B35BC" w:rsidP="004B35BC">
      <w:r>
        <w:t>All operations when acknowledged or returned with a negative result need to have valid diagnostics set</w:t>
      </w:r>
      <w:r w:rsidR="009C5A38">
        <w:t xml:space="preserve"> (also by the application in cases the </w:t>
      </w:r>
      <w:r w:rsidR="008E2EE3">
        <w:t xml:space="preserve">implemented </w:t>
      </w:r>
      <w:r w:rsidR="009C5A38">
        <w:t>service is responsible for acknowledging or returning operations as in such cases as the Throw Event procedure)</w:t>
      </w:r>
      <w:r>
        <w:t>.</w:t>
      </w:r>
    </w:p>
    <w:p w:rsidR="00EF06B6" w:rsidRDefault="00EF06B6" w:rsidP="004B35BC">
      <w:r>
        <w:t>This is done by the</w:t>
      </w:r>
    </w:p>
    <w:p w:rsidR="00EF06B6" w:rsidRDefault="00EF06B6" w:rsidP="004B35BC">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setDiagnostic(Diagnostic </w:t>
      </w:r>
      <w:r>
        <w:rPr>
          <w:rFonts w:ascii="Consolas" w:hAnsi="Consolas" w:cs="Consolas"/>
          <w:color w:val="6A3E3E"/>
          <w:sz w:val="20"/>
          <w:szCs w:val="20"/>
          <w:shd w:val="clear" w:color="auto" w:fill="E8F2FE"/>
        </w:rPr>
        <w:t>diagnostic</w:t>
      </w:r>
      <w:r>
        <w:rPr>
          <w:rFonts w:ascii="Consolas" w:hAnsi="Consolas" w:cs="Consolas"/>
          <w:color w:val="000000"/>
          <w:sz w:val="20"/>
          <w:szCs w:val="20"/>
          <w:shd w:val="clear" w:color="auto" w:fill="E8F2FE"/>
        </w:rPr>
        <w:t>)</w:t>
      </w:r>
    </w:p>
    <w:p w:rsidR="00EF06B6" w:rsidRDefault="00C66048" w:rsidP="004B35BC">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setDiagnostic(EmbeddedData </w:t>
      </w:r>
      <w:r>
        <w:rPr>
          <w:rFonts w:ascii="Consolas" w:hAnsi="Consolas" w:cs="Consolas"/>
          <w:color w:val="6A3E3E"/>
          <w:sz w:val="20"/>
          <w:szCs w:val="20"/>
          <w:shd w:val="clear" w:color="auto" w:fill="E8F2FE"/>
        </w:rPr>
        <w:t>diagnosticExtension</w:t>
      </w:r>
      <w:r>
        <w:rPr>
          <w:rFonts w:ascii="Consolas" w:hAnsi="Consolas" w:cs="Consolas"/>
          <w:color w:val="000000"/>
          <w:sz w:val="20"/>
          <w:szCs w:val="20"/>
          <w:shd w:val="clear" w:color="auto" w:fill="E8F2FE"/>
        </w:rPr>
        <w:t>)</w:t>
      </w:r>
    </w:p>
    <w:p w:rsidR="005E6509" w:rsidRDefault="00EF06B6" w:rsidP="004B35BC">
      <w:r>
        <w:t xml:space="preserve">methods. </w:t>
      </w:r>
      <w:r w:rsidR="005E6509">
        <w:t xml:space="preserve">The </w:t>
      </w:r>
      <w:r w:rsidR="005E6509" w:rsidRPr="005E6509">
        <w:rPr>
          <w:b/>
        </w:rPr>
        <w:t>EmbeddedData</w:t>
      </w:r>
      <w:r w:rsidR="005E6509">
        <w:t xml:space="preserve"> class is used for extensions on any occasions within the CSTS API (see</w:t>
      </w:r>
      <w:r w:rsidR="00566DF6">
        <w:t xml:space="preserve"> </w:t>
      </w:r>
      <w:r w:rsidR="00566DF6">
        <w:fldChar w:fldCharType="begin"/>
      </w:r>
      <w:r w:rsidR="00566DF6">
        <w:instrText xml:space="preserve"> REF _Ref4762788 \r \h </w:instrText>
      </w:r>
      <w:r w:rsidR="00566DF6">
        <w:fldChar w:fldCharType="separate"/>
      </w:r>
      <w:r w:rsidR="00500D88">
        <w:t>7.9</w:t>
      </w:r>
      <w:r w:rsidR="00566DF6">
        <w:fldChar w:fldCharType="end"/>
      </w:r>
      <w:r w:rsidR="005E6509">
        <w:t>).</w:t>
      </w:r>
    </w:p>
    <w:p w:rsidR="00EF06B6" w:rsidRPr="004B35BC" w:rsidRDefault="00EF06B6" w:rsidP="004B35BC">
      <w:r>
        <w:t xml:space="preserve">Many operations (e.g. the </w:t>
      </w:r>
      <w:r w:rsidRPr="009C5A38">
        <w:t>START</w:t>
      </w:r>
      <w:r>
        <w:t xml:space="preserve"> operation) </w:t>
      </w:r>
      <w:r w:rsidR="009C5A38">
        <w:t xml:space="preserve">have their own diagnostics, where </w:t>
      </w:r>
      <w:r w:rsidR="005E6509">
        <w:t>provided methods automatically encodes their diagnostics into the higher-level diagnostics. If procedures implement their own diagnostics, they need to make sure, they are encoded and passed to the corresponding diagnostic structure within the operation to ensure correct encoding.</w:t>
      </w:r>
    </w:p>
    <w:p w:rsidR="009C6B81" w:rsidRDefault="009C6B81" w:rsidP="009C6B81">
      <w:pPr>
        <w:pStyle w:val="Heading2"/>
      </w:pPr>
      <w:bookmarkStart w:id="75" w:name="_Toc99103295"/>
      <w:r>
        <w:t>Procedure States</w:t>
      </w:r>
      <w:bookmarkEnd w:id="73"/>
      <w:bookmarkEnd w:id="75"/>
    </w:p>
    <w:p w:rsidR="009C6B81" w:rsidRDefault="00A9092E" w:rsidP="009C6B81">
      <w:r>
        <w:t>All stateful procedures are automatically suitable for usage in the context of state machines.</w:t>
      </w:r>
      <w:r w:rsidR="00841BB4">
        <w:t xml:space="preserve"> All procedures are forced to initialize its state.</w:t>
      </w:r>
      <w:r>
        <w:t xml:space="preserve"> The </w:t>
      </w:r>
      <w:r w:rsidR="003F7BD2">
        <w:t xml:space="preserve">abstract and </w:t>
      </w:r>
      <w:r>
        <w:t>parametr</w:t>
      </w:r>
      <w:r w:rsidR="003F7BD2">
        <w:t xml:space="preserve">ized class </w:t>
      </w:r>
      <w:r w:rsidR="003F7BD2" w:rsidRPr="003F7BD2">
        <w:rPr>
          <w:b/>
        </w:rPr>
        <w:t>State</w:t>
      </w:r>
      <w:r w:rsidR="003F7BD2">
        <w:t xml:space="preserve"> represents all states and serves as the base class for all states. The generic parameter passed to the base class is an interface inheriting from </w:t>
      </w:r>
      <w:r w:rsidR="008B30E6" w:rsidRPr="003F7BD2">
        <w:rPr>
          <w:b/>
        </w:rPr>
        <w:t>IStatefulProcedureInternal</w:t>
      </w:r>
      <w:r w:rsidR="003F7BD2">
        <w:t>.</w:t>
      </w:r>
    </w:p>
    <w:p w:rsidR="00405BED" w:rsidRDefault="00405BED" w:rsidP="009C6B81">
      <w:r>
        <w:t>All states are forced to implement the method</w:t>
      </w:r>
    </w:p>
    <w:p w:rsidR="00405BED" w:rsidRDefault="00405BED" w:rsidP="009C6B81">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CstsResult process(IOperation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8B30E6" w:rsidRDefault="00405BED" w:rsidP="009C6B81">
      <w:r>
        <w:t xml:space="preserve">where </w:t>
      </w:r>
      <w:r w:rsidR="008B30E6">
        <w:t xml:space="preserve">the processing of passed operations take </w:t>
      </w:r>
      <w:r w:rsidR="006B482C">
        <w:t>place and a result is returned.</w:t>
      </w:r>
    </w:p>
    <w:p w:rsidR="008B30E6" w:rsidRDefault="008B30E6" w:rsidP="009C6B81">
      <w:r>
        <w:lastRenderedPageBreak/>
        <w:t>The constructor of a state takes the procedure itself as an argument to guarantee access to the procedure</w:t>
      </w:r>
      <w:r w:rsidR="002C0DAD">
        <w:t xml:space="preserve"> and its internals</w:t>
      </w:r>
      <w:r>
        <w:t xml:space="preserve"> within the state machine. Querying the current state and transitioning to another state can be done by the following methods of stateful procedures:</w:t>
      </w:r>
    </w:p>
    <w:p w:rsidR="008B30E6" w:rsidRDefault="00A235F2"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State&lt;?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IStatefulProcedureInternal&gt; getState()</w:t>
      </w:r>
    </w:p>
    <w:p w:rsidR="00A235F2" w:rsidRDefault="00A235F2" w:rsidP="009C6B81">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setState(State&lt;?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IStatefulProcedureInternal&gt; </w:t>
      </w:r>
      <w:r>
        <w:rPr>
          <w:rFonts w:ascii="Consolas" w:hAnsi="Consolas" w:cs="Consolas"/>
          <w:color w:val="6A3E3E"/>
          <w:sz w:val="20"/>
          <w:szCs w:val="20"/>
          <w:shd w:val="clear" w:color="auto" w:fill="E8F2FE"/>
        </w:rPr>
        <w:t>state</w:t>
      </w:r>
      <w:r w:rsidR="008D6ADA">
        <w:rPr>
          <w:rFonts w:ascii="Consolas" w:hAnsi="Consolas" w:cs="Consolas"/>
          <w:color w:val="000000"/>
          <w:sz w:val="20"/>
          <w:szCs w:val="20"/>
          <w:shd w:val="clear" w:color="auto" w:fill="E8F2FE"/>
        </w:rPr>
        <w:t>)</w:t>
      </w:r>
    </w:p>
    <w:p w:rsidR="008B30E6" w:rsidRDefault="00841BB4" w:rsidP="009C6B81">
      <w:r>
        <w:t xml:space="preserve">Since states in the CSTS framework are not applicable in the role of a user, the API provides the class </w:t>
      </w:r>
      <w:r w:rsidRPr="00723C95">
        <w:rPr>
          <w:b/>
        </w:rPr>
        <w:t>UserState</w:t>
      </w:r>
      <w:r>
        <w:t>, to initialize user roles with a dummy state. The user procedures are required to pass the operations to the underlying communication service or the application by bypassing the state machine.</w:t>
      </w:r>
    </w:p>
    <w:p w:rsidR="00841BB4" w:rsidRDefault="00841BB4" w:rsidP="009C6B81">
      <w:r>
        <w:t>The forwarding of operations take place in the following six methods:</w:t>
      </w:r>
    </w:p>
    <w:p w:rsidR="00841BB4" w:rsidRDefault="00841BB4"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forwardInvocationToProxy(IOperation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841BB4" w:rsidRDefault="00C80EDC"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w:t>
      </w:r>
      <w:r w:rsidR="00841BB4">
        <w:rPr>
          <w:rFonts w:ascii="Consolas" w:hAnsi="Consolas" w:cs="Consolas"/>
          <w:color w:val="000000"/>
          <w:sz w:val="20"/>
          <w:szCs w:val="20"/>
          <w:shd w:val="clear" w:color="auto" w:fill="E8F2FE"/>
        </w:rPr>
        <w:t xml:space="preserve">forwardReturnToProxy(IConfirmedOperation </w:t>
      </w:r>
      <w:r w:rsidR="00841BB4">
        <w:rPr>
          <w:rFonts w:ascii="Consolas" w:hAnsi="Consolas" w:cs="Consolas"/>
          <w:color w:val="6A3E3E"/>
          <w:sz w:val="20"/>
          <w:szCs w:val="20"/>
          <w:shd w:val="clear" w:color="auto" w:fill="E8F2FE"/>
        </w:rPr>
        <w:t>confirmedOperation</w:t>
      </w:r>
      <w:r w:rsidR="00841BB4">
        <w:rPr>
          <w:rFonts w:ascii="Consolas" w:hAnsi="Consolas" w:cs="Consolas"/>
          <w:color w:val="000000"/>
          <w:sz w:val="20"/>
          <w:szCs w:val="20"/>
          <w:shd w:val="clear" w:color="auto" w:fill="E8F2FE"/>
        </w:rPr>
        <w:t>)</w:t>
      </w:r>
    </w:p>
    <w:p w:rsidR="00841BB4" w:rsidRDefault="00DF2E4B"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forwardAcknowledgementToProxy(IAcknowledgedOperation </w:t>
      </w:r>
      <w:r>
        <w:rPr>
          <w:rFonts w:ascii="Consolas" w:hAnsi="Consolas" w:cs="Consolas"/>
          <w:color w:val="6A3E3E"/>
          <w:sz w:val="20"/>
          <w:szCs w:val="20"/>
          <w:shd w:val="clear" w:color="auto" w:fill="E8F2FE"/>
        </w:rPr>
        <w:t>acknowledgedOperation</w:t>
      </w:r>
      <w:r>
        <w:rPr>
          <w:rFonts w:ascii="Consolas" w:hAnsi="Consolas" w:cs="Consolas"/>
          <w:color w:val="000000"/>
          <w:sz w:val="20"/>
          <w:szCs w:val="20"/>
          <w:shd w:val="clear" w:color="auto" w:fill="E8F2FE"/>
        </w:rPr>
        <w:t>)</w:t>
      </w:r>
    </w:p>
    <w:p w:rsidR="00841BB4" w:rsidRDefault="00841BB4"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forwardInvocationToApplication(IOperation </w:t>
      </w:r>
      <w:r>
        <w:rPr>
          <w:rFonts w:ascii="Consolas" w:hAnsi="Consolas" w:cs="Consolas"/>
          <w:color w:val="6A3E3E"/>
          <w:sz w:val="20"/>
          <w:szCs w:val="20"/>
          <w:shd w:val="clear" w:color="auto" w:fill="E8F2FE"/>
        </w:rPr>
        <w:t>operation</w:t>
      </w:r>
      <w:r>
        <w:rPr>
          <w:rFonts w:ascii="Consolas" w:hAnsi="Consolas" w:cs="Consolas"/>
          <w:color w:val="000000"/>
          <w:sz w:val="20"/>
          <w:szCs w:val="20"/>
          <w:shd w:val="clear" w:color="auto" w:fill="E8F2FE"/>
        </w:rPr>
        <w:t>)</w:t>
      </w:r>
    </w:p>
    <w:p w:rsidR="00841BB4" w:rsidRDefault="00841BB4" w:rsidP="009C6B81">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CstsResult forwardReturnToApplication(IConfirmedOperation </w:t>
      </w:r>
      <w:r>
        <w:rPr>
          <w:rFonts w:ascii="Consolas" w:hAnsi="Consolas" w:cs="Consolas"/>
          <w:color w:val="6A3E3E"/>
          <w:sz w:val="20"/>
          <w:szCs w:val="20"/>
          <w:shd w:val="clear" w:color="auto" w:fill="E8F2FE"/>
        </w:rPr>
        <w:t>confirmedOperation</w:t>
      </w:r>
      <w:r>
        <w:rPr>
          <w:rFonts w:ascii="Consolas" w:hAnsi="Consolas" w:cs="Consolas"/>
          <w:color w:val="000000"/>
          <w:sz w:val="20"/>
          <w:szCs w:val="20"/>
          <w:shd w:val="clear" w:color="auto" w:fill="E8F2FE"/>
        </w:rPr>
        <w:t>)</w:t>
      </w:r>
    </w:p>
    <w:p w:rsidR="00841BB4" w:rsidRDefault="00841BB4" w:rsidP="00937612">
      <w:pPr>
        <w:jc w:val="left"/>
      </w:pPr>
      <w:r>
        <w:rPr>
          <w:rFonts w:ascii="Consolas" w:hAnsi="Consolas" w:cs="Consolas"/>
          <w:color w:val="000000"/>
          <w:sz w:val="20"/>
          <w:szCs w:val="20"/>
          <w:shd w:val="clear" w:color="auto" w:fill="E8F2FE"/>
        </w:rPr>
        <w:t>CstsResult</w:t>
      </w:r>
      <w:r w:rsidR="00937612">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E8F2FE"/>
        </w:rPr>
        <w:t xml:space="preserve">forwardAcknowledgementToApplication(IAcknowledgedOperation </w:t>
      </w:r>
      <w:r>
        <w:rPr>
          <w:rFonts w:ascii="Consolas" w:hAnsi="Consolas" w:cs="Consolas"/>
          <w:color w:val="6A3E3E"/>
          <w:sz w:val="20"/>
          <w:szCs w:val="20"/>
          <w:shd w:val="clear" w:color="auto" w:fill="E8F2FE"/>
        </w:rPr>
        <w:t>acknowledgedOperation</w:t>
      </w:r>
      <w:r>
        <w:rPr>
          <w:rFonts w:ascii="Consolas" w:hAnsi="Consolas" w:cs="Consolas"/>
          <w:color w:val="000000"/>
          <w:sz w:val="20"/>
          <w:szCs w:val="20"/>
          <w:shd w:val="clear" w:color="auto" w:fill="E8F2FE"/>
        </w:rPr>
        <w:t>)</w:t>
      </w:r>
    </w:p>
    <w:p w:rsidR="00841BB4" w:rsidRDefault="00841BB4" w:rsidP="009C6B81">
      <w:r>
        <w:t>These methods are available to all procedures</w:t>
      </w:r>
      <w:r w:rsidR="00B061B7">
        <w:t>, stateful as well as stateless, user as well as provider and from within as well as</w:t>
      </w:r>
      <w:r w:rsidR="00911F5D">
        <w:t xml:space="preserve"> from</w:t>
      </w:r>
      <w:r w:rsidR="00B061B7">
        <w:t xml:space="preserve"> outside the </w:t>
      </w:r>
      <w:r w:rsidR="006F3687">
        <w:t xml:space="preserve">underlying </w:t>
      </w:r>
      <w:r w:rsidR="00B061B7">
        <w:t>state machine.</w:t>
      </w:r>
    </w:p>
    <w:p w:rsidR="007B3FCD" w:rsidRDefault="007B3FCD" w:rsidP="007B3FCD">
      <w:pPr>
        <w:pStyle w:val="Heading2"/>
      </w:pPr>
      <w:bookmarkStart w:id="76" w:name="_Ref5808103"/>
      <w:bookmarkStart w:id="77" w:name="_Toc99103296"/>
      <w:r>
        <w:t>Parameters</w:t>
      </w:r>
      <w:bookmarkEnd w:id="76"/>
      <w:bookmarkEnd w:id="77"/>
    </w:p>
    <w:p w:rsidR="00BA2C01" w:rsidRDefault="00BA2C01" w:rsidP="00BA2C01">
      <w:r>
        <w:t>The CSTS API provides structures and mechanisms to implement parameters which are automatically integrated and used within the framework.</w:t>
      </w:r>
    </w:p>
    <w:p w:rsidR="00DC1AB0" w:rsidRDefault="00CD53F3" w:rsidP="00BA2C01">
      <w:r>
        <w:fldChar w:fldCharType="begin"/>
      </w:r>
      <w:r>
        <w:instrText xml:space="preserve"> REF _Ref4749004 \h </w:instrText>
      </w:r>
      <w:r>
        <w:fldChar w:fldCharType="separate"/>
      </w:r>
      <w:r w:rsidR="00500D88">
        <w:t xml:space="preserve">Figure </w:t>
      </w:r>
      <w:r w:rsidR="00500D88">
        <w:rPr>
          <w:noProof/>
        </w:rPr>
        <w:t>9</w:t>
      </w:r>
      <w:r w:rsidR="00500D88">
        <w:t>: Architecture of Parameters</w:t>
      </w:r>
      <w:r>
        <w:fldChar w:fldCharType="end"/>
      </w:r>
      <w:r w:rsidR="00DC1AB0">
        <w:t xml:space="preserve"> shows the structure of parameters and procedure configuration parameters.</w:t>
      </w:r>
    </w:p>
    <w:p w:rsidR="00DC1AB0" w:rsidRDefault="00DC1AB0" w:rsidP="00DC1AB0">
      <w:pPr>
        <w:keepNext/>
      </w:pPr>
      <w:r>
        <w:rPr>
          <w:noProof/>
        </w:rPr>
        <w:lastRenderedPageBreak/>
        <w:drawing>
          <wp:inline distT="0" distB="0" distL="0" distR="0">
            <wp:extent cx="6138545" cy="3379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ameters 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6138545" cy="3379470"/>
                    </a:xfrm>
                    <a:prstGeom prst="rect">
                      <a:avLst/>
                    </a:prstGeom>
                  </pic:spPr>
                </pic:pic>
              </a:graphicData>
            </a:graphic>
          </wp:inline>
        </w:drawing>
      </w:r>
    </w:p>
    <w:p w:rsidR="00DC1AB0" w:rsidRDefault="00DC1AB0" w:rsidP="00DC1AB0">
      <w:pPr>
        <w:pStyle w:val="Caption"/>
      </w:pPr>
      <w:bookmarkStart w:id="78" w:name="_Ref4749004"/>
      <w:bookmarkStart w:id="79" w:name="_Toc99103318"/>
      <w:r>
        <w:t xml:space="preserve">Figure </w:t>
      </w:r>
      <w:r w:rsidR="00EA6567">
        <w:rPr>
          <w:noProof/>
        </w:rPr>
        <w:fldChar w:fldCharType="begin"/>
      </w:r>
      <w:r w:rsidR="00EA6567">
        <w:rPr>
          <w:noProof/>
        </w:rPr>
        <w:instrText xml:space="preserve"> SEQ Figure \* ARABIC </w:instrText>
      </w:r>
      <w:r w:rsidR="00EA6567">
        <w:rPr>
          <w:noProof/>
        </w:rPr>
        <w:fldChar w:fldCharType="separate"/>
      </w:r>
      <w:r w:rsidR="00500D88">
        <w:rPr>
          <w:noProof/>
        </w:rPr>
        <w:t>9</w:t>
      </w:r>
      <w:r w:rsidR="00EA6567">
        <w:rPr>
          <w:noProof/>
        </w:rPr>
        <w:fldChar w:fldCharType="end"/>
      </w:r>
      <w:r>
        <w:t>: Architecture of Parameters</w:t>
      </w:r>
      <w:bookmarkEnd w:id="78"/>
      <w:bookmarkEnd w:id="79"/>
    </w:p>
    <w:p w:rsidR="00CD53F3" w:rsidRDefault="00CD53F3" w:rsidP="00CD53F3">
      <w:r>
        <w:t xml:space="preserve">It is suggested to inherit from the </w:t>
      </w:r>
      <w:r w:rsidRPr="0011136E">
        <w:rPr>
          <w:b/>
        </w:rPr>
        <w:t>AbstractParameter</w:t>
      </w:r>
      <w:r>
        <w:t xml:space="preserve"> class if a new parameter type is being added or to inherit from the </w:t>
      </w:r>
      <w:r w:rsidRPr="0011136E">
        <w:rPr>
          <w:b/>
        </w:rPr>
        <w:t>AbstractConfigurationParameter</w:t>
      </w:r>
      <w:r>
        <w:t xml:space="preserve"> class </w:t>
      </w:r>
      <w:r w:rsidR="003A2F1F">
        <w:t>in case</w:t>
      </w:r>
      <w:r>
        <w:t xml:space="preserve"> new procedure configuration parameters are added to the CSTS framework.</w:t>
      </w:r>
    </w:p>
    <w:p w:rsidR="0011136E" w:rsidRPr="00CD53F3" w:rsidRDefault="0011136E" w:rsidP="00CD53F3">
      <w:r>
        <w:t>Since parameters can be observed and procedure configuration parameters are being observed by their belonging procedures by default, these classes</w:t>
      </w:r>
      <w:r w:rsidR="00765F80">
        <w:t xml:space="preserve"> and their interfaces</w:t>
      </w:r>
      <w:r>
        <w:t xml:space="preserve"> conform the structure and workflows within the CSTS API.</w:t>
      </w:r>
    </w:p>
    <w:p w:rsidR="009C6B81" w:rsidRDefault="009C6B81" w:rsidP="009C6B81">
      <w:pPr>
        <w:pStyle w:val="Heading2"/>
      </w:pPr>
      <w:bookmarkStart w:id="80" w:name="_Ref5808117"/>
      <w:bookmarkStart w:id="81" w:name="_Toc99103297"/>
      <w:r>
        <w:t>Procedure Configuration Parameters</w:t>
      </w:r>
      <w:bookmarkEnd w:id="80"/>
      <w:bookmarkEnd w:id="81"/>
    </w:p>
    <w:p w:rsidR="009C6B81" w:rsidRDefault="007B3FCD" w:rsidP="009C6B81">
      <w:r>
        <w:t>Every procedure is able to imp</w:t>
      </w:r>
      <w:r w:rsidR="00586896">
        <w:t xml:space="preserve">lement configuration parameters. Procedure configuration parameters conform the </w:t>
      </w:r>
      <w:r w:rsidR="00586896" w:rsidRPr="00586896">
        <w:rPr>
          <w:b/>
        </w:rPr>
        <w:t>IConfigurationParameter</w:t>
      </w:r>
      <w:r w:rsidR="00586896">
        <w:t xml:space="preserve"> interface. The</w:t>
      </w:r>
    </w:p>
    <w:p w:rsidR="00586896" w:rsidRDefault="00586896"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initializeConfigurationParameters()</w:t>
      </w:r>
    </w:p>
    <w:p w:rsidR="00586896" w:rsidRDefault="00586896" w:rsidP="009C6B81">
      <w:r>
        <w:t>method should be overridden by child procedures if configuration parameters need to be initially added to the procedure. Therefore the method</w:t>
      </w:r>
    </w:p>
    <w:p w:rsidR="00586896" w:rsidRDefault="00586896"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addConfigurationParameter(IConfigurationParameter </w:t>
      </w:r>
      <w:r>
        <w:rPr>
          <w:rFonts w:ascii="Consolas" w:hAnsi="Consolas" w:cs="Consolas"/>
          <w:color w:val="6A3E3E"/>
          <w:sz w:val="20"/>
          <w:szCs w:val="20"/>
          <w:shd w:val="clear" w:color="auto" w:fill="E8F2FE"/>
        </w:rPr>
        <w:t>configurationParameter</w:t>
      </w:r>
      <w:r>
        <w:rPr>
          <w:rFonts w:ascii="Consolas" w:hAnsi="Consolas" w:cs="Consolas"/>
          <w:color w:val="000000"/>
          <w:sz w:val="20"/>
          <w:szCs w:val="20"/>
          <w:shd w:val="clear" w:color="auto" w:fill="E8F2FE"/>
        </w:rPr>
        <w:t>)</w:t>
      </w:r>
    </w:p>
    <w:p w:rsidR="00586896" w:rsidRDefault="00586896" w:rsidP="009C6B81">
      <w:r>
        <w:lastRenderedPageBreak/>
        <w:t>is used to add the configuration parameter to the procedure. Also the configuration parameter is being added to an internal list where it is being observed by the procedure. In case the configuration parameter has been changed the</w:t>
      </w:r>
    </w:p>
    <w:p w:rsidR="00586896" w:rsidRDefault="00586896"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processConfigurationChange(IConfigurationParameter </w:t>
      </w:r>
      <w:r>
        <w:rPr>
          <w:rFonts w:ascii="Consolas" w:hAnsi="Consolas" w:cs="Consolas"/>
          <w:color w:val="6A3E3E"/>
          <w:sz w:val="20"/>
          <w:szCs w:val="20"/>
          <w:shd w:val="clear" w:color="auto" w:fill="E8F2FE"/>
        </w:rPr>
        <w:t>parameter</w:t>
      </w:r>
      <w:r>
        <w:rPr>
          <w:rFonts w:ascii="Consolas" w:hAnsi="Consolas" w:cs="Consolas"/>
          <w:color w:val="000000"/>
          <w:sz w:val="20"/>
          <w:szCs w:val="20"/>
          <w:shd w:val="clear" w:color="auto" w:fill="E8F2FE"/>
        </w:rPr>
        <w:t>)</w:t>
      </w:r>
    </w:p>
    <w:p w:rsidR="00586896" w:rsidRDefault="00586896" w:rsidP="009C6B81">
      <w:r>
        <w:t>is being called automatically</w:t>
      </w:r>
      <w:r w:rsidR="006810FC">
        <w:t>, where the overriding procedure and process on the changed configuration parameter</w:t>
      </w:r>
      <w:r>
        <w:t>.</w:t>
      </w:r>
    </w:p>
    <w:p w:rsidR="009C6B81" w:rsidRDefault="009C6B81" w:rsidP="009C6B81">
      <w:pPr>
        <w:pStyle w:val="Heading2"/>
      </w:pPr>
      <w:bookmarkStart w:id="82" w:name="_Toc99103298"/>
      <w:r>
        <w:t>Procedure Events</w:t>
      </w:r>
      <w:bookmarkEnd w:id="82"/>
    </w:p>
    <w:p w:rsidR="00EE7837" w:rsidRDefault="00D9285A" w:rsidP="009C6B81">
      <w:r>
        <w:t>Procedures are able to add</w:t>
      </w:r>
      <w:r w:rsidR="000B7B9E">
        <w:t xml:space="preserve"> procedure</w:t>
      </w:r>
      <w:r>
        <w:t xml:space="preserve"> events </w:t>
      </w:r>
      <w:r w:rsidR="000B7B9E">
        <w:t>and</w:t>
      </w:r>
      <w:r>
        <w:t xml:space="preserve"> subscribe</w:t>
      </w:r>
      <w:r w:rsidR="000B7B9E">
        <w:t xml:space="preserve"> to other events</w:t>
      </w:r>
      <w:r>
        <w:t xml:space="preserve"> and being notified in case they are being fired.</w:t>
      </w:r>
    </w:p>
    <w:p w:rsidR="000B7B9E" w:rsidRDefault="000B7B9E" w:rsidP="009C6B81">
      <w:r>
        <w:t>To initially add procedure events the method</w:t>
      </w:r>
    </w:p>
    <w:p w:rsidR="000B7B9E" w:rsidRDefault="000B7B9E"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initializeEvents()</w:t>
      </w:r>
    </w:p>
    <w:p w:rsidR="000B7B9E" w:rsidRDefault="000B7B9E" w:rsidP="009C6B81">
      <w:r>
        <w:t>needs to be overridden. Events can be add</w:t>
      </w:r>
      <w:r w:rsidR="007921B6">
        <w:t>ed to and removed from</w:t>
      </w:r>
      <w:r>
        <w:t xml:space="preserve"> the procedure by the</w:t>
      </w:r>
    </w:p>
    <w:p w:rsidR="000B7B9E" w:rsidRDefault="000B7B9E" w:rsidP="009C6B81">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addEvent(ObjectIdentifier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7921B6" w:rsidRDefault="007921B6" w:rsidP="009C6B81">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removeEvent(ObjectIdentifier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7921B6" w:rsidRDefault="007921B6"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removeEvent(IEvent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0B7B9E" w:rsidRDefault="000B7B9E" w:rsidP="009C6B81">
      <w:r>
        <w:t>method</w:t>
      </w:r>
      <w:r w:rsidR="007921B6">
        <w:t>s</w:t>
      </w:r>
      <w:r w:rsidR="001D3FCD">
        <w:t>. Procedures can subscribe to or unsubscribe from events (independent if procedure events, or service events, or any other events) by calling the</w:t>
      </w:r>
    </w:p>
    <w:p w:rsidR="001D3FCD" w:rsidRDefault="001D3FCD"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observeEvent(IEvent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1D3FCD" w:rsidRDefault="001D3FCD"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unsubscribeFromEvent(IEvent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1D3FCD" w:rsidRDefault="00726037" w:rsidP="009C6B81">
      <w:r>
        <w:t>methods. If a subscribed event is being fired, the</w:t>
      </w:r>
    </w:p>
    <w:p w:rsidR="00726037" w:rsidRDefault="00726037" w:rsidP="009C6B81">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void</w:t>
      </w:r>
      <w:r>
        <w:rPr>
          <w:rFonts w:ascii="Consolas" w:hAnsi="Consolas" w:cs="Consolas"/>
          <w:color w:val="000000"/>
          <w:sz w:val="20"/>
          <w:szCs w:val="20"/>
          <w:shd w:val="clear" w:color="auto" w:fill="E8F2FE"/>
        </w:rPr>
        <w:t xml:space="preserve"> processIncomingEvent(IEvent </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p>
    <w:p w:rsidR="00726037" w:rsidRPr="009C6B81" w:rsidRDefault="00726037" w:rsidP="009C6B81">
      <w:pPr>
        <w:sectPr w:rsidR="00726037" w:rsidRPr="009C6B81" w:rsidSect="00C17126">
          <w:pgSz w:w="11907" w:h="16840" w:code="9"/>
          <w:pgMar w:top="1860" w:right="1106" w:bottom="1979" w:left="1134" w:header="771" w:footer="1020" w:gutter="0"/>
          <w:cols w:space="708"/>
          <w:titlePg/>
          <w:docGrid w:linePitch="360"/>
        </w:sectPr>
      </w:pPr>
      <w:r>
        <w:t>gets called automatically and the procedure overriding that method is able to process on that event.</w:t>
      </w:r>
    </w:p>
    <w:p w:rsidR="005B0DB2" w:rsidRDefault="005B0DB2">
      <w:pPr>
        <w:pStyle w:val="Heading2"/>
      </w:pPr>
      <w:bookmarkStart w:id="83" w:name="_Ref4703796"/>
      <w:bookmarkStart w:id="84" w:name="_Toc99103299"/>
      <w:r>
        <w:lastRenderedPageBreak/>
        <w:t>New Standards</w:t>
      </w:r>
      <w:bookmarkEnd w:id="84"/>
    </w:p>
    <w:p w:rsidR="00700456" w:rsidRDefault="00700456" w:rsidP="00700456">
      <w:r>
        <w:t xml:space="preserve">The major change between version 1 and version 2 of the CSTS API is that the new release provides support for B1 and B2 version of the CSTS standard. The system has been designed and refactored in such a way that allows the introduction of new versions without major changed of the existing codebase and </w:t>
      </w:r>
      <w:r w:rsidR="00AF14CA">
        <w:t>its</w:t>
      </w:r>
      <w:r>
        <w:t xml:space="preserve"> structure.</w:t>
      </w:r>
    </w:p>
    <w:p w:rsidR="00AF14CA" w:rsidRDefault="00AF14CA" w:rsidP="00700456">
      <w:r>
        <w:t>To add support for further standards it is necessary to follow the following steps:</w:t>
      </w:r>
    </w:p>
    <w:p w:rsidR="00AF14CA" w:rsidRDefault="00AF14CA" w:rsidP="00AF14CA">
      <w:pPr>
        <w:pStyle w:val="ListParagraph"/>
        <w:numPr>
          <w:ilvl w:val="0"/>
          <w:numId w:val="33"/>
        </w:numPr>
      </w:pPr>
      <w:r>
        <w:t>Place the .ASN1 grammar file in the resource folder and update the pom file to ensure the generation of the sources</w:t>
      </w:r>
    </w:p>
    <w:p w:rsidR="00896D54" w:rsidRDefault="00896D54" w:rsidP="00AF14CA">
      <w:pPr>
        <w:pStyle w:val="ListParagraph"/>
        <w:numPr>
          <w:ilvl w:val="0"/>
          <w:numId w:val="33"/>
        </w:numPr>
      </w:pPr>
      <w:r>
        <w:t>Add the new version in the enumerate SfwVersion.java</w:t>
      </w:r>
    </w:p>
    <w:p w:rsidR="00AF14CA" w:rsidRDefault="00896D54" w:rsidP="00AF14CA">
      <w:pPr>
        <w:pStyle w:val="ListParagraph"/>
        <w:numPr>
          <w:ilvl w:val="0"/>
          <w:numId w:val="33"/>
        </w:numPr>
      </w:pPr>
      <w:r>
        <w:t>Implement all the operations required by the new standard, and update the OpsFactory class such that objects with the new implementation are created when needed.</w:t>
      </w:r>
    </w:p>
    <w:p w:rsidR="00896D54" w:rsidRPr="00700456" w:rsidRDefault="00896D54" w:rsidP="00AF14CA">
      <w:pPr>
        <w:pStyle w:val="ListParagraph"/>
        <w:numPr>
          <w:ilvl w:val="0"/>
          <w:numId w:val="33"/>
        </w:numPr>
      </w:pPr>
      <w:r>
        <w:t>Implement a new codec for each procedure that is supported (codecs are located in the same package of the procedures)</w:t>
      </w:r>
    </w:p>
    <w:p w:rsidR="00A66391" w:rsidRDefault="00D73891" w:rsidP="00A66391">
      <w:pPr>
        <w:pStyle w:val="Heading1"/>
      </w:pPr>
      <w:bookmarkStart w:id="85" w:name="_Toc99103300"/>
      <w:r w:rsidRPr="00CF4EC2">
        <w:t>Predefined CCSDS Type Classes</w:t>
      </w:r>
      <w:bookmarkEnd w:id="83"/>
      <w:bookmarkEnd w:id="85"/>
    </w:p>
    <w:p w:rsidR="00280354" w:rsidRPr="00280354" w:rsidRDefault="00280354" w:rsidP="00280354">
      <w:r>
        <w:t>This section introduces Java equivalents of predefined CCSDS types and how to use them in applications as well as in extended procedures.</w:t>
      </w:r>
    </w:p>
    <w:p w:rsidR="00280354" w:rsidRDefault="00280354" w:rsidP="00280354">
      <w:pPr>
        <w:pStyle w:val="Heading2"/>
      </w:pPr>
      <w:bookmarkStart w:id="86" w:name="_Ref4747251"/>
      <w:bookmarkStart w:id="87" w:name="_Toc99103301"/>
      <w:r>
        <w:t>Object Identifier</w:t>
      </w:r>
      <w:bookmarkEnd w:id="86"/>
      <w:bookmarkEnd w:id="87"/>
    </w:p>
    <w:p w:rsidR="00280354" w:rsidRDefault="002052B7" w:rsidP="00280354">
      <w:r>
        <w:t xml:space="preserve">The CSTS API provides the </w:t>
      </w:r>
      <w:r w:rsidRPr="0009180A">
        <w:rPr>
          <w:b/>
        </w:rPr>
        <w:t>ObjectIdentifier</w:t>
      </w:r>
      <w:r>
        <w:t xml:space="preserve"> class as a representation of all object identifiers used and to be used within the API and extending procedures as well as applications built upon the API.</w:t>
      </w:r>
    </w:p>
    <w:p w:rsidR="00390617" w:rsidRDefault="00390617" w:rsidP="00280354">
      <w:r>
        <w:t>There are two possibilities of creating object identifier. By stating all numbers sequentially as in</w:t>
      </w:r>
    </w:p>
    <w:p w:rsidR="00390617" w:rsidRDefault="00390617" w:rsidP="00280354">
      <w:r>
        <w:rPr>
          <w:rFonts w:ascii="Consolas" w:hAnsi="Consolas" w:cs="Consolas"/>
          <w:color w:val="000000"/>
          <w:sz w:val="20"/>
          <w:szCs w:val="20"/>
          <w:shd w:val="clear" w:color="auto" w:fill="E8F2FE"/>
        </w:rPr>
        <w:t xml:space="preserve">ObjectIdentifier </w:t>
      </w:r>
      <w:r>
        <w:rPr>
          <w:rFonts w:ascii="Consolas" w:hAnsi="Consolas" w:cs="Consolas"/>
          <w:b/>
          <w:bCs/>
          <w:i/>
          <w:iCs/>
          <w:color w:val="0000C0"/>
          <w:sz w:val="20"/>
          <w:szCs w:val="20"/>
          <w:shd w:val="clear" w:color="auto" w:fill="E8F2FE"/>
        </w:rPr>
        <w:t>css</w:t>
      </w:r>
      <w:r>
        <w:rPr>
          <w:rFonts w:ascii="Consolas" w:hAnsi="Consolas" w:cs="Consolas"/>
          <w:color w:val="000000"/>
          <w:sz w:val="20"/>
          <w:szCs w:val="20"/>
          <w:shd w:val="clear" w:color="auto" w:fill="E8F2FE"/>
        </w:rPr>
        <w:t xml:space="preserve"> = ObjectIdentifier.</w:t>
      </w:r>
      <w:r>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(1, 3, 112, 4, 4)</w:t>
      </w:r>
    </w:p>
    <w:p w:rsidR="00390617" w:rsidRDefault="00390617" w:rsidP="00280354">
      <w:r>
        <w:t>or by using previously defined object identifier as a prefix as in</w:t>
      </w:r>
    </w:p>
    <w:p w:rsidR="00390617" w:rsidRDefault="00390617" w:rsidP="00280354">
      <w:r>
        <w:rPr>
          <w:rFonts w:ascii="Consolas" w:hAnsi="Consolas" w:cs="Consolas"/>
          <w:color w:val="000000"/>
          <w:sz w:val="20"/>
          <w:szCs w:val="20"/>
          <w:shd w:val="clear" w:color="auto" w:fill="E8F2FE"/>
        </w:rPr>
        <w:t xml:space="preserve">ObjectIdentifier </w:t>
      </w:r>
      <w:r>
        <w:rPr>
          <w:rFonts w:ascii="Consolas" w:hAnsi="Consolas" w:cs="Consolas"/>
          <w:b/>
          <w:bCs/>
          <w:i/>
          <w:iCs/>
          <w:color w:val="0000C0"/>
          <w:sz w:val="20"/>
          <w:szCs w:val="20"/>
          <w:shd w:val="clear" w:color="auto" w:fill="E8F2FE"/>
        </w:rPr>
        <w:t>csts</w:t>
      </w:r>
      <w:r>
        <w:rPr>
          <w:rFonts w:ascii="Consolas" w:hAnsi="Consolas" w:cs="Consolas"/>
          <w:color w:val="000000"/>
          <w:sz w:val="20"/>
          <w:szCs w:val="20"/>
          <w:shd w:val="clear" w:color="auto" w:fill="E8F2FE"/>
        </w:rPr>
        <w:t xml:space="preserve"> = ObjectIdentifier.</w:t>
      </w:r>
      <w:r>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w:t>
      </w:r>
      <w:r>
        <w:rPr>
          <w:rFonts w:ascii="Consolas" w:hAnsi="Consolas" w:cs="Consolas"/>
          <w:b/>
          <w:bCs/>
          <w:i/>
          <w:iCs/>
          <w:color w:val="0000C0"/>
          <w:sz w:val="20"/>
          <w:szCs w:val="20"/>
          <w:shd w:val="clear" w:color="auto" w:fill="E8F2FE"/>
        </w:rPr>
        <w:t>css</w:t>
      </w:r>
      <w:r>
        <w:rPr>
          <w:rFonts w:ascii="Consolas" w:hAnsi="Consolas" w:cs="Consolas"/>
          <w:color w:val="000000"/>
          <w:sz w:val="20"/>
          <w:szCs w:val="20"/>
          <w:shd w:val="clear" w:color="auto" w:fill="E8F2FE"/>
        </w:rPr>
        <w:t>, 1)</w:t>
      </w:r>
    </w:p>
    <w:p w:rsidR="00390617" w:rsidRDefault="00390617" w:rsidP="00280354">
      <w:r>
        <w:t>where the prefixed identifier is being extended by the numbers provided after.</w:t>
      </w:r>
    </w:p>
    <w:p w:rsidR="00C86AEF" w:rsidRDefault="00C86AEF" w:rsidP="00280354">
      <w:r>
        <w:lastRenderedPageBreak/>
        <w:t xml:space="preserve">The </w:t>
      </w:r>
      <w:r w:rsidRPr="00C86AEF">
        <w:rPr>
          <w:b/>
        </w:rPr>
        <w:t>OIDs</w:t>
      </w:r>
      <w:r>
        <w:t xml:space="preserve"> class provides all defined object identifiers of the provided ASN.1 file of the CSTS framework as static object identifier. It can be referenced as in the following:</w:t>
      </w:r>
    </w:p>
    <w:p w:rsidR="00C86AEF" w:rsidRDefault="00000DB7" w:rsidP="00280354">
      <w:r>
        <w:rPr>
          <w:rFonts w:ascii="Consolas" w:hAnsi="Consolas" w:cs="Consolas"/>
          <w:color w:val="000000"/>
          <w:sz w:val="20"/>
          <w:szCs w:val="20"/>
          <w:shd w:val="clear" w:color="auto" w:fill="E8F2FE"/>
        </w:rPr>
        <w:t xml:space="preserve">ProcedureType </w:t>
      </w:r>
      <w:r>
        <w:rPr>
          <w:rFonts w:ascii="Consolas" w:hAnsi="Consolas" w:cs="Consolas"/>
          <w:color w:val="6A3E3E"/>
          <w:sz w:val="20"/>
          <w:szCs w:val="20"/>
          <w:shd w:val="clear" w:color="auto" w:fill="E8F2FE"/>
        </w:rPr>
        <w:t>type</w:t>
      </w:r>
      <w:r>
        <w:rPr>
          <w:rFonts w:ascii="Consolas" w:hAnsi="Consolas" w:cs="Consolas"/>
          <w:color w:val="000000"/>
          <w:sz w:val="20"/>
          <w:szCs w:val="20"/>
          <w:shd w:val="clear" w:color="auto" w:fill="E8F2FE"/>
        </w:rPr>
        <w:t xml:space="preserve"> = </w:t>
      </w:r>
      <w:r w:rsidR="00B522E3">
        <w:rPr>
          <w:rFonts w:ascii="Consolas" w:hAnsi="Consolas" w:cs="Consolas"/>
          <w:color w:val="000000"/>
          <w:sz w:val="20"/>
          <w:szCs w:val="20"/>
          <w:shd w:val="clear" w:color="auto" w:fill="E8F2FE"/>
        </w:rPr>
        <w:t>ProcedureType.</w:t>
      </w:r>
      <w:r w:rsidR="00B522E3">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(OIDs.</w:t>
      </w:r>
      <w:r>
        <w:rPr>
          <w:rFonts w:ascii="Consolas" w:hAnsi="Consolas" w:cs="Consolas"/>
          <w:b/>
          <w:bCs/>
          <w:i/>
          <w:iCs/>
          <w:color w:val="0000C0"/>
          <w:sz w:val="20"/>
          <w:szCs w:val="20"/>
          <w:shd w:val="clear" w:color="auto" w:fill="E8F2FE"/>
        </w:rPr>
        <w:t>associationControl</w:t>
      </w:r>
      <w:r w:rsidR="00DC1BD0">
        <w:rPr>
          <w:rFonts w:ascii="Consolas" w:hAnsi="Consolas" w:cs="Consolas"/>
          <w:color w:val="000000"/>
          <w:sz w:val="20"/>
          <w:szCs w:val="20"/>
          <w:shd w:val="clear" w:color="auto" w:fill="E8F2FE"/>
        </w:rPr>
        <w:t>)</w:t>
      </w:r>
    </w:p>
    <w:p w:rsidR="00000DB7" w:rsidRDefault="00000DB7" w:rsidP="00280354">
      <w:r>
        <w:t xml:space="preserve">The CSTS API provides the </w:t>
      </w:r>
      <w:r w:rsidRPr="004D3195">
        <w:rPr>
          <w:b/>
        </w:rPr>
        <w:t>OIDReader</w:t>
      </w:r>
      <w:r>
        <w:t xml:space="preserve"> utility class which is able to generate the </w:t>
      </w:r>
      <w:r w:rsidRPr="00C048AC">
        <w:rPr>
          <w:b/>
        </w:rPr>
        <w:t>OIDs</w:t>
      </w:r>
      <w:r>
        <w:t xml:space="preserve"> class from a passed ASN.1 file. The generation is possible as hierarchical as well as a flat object identifiers. The following sample demonstrate</w:t>
      </w:r>
      <w:r w:rsidR="00C048AC">
        <w:t>s</w:t>
      </w:r>
      <w:r>
        <w:t xml:space="preserve"> the difference:</w:t>
      </w:r>
    </w:p>
    <w:p w:rsidR="000F6D99" w:rsidRDefault="000F6D99" w:rsidP="00280354">
      <w:pPr>
        <w:rPr>
          <w:rFonts w:ascii="Consolas" w:hAnsi="Consolas" w:cs="Consolas"/>
          <w:b/>
          <w:bCs/>
          <w:color w:val="7F0055"/>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final</w:t>
      </w:r>
      <w:r>
        <w:rPr>
          <w:rFonts w:ascii="Consolas" w:hAnsi="Consolas" w:cs="Consolas"/>
          <w:color w:val="000000"/>
          <w:sz w:val="20"/>
          <w:szCs w:val="20"/>
          <w:shd w:val="clear" w:color="auto" w:fill="E8F2FE"/>
        </w:rPr>
        <w:t xml:space="preserve"> ObjectIdentifier </w:t>
      </w:r>
      <w:r>
        <w:rPr>
          <w:rFonts w:ascii="Consolas" w:hAnsi="Consolas" w:cs="Consolas"/>
          <w:b/>
          <w:bCs/>
          <w:i/>
          <w:iCs/>
          <w:color w:val="0000C0"/>
          <w:sz w:val="20"/>
          <w:szCs w:val="20"/>
          <w:shd w:val="clear" w:color="auto" w:fill="E8F2FE"/>
        </w:rPr>
        <w:t>csts</w:t>
      </w:r>
      <w:r>
        <w:rPr>
          <w:rFonts w:ascii="Consolas" w:hAnsi="Consolas" w:cs="Consolas"/>
          <w:color w:val="000000"/>
          <w:sz w:val="20"/>
          <w:szCs w:val="20"/>
          <w:shd w:val="clear" w:color="auto" w:fill="E8F2FE"/>
        </w:rPr>
        <w:t xml:space="preserve"> = ObjectIdentifier.</w:t>
      </w:r>
      <w:r>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w:t>
      </w:r>
      <w:r>
        <w:rPr>
          <w:rFonts w:ascii="Consolas" w:hAnsi="Consolas" w:cs="Consolas"/>
          <w:b/>
          <w:bCs/>
          <w:i/>
          <w:iCs/>
          <w:color w:val="0000C0"/>
          <w:sz w:val="20"/>
          <w:szCs w:val="20"/>
          <w:shd w:val="clear" w:color="auto" w:fill="E8F2FE"/>
        </w:rPr>
        <w:t>css</w:t>
      </w:r>
      <w:r>
        <w:rPr>
          <w:rFonts w:ascii="Consolas" w:hAnsi="Consolas" w:cs="Consolas"/>
          <w:color w:val="000000"/>
          <w:sz w:val="20"/>
          <w:szCs w:val="20"/>
          <w:shd w:val="clear" w:color="auto" w:fill="E8F2FE"/>
        </w:rPr>
        <w:t>, 1);</w:t>
      </w:r>
    </w:p>
    <w:p w:rsidR="00000DB7" w:rsidRPr="000F6D99" w:rsidRDefault="00000DB7" w:rsidP="00280354">
      <w:pPr>
        <w:rPr>
          <w:rFonts w:ascii="Consolas" w:hAnsi="Consolas" w:cs="Consolas"/>
          <w:b/>
          <w:bCs/>
          <w:color w:val="7F0055"/>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final</w:t>
      </w:r>
      <w:r>
        <w:rPr>
          <w:rFonts w:ascii="Consolas" w:hAnsi="Consolas" w:cs="Consolas"/>
          <w:color w:val="000000"/>
          <w:sz w:val="20"/>
          <w:szCs w:val="20"/>
          <w:shd w:val="clear" w:color="auto" w:fill="E8F2FE"/>
        </w:rPr>
        <w:t xml:space="preserve"> ObjectIdentifier </w:t>
      </w:r>
      <w:r>
        <w:rPr>
          <w:rFonts w:ascii="Consolas" w:hAnsi="Consolas" w:cs="Consolas"/>
          <w:b/>
          <w:bCs/>
          <w:i/>
          <w:iCs/>
          <w:color w:val="0000C0"/>
          <w:sz w:val="20"/>
          <w:szCs w:val="20"/>
          <w:shd w:val="clear" w:color="auto" w:fill="E8F2FE"/>
        </w:rPr>
        <w:t>csts</w:t>
      </w:r>
      <w:r>
        <w:rPr>
          <w:rFonts w:ascii="Consolas" w:hAnsi="Consolas" w:cs="Consolas"/>
          <w:color w:val="000000"/>
          <w:sz w:val="20"/>
          <w:szCs w:val="20"/>
          <w:shd w:val="clear" w:color="auto" w:fill="E8F2FE"/>
        </w:rPr>
        <w:t xml:space="preserve"> = ObjectIdentifier.</w:t>
      </w:r>
      <w:r>
        <w:rPr>
          <w:rFonts w:ascii="Consolas" w:hAnsi="Consolas" w:cs="Consolas"/>
          <w:i/>
          <w:iCs/>
          <w:color w:val="000000"/>
          <w:sz w:val="20"/>
          <w:szCs w:val="20"/>
          <w:shd w:val="clear" w:color="auto" w:fill="E8F2FE"/>
        </w:rPr>
        <w:t>of</w:t>
      </w:r>
      <w:r>
        <w:rPr>
          <w:rFonts w:ascii="Consolas" w:hAnsi="Consolas" w:cs="Consolas"/>
          <w:color w:val="000000"/>
          <w:sz w:val="20"/>
          <w:szCs w:val="20"/>
          <w:shd w:val="clear" w:color="auto" w:fill="E8F2FE"/>
        </w:rPr>
        <w:t>(1, 3, 112, 4, 4, 1);</w:t>
      </w:r>
    </w:p>
    <w:p w:rsidR="00280354" w:rsidRDefault="00280354" w:rsidP="00280354">
      <w:pPr>
        <w:pStyle w:val="Heading2"/>
      </w:pPr>
      <w:bookmarkStart w:id="88" w:name="_Toc99103302"/>
      <w:r>
        <w:t>Name</w:t>
      </w:r>
      <w:bookmarkEnd w:id="88"/>
    </w:p>
    <w:p w:rsidR="00280354" w:rsidRDefault="004D3195" w:rsidP="00280354">
      <w:r>
        <w:t>Names are instantiated by passing an object identifier and either a functional resource name or a procedure instance identifier. Therefore the two methods</w:t>
      </w:r>
    </w:p>
    <w:p w:rsidR="004D3195" w:rsidRDefault="004D3195" w:rsidP="00CA5E42">
      <w:pPr>
        <w:jc w:val="left"/>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Name of(ObjectIdentifier </w:t>
      </w:r>
      <w:r>
        <w:rPr>
          <w:rFonts w:ascii="Consolas" w:hAnsi="Consolas" w:cs="Consolas"/>
          <w:color w:val="6A3E3E"/>
          <w:sz w:val="20"/>
          <w:szCs w:val="20"/>
          <w:shd w:val="clear" w:color="auto" w:fill="E8F2FE"/>
        </w:rPr>
        <w:t>objectIdentifier</w:t>
      </w:r>
      <w:r>
        <w:rPr>
          <w:rFonts w:ascii="Consolas" w:hAnsi="Consolas" w:cs="Consolas"/>
          <w:color w:val="000000"/>
          <w:sz w:val="20"/>
          <w:szCs w:val="20"/>
          <w:shd w:val="clear" w:color="auto" w:fill="E8F2FE"/>
        </w:rPr>
        <w:t xml:space="preserve">, FunctionalResourceName </w:t>
      </w:r>
      <w:r>
        <w:rPr>
          <w:rFonts w:ascii="Consolas" w:hAnsi="Consolas" w:cs="Consolas"/>
          <w:color w:val="6A3E3E"/>
          <w:sz w:val="20"/>
          <w:szCs w:val="20"/>
          <w:shd w:val="clear" w:color="auto" w:fill="E8F2FE"/>
        </w:rPr>
        <w:t>functionalResourceName</w:t>
      </w:r>
      <w:r>
        <w:rPr>
          <w:rFonts w:ascii="Consolas" w:hAnsi="Consolas" w:cs="Consolas"/>
          <w:color w:val="000000"/>
          <w:sz w:val="20"/>
          <w:szCs w:val="20"/>
          <w:shd w:val="clear" w:color="auto" w:fill="E8F2FE"/>
        </w:rPr>
        <w:t>)</w:t>
      </w:r>
    </w:p>
    <w:p w:rsidR="004D3195" w:rsidRDefault="004D3195" w:rsidP="00CA5E42">
      <w:pPr>
        <w:jc w:val="left"/>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Name of(ObjectIdentifier </w:t>
      </w:r>
      <w:r>
        <w:rPr>
          <w:rFonts w:ascii="Consolas" w:hAnsi="Consolas" w:cs="Consolas"/>
          <w:color w:val="6A3E3E"/>
          <w:sz w:val="20"/>
          <w:szCs w:val="20"/>
          <w:shd w:val="clear" w:color="auto" w:fill="E8F2FE"/>
        </w:rPr>
        <w:t>objectIdentifier</w:t>
      </w:r>
      <w:r>
        <w:rPr>
          <w:rFonts w:ascii="Consolas" w:hAnsi="Consolas" w:cs="Consolas"/>
          <w:color w:val="000000"/>
          <w:sz w:val="20"/>
          <w:szCs w:val="20"/>
          <w:shd w:val="clear" w:color="auto" w:fill="E8F2FE"/>
        </w:rPr>
        <w:t xml:space="preserve">, ProcedureInstanceIdentifier </w:t>
      </w:r>
      <w:r>
        <w:rPr>
          <w:rFonts w:ascii="Consolas" w:hAnsi="Consolas" w:cs="Consolas"/>
          <w:color w:val="6A3E3E"/>
          <w:sz w:val="20"/>
          <w:szCs w:val="20"/>
          <w:shd w:val="clear" w:color="auto" w:fill="E8F2FE"/>
        </w:rPr>
        <w:t>procedureInstanceIdentifier</w:t>
      </w:r>
      <w:r>
        <w:rPr>
          <w:rFonts w:ascii="Consolas" w:hAnsi="Consolas" w:cs="Consolas"/>
          <w:color w:val="000000"/>
          <w:sz w:val="20"/>
          <w:szCs w:val="20"/>
          <w:shd w:val="clear" w:color="auto" w:fill="E8F2FE"/>
        </w:rPr>
        <w:t>)</w:t>
      </w:r>
    </w:p>
    <w:p w:rsidR="004D3195" w:rsidRDefault="004F39E5" w:rsidP="00280354">
      <w:r>
        <w:t>are provided by the CSTS API.</w:t>
      </w:r>
    </w:p>
    <w:p w:rsidR="00280354" w:rsidRPr="00280354" w:rsidRDefault="00280354" w:rsidP="00280354">
      <w:pPr>
        <w:pStyle w:val="Heading2"/>
      </w:pPr>
      <w:bookmarkStart w:id="89" w:name="_Toc99103303"/>
      <w:r>
        <w:t>Label</w:t>
      </w:r>
      <w:bookmarkEnd w:id="89"/>
    </w:p>
    <w:p w:rsidR="00280354" w:rsidRDefault="004D3195" w:rsidP="00280354">
      <w:r>
        <w:t>Labels (similar to Names) are instantiated by passing an object identifier and either a functional resource type or a procedure type. Again the two methods</w:t>
      </w:r>
    </w:p>
    <w:p w:rsidR="004D3195" w:rsidRDefault="004D3195" w:rsidP="00CA5E42">
      <w:pPr>
        <w:jc w:val="left"/>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Label of(ObjectIdentifier </w:t>
      </w:r>
      <w:r>
        <w:rPr>
          <w:rFonts w:ascii="Consolas" w:hAnsi="Consolas" w:cs="Consolas"/>
          <w:color w:val="6A3E3E"/>
          <w:sz w:val="20"/>
          <w:szCs w:val="20"/>
          <w:shd w:val="clear" w:color="auto" w:fill="E8F2FE"/>
        </w:rPr>
        <w:t>objectIdentifier</w:t>
      </w:r>
      <w:r>
        <w:rPr>
          <w:rFonts w:ascii="Consolas" w:hAnsi="Consolas" w:cs="Consolas"/>
          <w:color w:val="000000"/>
          <w:sz w:val="20"/>
          <w:szCs w:val="20"/>
          <w:shd w:val="clear" w:color="auto" w:fill="E8F2FE"/>
        </w:rPr>
        <w:t xml:space="preserve">, FunctionalResourceType </w:t>
      </w:r>
      <w:r>
        <w:rPr>
          <w:rFonts w:ascii="Consolas" w:hAnsi="Consolas" w:cs="Consolas"/>
          <w:color w:val="6A3E3E"/>
          <w:sz w:val="20"/>
          <w:szCs w:val="20"/>
          <w:shd w:val="clear" w:color="auto" w:fill="E8F2FE"/>
        </w:rPr>
        <w:t>functionalResourceType</w:t>
      </w:r>
      <w:r>
        <w:rPr>
          <w:rFonts w:ascii="Consolas" w:hAnsi="Consolas" w:cs="Consolas"/>
          <w:color w:val="000000"/>
          <w:sz w:val="20"/>
          <w:szCs w:val="20"/>
          <w:shd w:val="clear" w:color="auto" w:fill="E8F2FE"/>
        </w:rPr>
        <w:t>)</w:t>
      </w:r>
    </w:p>
    <w:p w:rsidR="004D3195" w:rsidRDefault="004D3195" w:rsidP="00280354">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Label of(ObjectIdentifier </w:t>
      </w:r>
      <w:r>
        <w:rPr>
          <w:rFonts w:ascii="Consolas" w:hAnsi="Consolas" w:cs="Consolas"/>
          <w:color w:val="6A3E3E"/>
          <w:sz w:val="20"/>
          <w:szCs w:val="20"/>
          <w:shd w:val="clear" w:color="auto" w:fill="E8F2FE"/>
        </w:rPr>
        <w:t>objectIdentifier</w:t>
      </w:r>
      <w:r>
        <w:rPr>
          <w:rFonts w:ascii="Consolas" w:hAnsi="Consolas" w:cs="Consolas"/>
          <w:color w:val="000000"/>
          <w:sz w:val="20"/>
          <w:szCs w:val="20"/>
          <w:shd w:val="clear" w:color="auto" w:fill="E8F2FE"/>
        </w:rPr>
        <w:t xml:space="preserve">, ProcedureType </w:t>
      </w:r>
      <w:r>
        <w:rPr>
          <w:rFonts w:ascii="Consolas" w:hAnsi="Consolas" w:cs="Consolas"/>
          <w:color w:val="6A3E3E"/>
          <w:sz w:val="20"/>
          <w:szCs w:val="20"/>
          <w:shd w:val="clear" w:color="auto" w:fill="E8F2FE"/>
        </w:rPr>
        <w:t>procedureType</w:t>
      </w:r>
      <w:r>
        <w:rPr>
          <w:rFonts w:ascii="Consolas" w:hAnsi="Consolas" w:cs="Consolas"/>
          <w:color w:val="000000"/>
          <w:sz w:val="20"/>
          <w:szCs w:val="20"/>
          <w:shd w:val="clear" w:color="auto" w:fill="E8F2FE"/>
        </w:rPr>
        <w:t>)</w:t>
      </w:r>
    </w:p>
    <w:p w:rsidR="004D3195" w:rsidRDefault="00722273" w:rsidP="00280354">
      <w:r>
        <w:t>are provided by the CSTS API.</w:t>
      </w:r>
    </w:p>
    <w:p w:rsidR="00280354" w:rsidRDefault="00280354" w:rsidP="00280354">
      <w:pPr>
        <w:pStyle w:val="Heading2"/>
      </w:pPr>
      <w:bookmarkStart w:id="90" w:name="_Toc99103304"/>
      <w:r>
        <w:t>Label List</w:t>
      </w:r>
      <w:bookmarkEnd w:id="90"/>
    </w:p>
    <w:p w:rsidR="00237166" w:rsidRDefault="004C1C3E" w:rsidP="00237166">
      <w:r>
        <w:t>A Label list is used within the label lists procedure configuration parameter.</w:t>
      </w:r>
      <w:r w:rsidR="00900399">
        <w:t xml:space="preserve"> It consists of a name of the type String, an indicator if the list is the defa</w:t>
      </w:r>
      <w:r w:rsidR="00D71C1A">
        <w:t>ult list and the list of labels.</w:t>
      </w:r>
    </w:p>
    <w:p w:rsidR="004135F9" w:rsidRDefault="004135F9" w:rsidP="00237166">
      <w:r>
        <w:t>The instantiation of a label list takes place in its constructor:</w:t>
      </w:r>
    </w:p>
    <w:p w:rsidR="004135F9" w:rsidRPr="007138AE" w:rsidRDefault="004135F9" w:rsidP="00237166">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LabelList(String </w:t>
      </w:r>
      <w:r>
        <w:rPr>
          <w:rFonts w:ascii="Consolas" w:hAnsi="Consolas" w:cs="Consolas"/>
          <w:color w:val="6A3E3E"/>
          <w:sz w:val="20"/>
          <w:szCs w:val="20"/>
          <w:shd w:val="clear" w:color="auto" w:fill="E8F2FE"/>
        </w:rPr>
        <w:t>name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defaultList</w:t>
      </w:r>
      <w:r>
        <w:rPr>
          <w:rFonts w:ascii="Consolas" w:hAnsi="Consolas" w:cs="Consolas"/>
          <w:color w:val="000000"/>
          <w:sz w:val="20"/>
          <w:szCs w:val="20"/>
          <w:shd w:val="clear" w:color="auto" w:fill="E8F2FE"/>
        </w:rPr>
        <w:t>)</w:t>
      </w:r>
    </w:p>
    <w:p w:rsidR="007138AE" w:rsidRDefault="007138AE" w:rsidP="007138AE">
      <w:pPr>
        <w:pStyle w:val="Heading2"/>
      </w:pPr>
      <w:bookmarkStart w:id="91" w:name="_Toc99103305"/>
      <w:r>
        <w:lastRenderedPageBreak/>
        <w:t>Qualified Parameters</w:t>
      </w:r>
      <w:bookmarkEnd w:id="91"/>
    </w:p>
    <w:p w:rsidR="007138AE" w:rsidRDefault="005601F0" w:rsidP="007138AE">
      <w:r>
        <w:t xml:space="preserve">Qualified Parameters consisting of the type and value type have direct equivalents in Java to aid the use and encoding of type and values. </w:t>
      </w:r>
      <w:r w:rsidR="00AA433E">
        <w:fldChar w:fldCharType="begin"/>
      </w:r>
      <w:r w:rsidR="00AA433E">
        <w:instrText xml:space="preserve"> REF _Ref4759198 \h </w:instrText>
      </w:r>
      <w:r w:rsidR="00AA433E">
        <w:fldChar w:fldCharType="separate"/>
      </w:r>
      <w:r w:rsidR="00500D88">
        <w:t xml:space="preserve">Figure </w:t>
      </w:r>
      <w:r w:rsidR="00500D88">
        <w:rPr>
          <w:noProof/>
        </w:rPr>
        <w:t>10</w:t>
      </w:r>
      <w:r w:rsidR="00500D88">
        <w:t xml:space="preserve">: </w:t>
      </w:r>
      <w:r w:rsidR="00500D88" w:rsidRPr="00111FA2">
        <w:t>Qualified Parameters Mapping</w:t>
      </w:r>
      <w:r w:rsidR="00AA433E">
        <w:fldChar w:fldCharType="end"/>
      </w:r>
      <w:r w:rsidR="00AA433E">
        <w:t xml:space="preserve"> </w:t>
      </w:r>
      <w:r>
        <w:t>visualizes how the Java equivalents are mapped to the ASN.1 types.</w:t>
      </w:r>
    </w:p>
    <w:p w:rsidR="005601F0" w:rsidRPr="00AA433E" w:rsidRDefault="00AA433E" w:rsidP="007138AE">
      <w:pPr>
        <w:rPr>
          <w:i/>
        </w:rPr>
      </w:pPr>
      <w:r w:rsidRPr="00AA433E">
        <w:rPr>
          <w:i/>
        </w:rPr>
        <w:t>Note: continuous lines represent a singular association, wide lines a multiple association and dashed lines an equivalent of the Java types in ASN.1.</w:t>
      </w:r>
    </w:p>
    <w:p w:rsidR="00AA433E" w:rsidRDefault="00AA433E" w:rsidP="00AA433E">
      <w:pPr>
        <w:keepNext/>
      </w:pPr>
      <w:r>
        <w:rPr>
          <w:noProof/>
        </w:rPr>
        <w:drawing>
          <wp:inline distT="0" distB="0" distL="0" distR="0">
            <wp:extent cx="6138545" cy="387534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Qualified Parameters Mapping.png"/>
                    <pic:cNvPicPr/>
                  </pic:nvPicPr>
                  <pic:blipFill>
                    <a:blip r:embed="rId28">
                      <a:extLst>
                        <a:ext uri="{28A0092B-C50C-407E-A947-70E740481C1C}">
                          <a14:useLocalDpi xmlns:a14="http://schemas.microsoft.com/office/drawing/2010/main" val="0"/>
                        </a:ext>
                      </a:extLst>
                    </a:blip>
                    <a:stretch>
                      <a:fillRect/>
                    </a:stretch>
                  </pic:blipFill>
                  <pic:spPr>
                    <a:xfrm>
                      <a:off x="0" y="0"/>
                      <a:ext cx="6138545" cy="3875344"/>
                    </a:xfrm>
                    <a:prstGeom prst="rect">
                      <a:avLst/>
                    </a:prstGeom>
                  </pic:spPr>
                </pic:pic>
              </a:graphicData>
            </a:graphic>
          </wp:inline>
        </w:drawing>
      </w:r>
    </w:p>
    <w:p w:rsidR="00AA433E" w:rsidRDefault="00AA433E" w:rsidP="00AA433E">
      <w:pPr>
        <w:pStyle w:val="Caption"/>
      </w:pPr>
      <w:bookmarkStart w:id="92" w:name="_Ref4759198"/>
      <w:bookmarkStart w:id="93" w:name="_Toc99103319"/>
      <w:r>
        <w:t xml:space="preserve">Figure </w:t>
      </w:r>
      <w:r w:rsidR="00EA6567">
        <w:rPr>
          <w:noProof/>
        </w:rPr>
        <w:fldChar w:fldCharType="begin"/>
      </w:r>
      <w:r w:rsidR="00EA6567">
        <w:rPr>
          <w:noProof/>
        </w:rPr>
        <w:instrText xml:space="preserve"> SEQ Figure \* ARABIC </w:instrText>
      </w:r>
      <w:r w:rsidR="00EA6567">
        <w:rPr>
          <w:noProof/>
        </w:rPr>
        <w:fldChar w:fldCharType="separate"/>
      </w:r>
      <w:r w:rsidR="00500D88">
        <w:rPr>
          <w:noProof/>
        </w:rPr>
        <w:t>10</w:t>
      </w:r>
      <w:r w:rsidR="00EA6567">
        <w:rPr>
          <w:noProof/>
        </w:rPr>
        <w:fldChar w:fldCharType="end"/>
      </w:r>
      <w:r>
        <w:t xml:space="preserve">: </w:t>
      </w:r>
      <w:r w:rsidRPr="00111FA2">
        <w:t>Qualified Parameters Mapping</w:t>
      </w:r>
      <w:bookmarkEnd w:id="92"/>
      <w:bookmarkEnd w:id="93"/>
    </w:p>
    <w:p w:rsidR="00AA433E" w:rsidRDefault="00AA433E" w:rsidP="00AA433E">
      <w:r>
        <w:t>The type of qualified values is also permissible to use within other structures such as the event value.</w:t>
      </w:r>
    </w:p>
    <w:p w:rsidR="00AA433E" w:rsidRDefault="00AA433E" w:rsidP="00AA433E">
      <w:r>
        <w:t>Qualified Parameters are specified by a name:</w:t>
      </w:r>
    </w:p>
    <w:p w:rsidR="00AA433E" w:rsidRDefault="00AA433E" w:rsidP="00AA433E">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QualifiedParameter(Name </w:t>
      </w:r>
      <w:r>
        <w:rPr>
          <w:rFonts w:ascii="Consolas" w:hAnsi="Consolas" w:cs="Consolas"/>
          <w:color w:val="6A3E3E"/>
          <w:sz w:val="20"/>
          <w:szCs w:val="20"/>
          <w:shd w:val="clear" w:color="auto" w:fill="E8F2FE"/>
        </w:rPr>
        <w:t>name</w:t>
      </w:r>
      <w:r>
        <w:rPr>
          <w:rFonts w:ascii="Consolas" w:hAnsi="Consolas" w:cs="Consolas"/>
          <w:color w:val="000000"/>
          <w:sz w:val="20"/>
          <w:szCs w:val="20"/>
          <w:shd w:val="clear" w:color="auto" w:fill="E8F2FE"/>
        </w:rPr>
        <w:t>)</w:t>
      </w:r>
    </w:p>
    <w:p w:rsidR="00AA433E" w:rsidRDefault="00AA433E" w:rsidP="00AA433E">
      <w:r>
        <w:t>Qualified values can be added to the underlying list of qualified values by specifying their qualifier, which is provided by an enumerated value:</w:t>
      </w:r>
    </w:p>
    <w:p w:rsidR="00AA433E" w:rsidRDefault="00AA433E" w:rsidP="00AA433E">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QualifiedValues(ParameterQualifier </w:t>
      </w:r>
      <w:r>
        <w:rPr>
          <w:rFonts w:ascii="Consolas" w:hAnsi="Consolas" w:cs="Consolas"/>
          <w:color w:val="6A3E3E"/>
          <w:sz w:val="20"/>
          <w:szCs w:val="20"/>
          <w:shd w:val="clear" w:color="auto" w:fill="E8F2FE"/>
        </w:rPr>
        <w:t>qualifier</w:t>
      </w:r>
      <w:r>
        <w:rPr>
          <w:rFonts w:ascii="Consolas" w:hAnsi="Consolas" w:cs="Consolas"/>
          <w:color w:val="000000"/>
          <w:sz w:val="20"/>
          <w:szCs w:val="20"/>
          <w:shd w:val="clear" w:color="auto" w:fill="E8F2FE"/>
        </w:rPr>
        <w:t>)</w:t>
      </w:r>
    </w:p>
    <w:p w:rsidR="00AA433E" w:rsidRDefault="00AA433E" w:rsidP="00AA433E">
      <w:r>
        <w:lastRenderedPageBreak/>
        <w:t xml:space="preserve">Parameter values are specified by their </w:t>
      </w:r>
      <w:r w:rsidR="000A6F48">
        <w:t>type</w:t>
      </w:r>
      <w:r>
        <w:t>:</w:t>
      </w:r>
    </w:p>
    <w:p w:rsidR="00AA433E" w:rsidRDefault="000A6F48" w:rsidP="00AA433E">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ParameterValue(ParameterType </w:t>
      </w:r>
      <w:r>
        <w:rPr>
          <w:rFonts w:ascii="Consolas" w:hAnsi="Consolas" w:cs="Consolas"/>
          <w:color w:val="000000"/>
          <w:sz w:val="20"/>
          <w:szCs w:val="20"/>
          <w:u w:val="single"/>
          <w:shd w:val="clear" w:color="auto" w:fill="E8F2FE"/>
        </w:rPr>
        <w:t>type</w:t>
      </w:r>
      <w:r>
        <w:rPr>
          <w:rFonts w:ascii="Consolas" w:hAnsi="Consolas" w:cs="Consolas"/>
          <w:color w:val="000000"/>
          <w:sz w:val="20"/>
          <w:szCs w:val="20"/>
          <w:shd w:val="clear" w:color="auto" w:fill="E8F2FE"/>
        </w:rPr>
        <w:t>)</w:t>
      </w:r>
    </w:p>
    <w:p w:rsidR="00AA433E" w:rsidRDefault="000A6F48" w:rsidP="00AA433E">
      <w:r>
        <w:t>Depending on the type, a list of a suitable type is instantiated which is shown in</w:t>
      </w:r>
      <w:r w:rsidR="00FA7444">
        <w:t xml:space="preserve"> </w:t>
      </w:r>
      <w:r w:rsidR="003A7AB6">
        <w:fldChar w:fldCharType="begin"/>
      </w:r>
      <w:r w:rsidR="003A7AB6">
        <w:instrText xml:space="preserve"> REF _Ref4762370 \h </w:instrText>
      </w:r>
      <w:r w:rsidR="003A7AB6">
        <w:fldChar w:fldCharType="separate"/>
      </w:r>
      <w:r w:rsidR="00500D88">
        <w:t xml:space="preserve">Figure </w:t>
      </w:r>
      <w:r w:rsidR="00500D88">
        <w:rPr>
          <w:noProof/>
        </w:rPr>
        <w:t>11</w:t>
      </w:r>
      <w:r w:rsidR="00500D88">
        <w:t>: Parameter Type Mapping</w:t>
      </w:r>
      <w:r w:rsidR="003A7AB6">
        <w:fldChar w:fldCharType="end"/>
      </w:r>
      <w:r>
        <w:t>.</w:t>
      </w:r>
    </w:p>
    <w:p w:rsidR="00FA7444" w:rsidRDefault="00FA7444" w:rsidP="00FA7444">
      <w:pPr>
        <w:keepNext/>
        <w:jc w:val="center"/>
      </w:pPr>
      <w:r>
        <w:rPr>
          <w:noProof/>
        </w:rPr>
        <w:lastRenderedPageBreak/>
        <w:drawing>
          <wp:inline distT="0" distB="0" distL="0" distR="0">
            <wp:extent cx="3966860" cy="802195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arameter Qualifier.png"/>
                    <pic:cNvPicPr/>
                  </pic:nvPicPr>
                  <pic:blipFill>
                    <a:blip r:embed="rId29">
                      <a:extLst>
                        <a:ext uri="{28A0092B-C50C-407E-A947-70E740481C1C}">
                          <a14:useLocalDpi xmlns:a14="http://schemas.microsoft.com/office/drawing/2010/main" val="0"/>
                        </a:ext>
                      </a:extLst>
                    </a:blip>
                    <a:stretch>
                      <a:fillRect/>
                    </a:stretch>
                  </pic:blipFill>
                  <pic:spPr>
                    <a:xfrm>
                      <a:off x="0" y="0"/>
                      <a:ext cx="3985666" cy="8059985"/>
                    </a:xfrm>
                    <a:prstGeom prst="rect">
                      <a:avLst/>
                    </a:prstGeom>
                  </pic:spPr>
                </pic:pic>
              </a:graphicData>
            </a:graphic>
          </wp:inline>
        </w:drawing>
      </w:r>
    </w:p>
    <w:p w:rsidR="00FA7444" w:rsidRDefault="00FA7444" w:rsidP="00FA7444">
      <w:pPr>
        <w:pStyle w:val="Caption"/>
      </w:pPr>
      <w:bookmarkStart w:id="94" w:name="_Ref4762370"/>
      <w:bookmarkStart w:id="95" w:name="_Toc99103320"/>
      <w:r>
        <w:t xml:space="preserve">Figure </w:t>
      </w:r>
      <w:r w:rsidR="00EA6567">
        <w:rPr>
          <w:noProof/>
        </w:rPr>
        <w:fldChar w:fldCharType="begin"/>
      </w:r>
      <w:r w:rsidR="00EA6567">
        <w:rPr>
          <w:noProof/>
        </w:rPr>
        <w:instrText xml:space="preserve"> SEQ Figure \* ARABIC </w:instrText>
      </w:r>
      <w:r w:rsidR="00EA6567">
        <w:rPr>
          <w:noProof/>
        </w:rPr>
        <w:fldChar w:fldCharType="separate"/>
      </w:r>
      <w:r w:rsidR="00500D88">
        <w:rPr>
          <w:noProof/>
        </w:rPr>
        <w:t>11</w:t>
      </w:r>
      <w:r w:rsidR="00EA6567">
        <w:rPr>
          <w:noProof/>
        </w:rPr>
        <w:fldChar w:fldCharType="end"/>
      </w:r>
      <w:r>
        <w:t>: Parameter Type Mapping</w:t>
      </w:r>
      <w:bookmarkEnd w:id="94"/>
      <w:bookmarkEnd w:id="95"/>
    </w:p>
    <w:p w:rsidR="00280354" w:rsidRDefault="00280354" w:rsidP="00280354">
      <w:pPr>
        <w:pStyle w:val="Heading2"/>
      </w:pPr>
      <w:bookmarkStart w:id="96" w:name="_Toc99103306"/>
      <w:r>
        <w:lastRenderedPageBreak/>
        <w:t>Time</w:t>
      </w:r>
      <w:bookmarkEnd w:id="96"/>
    </w:p>
    <w:p w:rsidR="00237166" w:rsidRDefault="00B869A8" w:rsidP="00237166">
      <w:r>
        <w:t xml:space="preserve">The </w:t>
      </w:r>
      <w:r w:rsidRPr="00B869A8">
        <w:rPr>
          <w:b/>
        </w:rPr>
        <w:t>Time</w:t>
      </w:r>
      <w:r>
        <w:t xml:space="preserve"> class wraps the underlying byte array of length 8 or 10, depending on the choice of millisecond </w:t>
      </w:r>
      <w:r w:rsidR="009C6A3D">
        <w:t xml:space="preserve">or </w:t>
      </w:r>
      <w:r>
        <w:t>picosecond resolution.</w:t>
      </w:r>
    </w:p>
    <w:p w:rsidR="00096375" w:rsidRDefault="00096375" w:rsidP="00237166">
      <w:r>
        <w:t xml:space="preserve">The </w:t>
      </w:r>
      <w:r w:rsidRPr="00096375">
        <w:rPr>
          <w:b/>
        </w:rPr>
        <w:t>Time</w:t>
      </w:r>
      <w:r w:rsidR="00773732">
        <w:t xml:space="preserve"> class provided by the CSTS API is entirely </w:t>
      </w:r>
      <w:r>
        <w:t>compatible to the Java 8 Date/Time API.</w:t>
      </w:r>
    </w:p>
    <w:p w:rsidR="0059661D" w:rsidRDefault="0059661D" w:rsidP="00237166">
      <w:r>
        <w:t>Times can be instantiated by the following provided factory methods:</w:t>
      </w:r>
    </w:p>
    <w:p w:rsidR="0059661D" w:rsidRDefault="0059661D" w:rsidP="00237166">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of(</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value</w:t>
      </w:r>
      <w:r>
        <w:rPr>
          <w:rFonts w:ascii="Consolas" w:hAnsi="Consolas" w:cs="Consolas"/>
          <w:color w:val="000000"/>
          <w:sz w:val="20"/>
          <w:szCs w:val="20"/>
          <w:shd w:val="clear" w:color="auto" w:fill="E8F2FE"/>
        </w:rPr>
        <w:t>)</w:t>
      </w:r>
    </w:p>
    <w:p w:rsidR="0059661D" w:rsidRDefault="0059661D" w:rsidP="00237166">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of(LocalDateTime </w:t>
      </w:r>
      <w:r>
        <w:rPr>
          <w:rFonts w:ascii="Consolas" w:hAnsi="Consolas" w:cs="Consolas"/>
          <w:color w:val="6A3E3E"/>
          <w:sz w:val="20"/>
          <w:szCs w:val="20"/>
          <w:shd w:val="clear" w:color="auto" w:fill="E8F2FE"/>
        </w:rPr>
        <w:t>localDateTime</w:t>
      </w:r>
      <w:r>
        <w:rPr>
          <w:rFonts w:ascii="Consolas" w:hAnsi="Consolas" w:cs="Consolas"/>
          <w:color w:val="000000"/>
          <w:sz w:val="20"/>
          <w:szCs w:val="20"/>
          <w:shd w:val="clear" w:color="auto" w:fill="E8F2FE"/>
        </w:rPr>
        <w:t>)</w:t>
      </w:r>
    </w:p>
    <w:p w:rsidR="0059661D" w:rsidRDefault="0059661D" w:rsidP="00237166">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of(Instant </w:t>
      </w:r>
      <w:r>
        <w:rPr>
          <w:rFonts w:ascii="Consolas" w:hAnsi="Consolas" w:cs="Consolas"/>
          <w:color w:val="6A3E3E"/>
          <w:sz w:val="20"/>
          <w:szCs w:val="20"/>
          <w:shd w:val="clear" w:color="auto" w:fill="E8F2FE"/>
        </w:rPr>
        <w:t>instant</w:t>
      </w:r>
      <w:r>
        <w:rPr>
          <w:rFonts w:ascii="Consolas" w:hAnsi="Consolas" w:cs="Consolas"/>
          <w:color w:val="000000"/>
          <w:sz w:val="20"/>
          <w:szCs w:val="20"/>
          <w:shd w:val="clear" w:color="auto" w:fill="E8F2FE"/>
        </w:rPr>
        <w:t>)</w:t>
      </w:r>
    </w:p>
    <w:p w:rsidR="00C048AC" w:rsidRDefault="00C048AC" w:rsidP="00C048AC">
      <w:r>
        <w:t>Furthermore the two methods</w:t>
      </w:r>
    </w:p>
    <w:p w:rsidR="00C048AC" w:rsidRDefault="00C048AC" w:rsidP="00C048AC">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now()</w:t>
      </w:r>
    </w:p>
    <w:p w:rsidR="00C048AC" w:rsidRDefault="00C048AC" w:rsidP="00C048AC">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Time nowLocal()</w:t>
      </w:r>
    </w:p>
    <w:p w:rsidR="00C048AC" w:rsidRDefault="00C048AC" w:rsidP="00C048AC">
      <w:r>
        <w:t>provide two possibilities to create a Time object of the current time</w:t>
      </w:r>
      <w:r w:rsidR="003D3C0E">
        <w:t>,</w:t>
      </w:r>
      <w:r w:rsidR="008E0AF2">
        <w:t xml:space="preserve"> either in UTC or</w:t>
      </w:r>
      <w:r>
        <w:t xml:space="preserve"> the</w:t>
      </w:r>
      <w:r w:rsidR="008E0AF2">
        <w:t xml:space="preserve"> local date and time from</w:t>
      </w:r>
      <w:r>
        <w:t xml:space="preserve"> </w:t>
      </w:r>
      <w:r w:rsidR="008D4767">
        <w:t>the system-clock</w:t>
      </w:r>
      <w:r>
        <w:t>.</w:t>
      </w:r>
    </w:p>
    <w:p w:rsidR="001179D6" w:rsidRDefault="001179D6" w:rsidP="00C048AC">
      <w:r>
        <w:t xml:space="preserve">The </w:t>
      </w:r>
      <w:r w:rsidRPr="001179D6">
        <w:rPr>
          <w:b/>
        </w:rPr>
        <w:t>Time</w:t>
      </w:r>
      <w:r>
        <w:t xml:space="preserve"> class implements the Comparable interface and </w:t>
      </w:r>
      <w:r w:rsidR="000F68DC">
        <w:t>is</w:t>
      </w:r>
      <w:r>
        <w:t xml:space="preserve"> therefore comparable by default.</w:t>
      </w:r>
    </w:p>
    <w:p w:rsidR="00280354" w:rsidRDefault="00280354" w:rsidP="00280354">
      <w:pPr>
        <w:pStyle w:val="Heading2"/>
      </w:pPr>
      <w:bookmarkStart w:id="97" w:name="_Toc99103307"/>
      <w:r>
        <w:t>Conditional Time</w:t>
      </w:r>
      <w:bookmarkEnd w:id="97"/>
    </w:p>
    <w:p w:rsidR="00237166" w:rsidRDefault="007F1AD9" w:rsidP="00237166">
      <w:r>
        <w:t>The conditional time class wraps a time object as an optional value. Conditional times can be created using the following provided factory methods:</w:t>
      </w:r>
    </w:p>
    <w:p w:rsidR="007F1AD9" w:rsidRDefault="007F1AD9" w:rsidP="00237166">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ConditionalTime unknown()</w:t>
      </w:r>
    </w:p>
    <w:p w:rsidR="007F1AD9" w:rsidRPr="007138AE" w:rsidRDefault="007F1AD9" w:rsidP="00237166">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ConditionalTime of(Time </w:t>
      </w:r>
      <w:r>
        <w:rPr>
          <w:rFonts w:ascii="Consolas" w:hAnsi="Consolas" w:cs="Consolas"/>
          <w:color w:val="6A3E3E"/>
          <w:sz w:val="20"/>
          <w:szCs w:val="20"/>
          <w:shd w:val="clear" w:color="auto" w:fill="E8F2FE"/>
        </w:rPr>
        <w:t>time</w:t>
      </w:r>
      <w:r>
        <w:rPr>
          <w:rFonts w:ascii="Consolas" w:hAnsi="Consolas" w:cs="Consolas"/>
          <w:color w:val="000000"/>
          <w:sz w:val="20"/>
          <w:szCs w:val="20"/>
          <w:shd w:val="clear" w:color="auto" w:fill="E8F2FE"/>
        </w:rPr>
        <w:t>)</w:t>
      </w:r>
    </w:p>
    <w:p w:rsidR="00280354" w:rsidRDefault="00280354" w:rsidP="00280354">
      <w:pPr>
        <w:pStyle w:val="Heading2"/>
      </w:pPr>
      <w:bookmarkStart w:id="98" w:name="_Toc99103308"/>
      <w:r>
        <w:t>Duration</w:t>
      </w:r>
      <w:bookmarkEnd w:id="98"/>
    </w:p>
    <w:p w:rsidR="00237166" w:rsidRDefault="00901386" w:rsidP="00237166">
      <w:bookmarkStart w:id="99" w:name="_Ref4750311"/>
      <w:r>
        <w:t xml:space="preserve">The </w:t>
      </w:r>
      <w:r w:rsidRPr="00901386">
        <w:rPr>
          <w:b/>
        </w:rPr>
        <w:t>Duration</w:t>
      </w:r>
      <w:r>
        <w:t xml:space="preserve"> class wraps the duration of the Java 8 Date/Time API and provides it</w:t>
      </w:r>
      <w:r w:rsidR="00723C95">
        <w:t>s</w:t>
      </w:r>
      <w:r>
        <w:t xml:space="preserve"> functionality in a CSTS context. A duration object is instantiated by specifying its type and a Java 8 duration object:</w:t>
      </w:r>
    </w:p>
    <w:p w:rsidR="00901386" w:rsidRDefault="00901386" w:rsidP="00237166">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Duration of(DurationType </w:t>
      </w:r>
      <w:r>
        <w:rPr>
          <w:rFonts w:ascii="Consolas" w:hAnsi="Consolas" w:cs="Consolas"/>
          <w:color w:val="6A3E3E"/>
          <w:sz w:val="20"/>
          <w:szCs w:val="20"/>
          <w:shd w:val="clear" w:color="auto" w:fill="E8F2FE"/>
        </w:rPr>
        <w:t>type</w:t>
      </w:r>
      <w:r>
        <w:rPr>
          <w:rFonts w:ascii="Consolas" w:hAnsi="Consolas" w:cs="Consolas"/>
          <w:color w:val="000000"/>
          <w:sz w:val="20"/>
          <w:szCs w:val="20"/>
          <w:shd w:val="clear" w:color="auto" w:fill="E8F2FE"/>
        </w:rPr>
        <w:t xml:space="preserve">, java.time.Duration </w:t>
      </w:r>
      <w:r>
        <w:rPr>
          <w:rFonts w:ascii="Consolas" w:hAnsi="Consolas" w:cs="Consolas"/>
          <w:color w:val="6A3E3E"/>
          <w:sz w:val="20"/>
          <w:szCs w:val="20"/>
          <w:shd w:val="clear" w:color="auto" w:fill="E8F2FE"/>
        </w:rPr>
        <w:t>duration</w:t>
      </w:r>
      <w:r>
        <w:rPr>
          <w:rFonts w:ascii="Consolas" w:hAnsi="Consolas" w:cs="Consolas"/>
          <w:color w:val="000000"/>
          <w:sz w:val="20"/>
          <w:szCs w:val="20"/>
          <w:shd w:val="clear" w:color="auto" w:fill="E8F2FE"/>
        </w:rPr>
        <w:t>)</w:t>
      </w:r>
    </w:p>
    <w:p w:rsidR="00901386" w:rsidRDefault="00901386" w:rsidP="00237166">
      <w:r>
        <w:lastRenderedPageBreak/>
        <w:t>Note that Java 8 duration object do</w:t>
      </w:r>
      <w:r w:rsidR="00723C95">
        <w:t>es</w:t>
      </w:r>
      <w:r>
        <w:t xml:space="preserve"> n</w:t>
      </w:r>
      <w:r w:rsidR="00453BE0">
        <w:t>ot have a specified SI unit and provide an interchangeable usability,</w:t>
      </w:r>
      <w:r>
        <w:t xml:space="preserve"> depending on how they are accessed. The specified</w:t>
      </w:r>
      <w:r w:rsidR="00AA1C1F">
        <w:t xml:space="preserve"> enumerated</w:t>
      </w:r>
      <w:r>
        <w:t xml:space="preserve"> type is only significant to the CSTS API during encoding</w:t>
      </w:r>
      <w:r w:rsidR="00723C95">
        <w:t>/decoding</w:t>
      </w:r>
      <w:r>
        <w:t>.</w:t>
      </w:r>
    </w:p>
    <w:p w:rsidR="001179D6" w:rsidRPr="007138AE" w:rsidRDefault="001179D6" w:rsidP="00237166">
      <w:r>
        <w:t xml:space="preserve">The </w:t>
      </w:r>
      <w:r>
        <w:rPr>
          <w:b/>
        </w:rPr>
        <w:t>Duration</w:t>
      </w:r>
      <w:r>
        <w:t xml:space="preserve"> class implements the Comparable interface and </w:t>
      </w:r>
      <w:r w:rsidR="00DD2C45">
        <w:t>is</w:t>
      </w:r>
      <w:r>
        <w:t xml:space="preserve"> therefore comparable by default.</w:t>
      </w:r>
    </w:p>
    <w:p w:rsidR="00280354" w:rsidRDefault="003C4253" w:rsidP="00280354">
      <w:pPr>
        <w:pStyle w:val="Heading2"/>
      </w:pPr>
      <w:bookmarkStart w:id="100" w:name="_Ref4762788"/>
      <w:bookmarkStart w:id="101" w:name="_Toc99103309"/>
      <w:r>
        <w:t>Extension</w:t>
      </w:r>
      <w:bookmarkEnd w:id="99"/>
      <w:bookmarkEnd w:id="100"/>
      <w:bookmarkEnd w:id="101"/>
    </w:p>
    <w:p w:rsidR="00B6373D" w:rsidRDefault="00B6373D" w:rsidP="00B6373D">
      <w:r>
        <w:t xml:space="preserve">The </w:t>
      </w:r>
      <w:r w:rsidRPr="00B6373D">
        <w:rPr>
          <w:b/>
        </w:rPr>
        <w:t>Extension</w:t>
      </w:r>
      <w:r>
        <w:t xml:space="preserve"> class is a key type being used in all aspects of the CSTS API where extension is necessary. Extensions wrap the underlying structure of the type </w:t>
      </w:r>
      <w:r w:rsidRPr="00B6373D">
        <w:rPr>
          <w:b/>
        </w:rPr>
        <w:t>EmbeddedData</w:t>
      </w:r>
      <w:r>
        <w:t xml:space="preserve"> as an optional value. Embedded data types are composed by an object identifier and a byte array.</w:t>
      </w:r>
    </w:p>
    <w:p w:rsidR="00B6373D" w:rsidRDefault="00B6373D" w:rsidP="00B6373D">
      <w:r>
        <w:t>Extension can be created using the following factory methods:</w:t>
      </w:r>
    </w:p>
    <w:p w:rsidR="00B6373D" w:rsidRDefault="00B6373D" w:rsidP="00B6373D">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Extension notUsed()</w:t>
      </w:r>
    </w:p>
    <w:p w:rsidR="00B6373D" w:rsidRDefault="00B6373D" w:rsidP="00B6373D">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Extension of(EmbeddedData </w:t>
      </w:r>
      <w:r>
        <w:rPr>
          <w:rFonts w:ascii="Consolas" w:hAnsi="Consolas" w:cs="Consolas"/>
          <w:color w:val="6A3E3E"/>
          <w:sz w:val="20"/>
          <w:szCs w:val="20"/>
          <w:shd w:val="clear" w:color="auto" w:fill="E8F2FE"/>
        </w:rPr>
        <w:t>embeddedData</w:t>
      </w:r>
      <w:r>
        <w:rPr>
          <w:rFonts w:ascii="Consolas" w:hAnsi="Consolas" w:cs="Consolas"/>
          <w:color w:val="000000"/>
          <w:sz w:val="20"/>
          <w:szCs w:val="20"/>
          <w:shd w:val="clear" w:color="auto" w:fill="E8F2FE"/>
        </w:rPr>
        <w:t>)</w:t>
      </w:r>
    </w:p>
    <w:p w:rsidR="00B6373D" w:rsidRDefault="00B6373D" w:rsidP="00B6373D">
      <w:r>
        <w:t>An embedded data can also be created by its own factory method:</w:t>
      </w:r>
    </w:p>
    <w:p w:rsidR="00B6373D" w:rsidRPr="00B6373D" w:rsidRDefault="00B6373D" w:rsidP="00B6373D">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static</w:t>
      </w:r>
      <w:r>
        <w:rPr>
          <w:rFonts w:ascii="Consolas" w:hAnsi="Consolas" w:cs="Consolas"/>
          <w:color w:val="000000"/>
          <w:sz w:val="20"/>
          <w:szCs w:val="20"/>
          <w:shd w:val="clear" w:color="auto" w:fill="E8F2FE"/>
        </w:rPr>
        <w:t xml:space="preserve"> EmbeddedData of(ObjectIdentifier </w:t>
      </w:r>
      <w:r>
        <w:rPr>
          <w:rFonts w:ascii="Consolas" w:hAnsi="Consolas" w:cs="Consolas"/>
          <w:color w:val="6A3E3E"/>
          <w:sz w:val="20"/>
          <w:szCs w:val="20"/>
          <w:shd w:val="clear" w:color="auto" w:fill="E8F2FE"/>
        </w:rPr>
        <w:t>oid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byte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data</w:t>
      </w:r>
      <w:r>
        <w:rPr>
          <w:rFonts w:ascii="Consolas" w:hAnsi="Consolas" w:cs="Consolas"/>
          <w:color w:val="000000"/>
          <w:sz w:val="20"/>
          <w:szCs w:val="20"/>
          <w:shd w:val="clear" w:color="auto" w:fill="E8F2FE"/>
        </w:rPr>
        <w:t>)</w:t>
      </w:r>
    </w:p>
    <w:sectPr w:rsidR="00B6373D" w:rsidRPr="00B6373D" w:rsidSect="00C17126">
      <w:pgSz w:w="11907" w:h="16840" w:code="9"/>
      <w:pgMar w:top="1860" w:right="1106" w:bottom="1979" w:left="1134" w:header="771"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0D88" w:rsidRDefault="00500D88">
      <w:r>
        <w:separator/>
      </w:r>
    </w:p>
    <w:p w:rsidR="00500D88" w:rsidRDefault="00500D88"/>
    <w:p w:rsidR="00500D88" w:rsidRDefault="00500D88"/>
    <w:p w:rsidR="00500D88" w:rsidRDefault="00500D88"/>
    <w:p w:rsidR="00500D88" w:rsidRDefault="00500D88"/>
    <w:p w:rsidR="00500D88" w:rsidRDefault="00500D88"/>
  </w:endnote>
  <w:endnote w:type="continuationSeparator" w:id="0">
    <w:p w:rsidR="00500D88" w:rsidRDefault="00500D88">
      <w:r>
        <w:continuationSeparator/>
      </w:r>
    </w:p>
    <w:p w:rsidR="00500D88" w:rsidRDefault="00500D88"/>
    <w:p w:rsidR="00500D88" w:rsidRDefault="00500D88"/>
    <w:p w:rsidR="00500D88" w:rsidRDefault="00500D88"/>
    <w:p w:rsidR="00500D88" w:rsidRDefault="00500D88"/>
    <w:p w:rsidR="00500D88" w:rsidRDefault="00500D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91AB6EB-FF8E-4EE1-AB81-E2FFDAE13BA7}"/>
    <w:embedBold r:id="rId2" w:fontKey="{A2CC1D76-B524-4FC5-8A8B-AF7CCED8FD59}"/>
    <w:embedItalic r:id="rId3" w:fontKey="{931373E6-B930-45C3-99F7-DFCF6FB8DDCC}"/>
    <w:embedBoldItalic r:id="rId4" w:fontKey="{45177079-A83F-4832-BA78-39EFBE80192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uturaTMedCon">
    <w:altName w:val="Arial"/>
    <w:charset w:val="00"/>
    <w:family w:val="swiss"/>
    <w:pitch w:val="variable"/>
    <w:sig w:usb0="00000001" w:usb1="00000000" w:usb2="00000000" w:usb3="00000000" w:csb0="00000013" w:csb1="00000000"/>
  </w:font>
  <w:font w:name="NotesStyle-BoldTf">
    <w:altName w:val="Bernard MT Condensed"/>
    <w:charset w:val="00"/>
    <w:family w:val="auto"/>
    <w:pitch w:val="variable"/>
    <w:sig w:usb0="00000003" w:usb1="4000204A" w:usb2="00000000" w:usb3="00000000" w:csb0="00000001" w:csb1="00000000"/>
  </w:font>
  <w:font w:name="NotesEsa">
    <w:altName w:val="Franklin Gothic Medium Cond"/>
    <w:charset w:val="00"/>
    <w:family w:val="auto"/>
    <w:pitch w:val="variable"/>
    <w:sig w:usb0="00000001" w:usb1="4000206A" w:usb2="00000000" w:usb3="00000000" w:csb0="00000093"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embedRegular r:id="rId5" w:fontKey="{A9B24CEC-731F-41F2-AFDB-E38F755536C5}"/>
    <w:embedBold r:id="rId6" w:fontKey="{51EE65F9-8410-4B62-B81C-9DA7E45CD179}"/>
    <w:embedItalic r:id="rId7" w:fontKey="{E6A433BE-764C-4E17-89F5-FA79548A8769}"/>
    <w:embedBoldItalic r:id="rId8" w:fontKey="{EE13ED2F-5C14-40F8-BE92-D77A1C999434}"/>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D88" w:rsidRPr="00C17126" w:rsidRDefault="00500D88" w:rsidP="00C17126">
    <w:pPr>
      <w:pStyle w:val="Footer"/>
    </w:pPr>
    <w:r w:rsidRPr="00C17126">
      <w:fldChar w:fldCharType="begin"/>
    </w:r>
    <w:r w:rsidRPr="00C17126">
      <w:instrText xml:space="preserve">PAGE  </w:instrText>
    </w:r>
    <w:r w:rsidRPr="00C17126">
      <w:fldChar w:fldCharType="separate"/>
    </w:r>
    <w:r>
      <w:t>31</w:t>
    </w:r>
    <w:r w:rsidRPr="00C17126">
      <w:fldChar w:fldCharType="end"/>
    </w:r>
  </w:p>
  <w:p w:rsidR="00500D88" w:rsidRPr="00C17126" w:rsidRDefault="00500D88" w:rsidP="00C17126">
    <w:pPr>
      <w:pStyle w:val="Footer"/>
    </w:pPr>
  </w:p>
  <w:p w:rsidR="00500D88" w:rsidRPr="00C17126" w:rsidRDefault="00500D88" w:rsidP="00C17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D88" w:rsidRDefault="00500D88" w:rsidP="000E7928">
    <w:pPr>
      <w:pStyle w:val="Footer"/>
    </w:pPr>
    <w:r w:rsidRPr="00C17126">
      <w:drawing>
        <wp:anchor distT="0" distB="0" distL="114300" distR="114300" simplePos="0" relativeHeight="251658240" behindDoc="0" locked="1" layoutInCell="1" allowOverlap="1" wp14:anchorId="00F6E360" wp14:editId="0FB60C39">
          <wp:simplePos x="0" y="0"/>
          <wp:positionH relativeFrom="rightMargin">
            <wp:posOffset>-1245235</wp:posOffset>
          </wp:positionH>
          <wp:positionV relativeFrom="page">
            <wp:posOffset>9848215</wp:posOffset>
          </wp:positionV>
          <wp:extent cx="1245235" cy="197485"/>
          <wp:effectExtent l="0" t="0" r="0" b="0"/>
          <wp:wrapNone/>
          <wp:docPr id="1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r w:rsidRPr="00C17126">
      <w:t xml:space="preserve">Page </w:t>
    </w:r>
    <w:r w:rsidRPr="00C17126">
      <w:fldChar w:fldCharType="begin"/>
    </w:r>
    <w:r w:rsidRPr="00C17126">
      <w:instrText xml:space="preserve">PAGE  </w:instrText>
    </w:r>
    <w:r w:rsidRPr="00C17126">
      <w:fldChar w:fldCharType="separate"/>
    </w:r>
    <w:r w:rsidR="007B4D62">
      <w:t>21</w:t>
    </w:r>
    <w:r w:rsidRPr="00C17126">
      <w:fldChar w:fldCharType="end"/>
    </w:r>
    <w:r w:rsidRPr="00C17126">
      <w:t>/</w:t>
    </w:r>
    <w:r w:rsidRPr="00C17126">
      <w:fldChar w:fldCharType="begin"/>
    </w:r>
    <w:r w:rsidRPr="00C17126">
      <w:instrText xml:space="preserve"> NUMPAGES </w:instrText>
    </w:r>
    <w:r w:rsidRPr="00C17126">
      <w:fldChar w:fldCharType="separate"/>
    </w:r>
    <w:r w:rsidR="007B4D62">
      <w:t>35</w:t>
    </w:r>
    <w:r w:rsidRPr="00C17126">
      <w:fldChar w:fldCharType="end"/>
    </w:r>
  </w:p>
  <w:p w:rsidR="00500D88" w:rsidRPr="00A65A01" w:rsidRDefault="00500D88" w:rsidP="000E7928">
    <w:pPr>
      <w:spacing w:before="0" w:line="240" w:lineRule="atLeast"/>
      <w:rPr>
        <w:sz w:val="16"/>
        <w:szCs w:val="16"/>
        <w:lang w:val="fr-FR"/>
      </w:rPr>
    </w:pPr>
    <w:r>
      <w:rPr>
        <w:rStyle w:val="PageNumber"/>
        <w:szCs w:val="16"/>
      </w:rPr>
      <w:fldChar w:fldCharType="begin"/>
    </w:r>
    <w:r w:rsidRPr="00FC70E3">
      <w:rPr>
        <w:rStyle w:val="PageNumber"/>
        <w:szCs w:val="16"/>
        <w:lang w:val="fr-FR"/>
      </w:rPr>
      <w:instrText xml:space="preserve"> DOCPROPERTY  Title  \* </w:instrText>
    </w:r>
    <w:r w:rsidRPr="0050068B">
      <w:rPr>
        <w:rStyle w:val="PageNumber"/>
      </w:rPr>
      <w:instrText>MERGEFORMAT</w:instrText>
    </w:r>
    <w:r w:rsidRPr="00FC70E3">
      <w:rPr>
        <w:rStyle w:val="PageNumber"/>
        <w:szCs w:val="16"/>
        <w:lang w:val="fr-FR"/>
      </w:rPr>
      <w:instrText xml:space="preserve"> </w:instrText>
    </w:r>
    <w:r>
      <w:rPr>
        <w:rStyle w:val="PageNumber"/>
        <w:szCs w:val="16"/>
      </w:rPr>
      <w:fldChar w:fldCharType="separate"/>
    </w:r>
    <w:r>
      <w:rPr>
        <w:rStyle w:val="PageNumber"/>
        <w:szCs w:val="16"/>
        <w:lang w:val="fr-FR"/>
      </w:rPr>
      <w:t>Cross Support Transfer Service API - Developer's Guide</w:t>
    </w:r>
    <w:r>
      <w:rPr>
        <w:rStyle w:val="PageNumber"/>
        <w:szCs w:val="16"/>
      </w:rPr>
      <w:fldChar w:fldCharType="end"/>
    </w:r>
  </w:p>
  <w:p w:rsidR="00500D88" w:rsidRPr="00C17126" w:rsidRDefault="00500D88" w:rsidP="000E7928">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 MERGEFORMAT </w:instrText>
    </w:r>
    <w:r>
      <w:fldChar w:fldCharType="separate"/>
    </w:r>
    <w:r>
      <w:t>25/03/2022</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1E0" w:firstRow="1" w:lastRow="1" w:firstColumn="1" w:lastColumn="1" w:noHBand="0" w:noVBand="0"/>
    </w:tblPr>
    <w:tblGrid>
      <w:gridCol w:w="2646"/>
      <w:gridCol w:w="7021"/>
    </w:tblGrid>
    <w:tr w:rsidR="00500D88" w:rsidRPr="00C17126" w:rsidTr="00D77C5B">
      <w:trPr>
        <w:trHeight w:val="20"/>
      </w:trPr>
      <w:tc>
        <w:tcPr>
          <w:tcW w:w="2646" w:type="dxa"/>
        </w:tcPr>
        <w:p w:rsidR="00500D88" w:rsidRPr="00C17126" w:rsidRDefault="00500D88" w:rsidP="00C17126">
          <w:pPr>
            <w:pStyle w:val="DataLabel"/>
          </w:pPr>
          <w:r w:rsidRPr="00C17126">
            <w:t>Prepared by</w:t>
          </w:r>
        </w:p>
      </w:tc>
      <w:tc>
        <w:tcPr>
          <w:tcW w:w="7021" w:type="dxa"/>
        </w:tcPr>
        <w:p w:rsidR="00500D88" w:rsidRPr="00C17126" w:rsidRDefault="00500D88" w:rsidP="00C17126">
          <w:pPr>
            <w:pStyle w:val="DataLabel"/>
          </w:pPr>
          <w:r w:rsidRPr="00C17126">
            <w:fldChar w:fldCharType="begin"/>
          </w:r>
          <w:r w:rsidRPr="00C17126">
            <w:instrText xml:space="preserve"> DOCPROPERTY  "Author"  </w:instrText>
          </w:r>
          <w:r w:rsidRPr="00C17126">
            <w:fldChar w:fldCharType="separate"/>
          </w:r>
          <w:r>
            <w:t>Taylan Özden, Matteo Renesto</w:t>
          </w:r>
          <w:r w:rsidRPr="00C17126">
            <w:fldChar w:fldCharType="end"/>
          </w:r>
        </w:p>
      </w:tc>
    </w:tr>
    <w:tr w:rsidR="00500D88" w:rsidRPr="00C17126" w:rsidTr="00D77C5B">
      <w:trPr>
        <w:trHeight w:val="67"/>
      </w:trPr>
      <w:tc>
        <w:tcPr>
          <w:tcW w:w="2646" w:type="dxa"/>
        </w:tcPr>
        <w:p w:rsidR="00500D88" w:rsidRPr="00C17126" w:rsidRDefault="00500D88" w:rsidP="00C17126">
          <w:pPr>
            <w:pStyle w:val="DataLabel"/>
          </w:pPr>
        </w:p>
      </w:tc>
      <w:tc>
        <w:tcPr>
          <w:tcW w:w="7021" w:type="dxa"/>
        </w:tcPr>
        <w:p w:rsidR="00500D88" w:rsidRPr="00C17126" w:rsidRDefault="00500D88" w:rsidP="00C17126">
          <w:pPr>
            <w:pStyle w:val="DataLabel"/>
          </w:pPr>
          <w:r w:rsidRPr="00C17126">
            <w:fldChar w:fldCharType="begin"/>
          </w:r>
          <w:r w:rsidRPr="00C17126">
            <w:instrText xml:space="preserve"> DOCPROPERTY  "</w:instrText>
          </w:r>
          <w:r w:rsidRPr="00CC0449">
            <w:instrText>Organisational entity</w:instrText>
          </w:r>
          <w:r w:rsidRPr="00C17126">
            <w:instrText xml:space="preserve">"  </w:instrText>
          </w:r>
          <w:r w:rsidRPr="00C17126">
            <w:fldChar w:fldCharType="separate"/>
          </w:r>
          <w:r>
            <w:t>Telespazio Germany GmbH</w:t>
          </w:r>
          <w:r w:rsidRPr="00C17126">
            <w:fldChar w:fldCharType="end"/>
          </w:r>
        </w:p>
      </w:tc>
    </w:tr>
    <w:tr w:rsidR="00500D88" w:rsidRPr="00C17126" w:rsidTr="00D77C5B">
      <w:trPr>
        <w:trHeight w:val="20"/>
      </w:trPr>
      <w:tc>
        <w:tcPr>
          <w:tcW w:w="2646" w:type="dxa"/>
        </w:tcPr>
        <w:p w:rsidR="00500D88" w:rsidRPr="00C17126" w:rsidRDefault="00500D88" w:rsidP="00C17126">
          <w:pPr>
            <w:pStyle w:val="DataLabel"/>
          </w:pPr>
          <w:r w:rsidRPr="00C17126">
            <w:t>Reference</w:t>
          </w:r>
        </w:p>
      </w:tc>
      <w:tc>
        <w:tcPr>
          <w:tcW w:w="7021" w:type="dxa"/>
        </w:tcPr>
        <w:p w:rsidR="00500D88" w:rsidRPr="00C17126" w:rsidRDefault="00500D88" w:rsidP="00C17126">
          <w:pPr>
            <w:pStyle w:val="DataLabel"/>
          </w:pPr>
          <w:r w:rsidRPr="00C17126">
            <w:fldChar w:fldCharType="begin"/>
          </w:r>
          <w:r w:rsidRPr="00C17126">
            <w:instrText xml:space="preserve"> DOCPROPERTY  "Reference"  </w:instrText>
          </w:r>
          <w:r w:rsidRPr="00C17126">
            <w:fldChar w:fldCharType="end"/>
          </w:r>
        </w:p>
      </w:tc>
    </w:tr>
    <w:tr w:rsidR="00500D88" w:rsidRPr="00C17126" w:rsidTr="00D77C5B">
      <w:trPr>
        <w:trHeight w:val="20"/>
      </w:trPr>
      <w:tc>
        <w:tcPr>
          <w:tcW w:w="2646" w:type="dxa"/>
        </w:tcPr>
        <w:p w:rsidR="00500D88" w:rsidRPr="00C17126" w:rsidRDefault="00500D88" w:rsidP="00C17126">
          <w:pPr>
            <w:pStyle w:val="DataLabel"/>
          </w:pPr>
          <w:r w:rsidRPr="00C17126">
            <w:t>Issue</w:t>
          </w:r>
          <w:r>
            <w:t>/Revision</w:t>
          </w:r>
          <w:r w:rsidRPr="00C17126">
            <w:t xml:space="preserve"> </w:t>
          </w:r>
        </w:p>
      </w:tc>
      <w:tc>
        <w:tcPr>
          <w:tcW w:w="7021" w:type="dxa"/>
        </w:tcPr>
        <w:p w:rsidR="00500D88" w:rsidRPr="00C17126" w:rsidRDefault="00500D88" w:rsidP="00C17126">
          <w:pPr>
            <w:pStyle w:val="DataLabel"/>
          </w:pPr>
          <w:r w:rsidRPr="00C17126">
            <w:fldChar w:fldCharType="begin"/>
          </w:r>
          <w:r w:rsidRPr="00C17126">
            <w:instrText xml:space="preserve"> DOCPROPERTY  "Issue"  </w:instrText>
          </w:r>
          <w:r w:rsidRPr="00C17126">
            <w:fldChar w:fldCharType="separate"/>
          </w:r>
          <w:r>
            <w:t>2</w:t>
          </w:r>
          <w:r w:rsidRPr="00C17126">
            <w:fldChar w:fldCharType="end"/>
          </w:r>
          <w:r>
            <w:t>.</w:t>
          </w:r>
          <w:r w:rsidRPr="00C17126">
            <w:fldChar w:fldCharType="begin"/>
          </w:r>
          <w:r w:rsidRPr="00C17126">
            <w:instrText xml:space="preserve"> DOCPROPERTY  "Revision"  </w:instrText>
          </w:r>
          <w:r w:rsidRPr="00C17126">
            <w:fldChar w:fldCharType="separate"/>
          </w:r>
          <w:r>
            <w:t>0</w:t>
          </w:r>
          <w:r w:rsidRPr="00C17126">
            <w:fldChar w:fldCharType="end"/>
          </w:r>
        </w:p>
      </w:tc>
    </w:tr>
    <w:tr w:rsidR="00500D88" w:rsidRPr="00C17126" w:rsidTr="00D77C5B">
      <w:trPr>
        <w:trHeight w:val="20"/>
      </w:trPr>
      <w:tc>
        <w:tcPr>
          <w:tcW w:w="2646" w:type="dxa"/>
        </w:tcPr>
        <w:p w:rsidR="00500D88" w:rsidRPr="00C17126" w:rsidRDefault="00500D88" w:rsidP="00C17126">
          <w:pPr>
            <w:pStyle w:val="DataLabel"/>
          </w:pPr>
          <w:r w:rsidRPr="00C17126">
            <w:t>Date of Issue</w:t>
          </w:r>
        </w:p>
      </w:tc>
      <w:tc>
        <w:tcPr>
          <w:tcW w:w="7021" w:type="dxa"/>
        </w:tcPr>
        <w:p w:rsidR="00500D88" w:rsidRPr="00C17126" w:rsidRDefault="00500D88" w:rsidP="00C17126">
          <w:pPr>
            <w:pStyle w:val="DataLabel"/>
          </w:pPr>
          <w:r w:rsidRPr="00C17126">
            <w:fldChar w:fldCharType="begin"/>
          </w:r>
          <w:r w:rsidRPr="00C17126">
            <w:instrText xml:space="preserve"> DOCPROPERTY  "Issue Date" </w:instrText>
          </w:r>
          <w:r>
            <w:instrText>\@ "dd/MM/yyyy"</w:instrText>
          </w:r>
          <w:r w:rsidRPr="00C17126">
            <w:instrText xml:space="preserve"> </w:instrText>
          </w:r>
          <w:r w:rsidRPr="00C17126">
            <w:fldChar w:fldCharType="separate"/>
          </w:r>
          <w:r>
            <w:t>25/03/2022</w:t>
          </w:r>
          <w:r w:rsidRPr="00C17126">
            <w:fldChar w:fldCharType="end"/>
          </w:r>
        </w:p>
      </w:tc>
    </w:tr>
    <w:tr w:rsidR="00500D88" w:rsidRPr="00C17126" w:rsidTr="00D77C5B">
      <w:trPr>
        <w:trHeight w:val="20"/>
      </w:trPr>
      <w:tc>
        <w:tcPr>
          <w:tcW w:w="2646" w:type="dxa"/>
        </w:tcPr>
        <w:p w:rsidR="00500D88" w:rsidRPr="00C17126" w:rsidRDefault="00500D88" w:rsidP="00C17126">
          <w:pPr>
            <w:pStyle w:val="DataLabel"/>
          </w:pPr>
          <w:r w:rsidRPr="00C17126">
            <w:t>Status</w:t>
          </w:r>
        </w:p>
      </w:tc>
      <w:tc>
        <w:tcPr>
          <w:tcW w:w="7021" w:type="dxa"/>
        </w:tcPr>
        <w:p w:rsidR="00500D88" w:rsidRPr="00C17126" w:rsidRDefault="00500D88" w:rsidP="00C17126">
          <w:pPr>
            <w:pStyle w:val="DataLabel"/>
          </w:pPr>
          <w:r w:rsidRPr="00C17126">
            <w:fldChar w:fldCharType="begin"/>
          </w:r>
          <w:r w:rsidRPr="00C17126">
            <w:instrText xml:space="preserve"> DOCPROPERTY  "Status"  </w:instrText>
          </w:r>
          <w:r w:rsidRPr="00C17126">
            <w:fldChar w:fldCharType="separate"/>
          </w:r>
          <w:r>
            <w:t>Draft</w:t>
          </w:r>
          <w:r w:rsidRPr="00C17126">
            <w:fldChar w:fldCharType="end"/>
          </w:r>
        </w:p>
      </w:tc>
    </w:tr>
    <w:tr w:rsidR="00500D88" w:rsidRPr="00C17126" w:rsidTr="00D77C5B">
      <w:trPr>
        <w:trHeight w:val="67"/>
      </w:trPr>
      <w:tc>
        <w:tcPr>
          <w:tcW w:w="2646" w:type="dxa"/>
        </w:tcPr>
        <w:p w:rsidR="00500D88" w:rsidRPr="00C17126" w:rsidRDefault="00500D88" w:rsidP="00C17126">
          <w:pPr>
            <w:pStyle w:val="DataLabel"/>
          </w:pPr>
        </w:p>
        <w:p w:rsidR="00500D88" w:rsidRPr="00C17126" w:rsidRDefault="00500D88" w:rsidP="00C17126">
          <w:pPr>
            <w:pStyle w:val="DataLabel"/>
          </w:pPr>
        </w:p>
      </w:tc>
      <w:tc>
        <w:tcPr>
          <w:tcW w:w="7021" w:type="dxa"/>
        </w:tcPr>
        <w:p w:rsidR="00500D88" w:rsidRPr="00C17126" w:rsidRDefault="00500D88" w:rsidP="00C17126">
          <w:pPr>
            <w:pStyle w:val="DataLabel"/>
          </w:pPr>
        </w:p>
      </w:tc>
    </w:tr>
  </w:tbl>
  <w:p w:rsidR="00500D88" w:rsidRPr="00C17126" w:rsidRDefault="00500D88" w:rsidP="00C17126">
    <w:pPr>
      <w:pStyle w:val="Footer"/>
    </w:pPr>
    <w:r w:rsidRPr="00C17126">
      <w:drawing>
        <wp:anchor distT="0" distB="0" distL="114300" distR="114300" simplePos="0" relativeHeight="251656192" behindDoc="0" locked="1" layoutInCell="1" allowOverlap="1" wp14:anchorId="5B48E287" wp14:editId="094A855B">
          <wp:simplePos x="0" y="0"/>
          <wp:positionH relativeFrom="rightMargin">
            <wp:posOffset>-1248410</wp:posOffset>
          </wp:positionH>
          <wp:positionV relativeFrom="page">
            <wp:posOffset>9843770</wp:posOffset>
          </wp:positionV>
          <wp:extent cx="1248410" cy="201930"/>
          <wp:effectExtent l="0" t="0" r="8890" b="7620"/>
          <wp:wrapNone/>
          <wp:docPr id="15" name="ESAlogo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8410" cy="2019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D88" w:rsidRPr="00C17126" w:rsidRDefault="00500D88" w:rsidP="000E7928">
    <w:pPr>
      <w:pStyle w:val="Footer"/>
    </w:pPr>
    <w:r w:rsidRPr="00C17126">
      <w:t xml:space="preserve">Page </w:t>
    </w:r>
    <w:r w:rsidRPr="00C17126">
      <w:fldChar w:fldCharType="begin"/>
    </w:r>
    <w:r w:rsidRPr="00C17126">
      <w:instrText xml:space="preserve">PAGE  </w:instrText>
    </w:r>
    <w:r w:rsidRPr="00C17126">
      <w:fldChar w:fldCharType="separate"/>
    </w:r>
    <w:r w:rsidR="007B4D62">
      <w:t>19</w:t>
    </w:r>
    <w:r w:rsidRPr="00C17126">
      <w:fldChar w:fldCharType="end"/>
    </w:r>
    <w:r w:rsidRPr="00C17126">
      <w:t>/</w:t>
    </w:r>
    <w:r w:rsidRPr="00C17126">
      <w:fldChar w:fldCharType="begin"/>
    </w:r>
    <w:r w:rsidRPr="00C17126">
      <w:instrText xml:space="preserve"> NUMPAGES </w:instrText>
    </w:r>
    <w:r w:rsidRPr="00C17126">
      <w:fldChar w:fldCharType="separate"/>
    </w:r>
    <w:r w:rsidR="007B4D62">
      <w:t>35</w:t>
    </w:r>
    <w:r w:rsidRPr="00C17126">
      <w:fldChar w:fldCharType="end"/>
    </w:r>
  </w:p>
  <w:p w:rsidR="00500D88" w:rsidRPr="00A65A01" w:rsidRDefault="00500D88" w:rsidP="000E7928">
    <w:pPr>
      <w:spacing w:before="0" w:line="240" w:lineRule="atLeast"/>
      <w:rPr>
        <w:sz w:val="16"/>
        <w:szCs w:val="16"/>
        <w:lang w:val="fr-FR"/>
      </w:rPr>
    </w:pPr>
    <w:r>
      <w:rPr>
        <w:rStyle w:val="PageNumber"/>
        <w:szCs w:val="16"/>
      </w:rPr>
      <w:fldChar w:fldCharType="begin"/>
    </w:r>
    <w:r w:rsidRPr="00FC70E3">
      <w:rPr>
        <w:rStyle w:val="PageNumber"/>
        <w:szCs w:val="16"/>
        <w:lang w:val="fr-FR"/>
      </w:rPr>
      <w:instrText xml:space="preserve"> DOCPROPERTY  Title  \* </w:instrText>
    </w:r>
    <w:r w:rsidRPr="0050068B">
      <w:rPr>
        <w:rStyle w:val="PageNumber"/>
      </w:rPr>
      <w:instrText>MERGEFORMAT</w:instrText>
    </w:r>
    <w:r w:rsidRPr="00FC70E3">
      <w:rPr>
        <w:rStyle w:val="PageNumber"/>
        <w:szCs w:val="16"/>
        <w:lang w:val="fr-FR"/>
      </w:rPr>
      <w:instrText xml:space="preserve"> </w:instrText>
    </w:r>
    <w:r>
      <w:rPr>
        <w:rStyle w:val="PageNumber"/>
        <w:szCs w:val="16"/>
      </w:rPr>
      <w:fldChar w:fldCharType="separate"/>
    </w:r>
    <w:r>
      <w:rPr>
        <w:rStyle w:val="PageNumber"/>
        <w:szCs w:val="16"/>
        <w:lang w:val="fr-FR"/>
      </w:rPr>
      <w:t>Cross Support Transfer Service API - Developer's Guide</w:t>
    </w:r>
    <w:r>
      <w:rPr>
        <w:rStyle w:val="PageNumber"/>
        <w:szCs w:val="16"/>
      </w:rPr>
      <w:fldChar w:fldCharType="end"/>
    </w:r>
  </w:p>
  <w:p w:rsidR="00500D88" w:rsidRPr="00C17126" w:rsidRDefault="00500D88" w:rsidP="000E7928">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MERGEFORMAT </w:instrText>
    </w:r>
    <w:r>
      <w:fldChar w:fldCharType="separate"/>
    </w:r>
    <w:r>
      <w:t>25/03/2022</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r w:rsidRPr="00C17126">
      <w:drawing>
        <wp:anchor distT="0" distB="0" distL="114300" distR="114300" simplePos="0" relativeHeight="251660288" behindDoc="0" locked="1" layoutInCell="1" allowOverlap="1" wp14:anchorId="775CBFF6" wp14:editId="079ADDB0">
          <wp:simplePos x="0" y="0"/>
          <wp:positionH relativeFrom="rightMargin">
            <wp:posOffset>-1245235</wp:posOffset>
          </wp:positionH>
          <wp:positionV relativeFrom="page">
            <wp:posOffset>9848215</wp:posOffset>
          </wp:positionV>
          <wp:extent cx="1245235" cy="19748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0D88" w:rsidRDefault="00500D88">
      <w:r>
        <w:separator/>
      </w:r>
    </w:p>
    <w:p w:rsidR="00500D88" w:rsidRDefault="00500D88"/>
    <w:p w:rsidR="00500D88" w:rsidRDefault="00500D88"/>
    <w:p w:rsidR="00500D88" w:rsidRDefault="00500D88"/>
    <w:p w:rsidR="00500D88" w:rsidRDefault="00500D88"/>
    <w:p w:rsidR="00500D88" w:rsidRDefault="00500D88"/>
  </w:footnote>
  <w:footnote w:type="continuationSeparator" w:id="0">
    <w:p w:rsidR="00500D88" w:rsidRDefault="00500D88">
      <w:r>
        <w:continuationSeparator/>
      </w:r>
    </w:p>
    <w:p w:rsidR="00500D88" w:rsidRDefault="00500D88"/>
    <w:p w:rsidR="00500D88" w:rsidRDefault="00500D88"/>
    <w:p w:rsidR="00500D88" w:rsidRDefault="00500D88"/>
    <w:p w:rsidR="00500D88" w:rsidRDefault="00500D88"/>
    <w:p w:rsidR="00500D88" w:rsidRDefault="00500D8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D88" w:rsidRDefault="00500D88" w:rsidP="00C17126">
    <w:pPr>
      <w:pStyle w:val="Classification"/>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rsidR="00500D88" w:rsidRDefault="00500D88" w:rsidP="00C17126">
    <w:pPr>
      <w:pStyle w:val="Classification"/>
    </w:pPr>
  </w:p>
  <w:p w:rsidR="00500D88" w:rsidRDefault="00500D88" w:rsidP="00C17126">
    <w:pPr>
      <w:pStyle w:val="Classificatio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D88" w:rsidRDefault="00500D88"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Pr="00500D88">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Pr>
        <w:noProof/>
      </w:rPr>
      <w:drawing>
        <wp:anchor distT="0" distB="0" distL="114300" distR="114300" simplePos="0" relativeHeight="251655168" behindDoc="1" locked="0" layoutInCell="1" allowOverlap="1" wp14:anchorId="45DD890B" wp14:editId="6AB3D317">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1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D88" w:rsidRPr="0095746A" w:rsidRDefault="00500D88" w:rsidP="00C17126">
    <w:pPr>
      <w:pStyle w:val="Classification"/>
      <w:rPr>
        <w:lang w:val="en-GB"/>
      </w:rPr>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Pr="00500D88">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95746A">
      <w:rPr>
        <w:noProof/>
      </w:rPr>
      <w:drawing>
        <wp:anchor distT="0" distB="0" distL="114300" distR="114300" simplePos="0" relativeHeight="251659264" behindDoc="1" locked="0" layoutInCell="1" allowOverlap="1" wp14:anchorId="4A6D1248" wp14:editId="55FFABA4">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14" name="ES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D88" w:rsidRPr="00AF0335" w:rsidRDefault="00500D88"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Pr="00500D88">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B33CC4">
      <w:rPr>
        <w:noProof/>
      </w:rPr>
      <w:drawing>
        <wp:anchor distT="0" distB="0" distL="114300" distR="114300" simplePos="0" relativeHeight="251657216" behindDoc="1" locked="0" layoutInCell="1" allowOverlap="1" wp14:anchorId="48367AD4" wp14:editId="69466C20">
          <wp:simplePos x="0" y="0"/>
          <wp:positionH relativeFrom="rightMargin">
            <wp:posOffset>-1320800</wp:posOffset>
          </wp:positionH>
          <wp:positionV relativeFrom="margin">
            <wp:posOffset>-580390</wp:posOffset>
          </wp:positionV>
          <wp:extent cx="1320800" cy="478790"/>
          <wp:effectExtent l="0" t="0" r="0" b="0"/>
          <wp:wrapTight wrapText="bothSides">
            <wp:wrapPolygon edited="0">
              <wp:start x="0" y="0"/>
              <wp:lineTo x="0" y="20626"/>
              <wp:lineTo x="21185" y="20626"/>
              <wp:lineTo x="2118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20800" cy="478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0D88" w:rsidRDefault="00500D88" w:rsidP="00C17126">
    <w:pPr>
      <w:pStyle w:val="Classification"/>
    </w:pPr>
  </w:p>
  <w:p w:rsidR="00500D88" w:rsidRDefault="00500D88" w:rsidP="00C17126">
    <w:pPr>
      <w:pStyle w:val="Classification"/>
    </w:pPr>
  </w:p>
  <w:p w:rsidR="00500D88" w:rsidRDefault="00500D88" w:rsidP="00C17126">
    <w:pPr>
      <w:pStyle w:val="Classification"/>
    </w:pPr>
  </w:p>
  <w:p w:rsidR="00500D88" w:rsidRDefault="00500D88" w:rsidP="00C17126">
    <w:pPr>
      <w:pStyle w:val="Classification"/>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77C40A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5CC6B5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236D0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42074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8E0CBA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45A56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FC88F9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E005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40CC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B5079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4F5B78"/>
    <w:multiLevelType w:val="hybridMultilevel"/>
    <w:tmpl w:val="C3320604"/>
    <w:lvl w:ilvl="0" w:tplc="8EA86AE8">
      <w:start w:val="1"/>
      <w:numFmt w:val="decimal"/>
      <w:lvlText w:val="[RD-%1]"/>
      <w:lvlJc w:val="left"/>
      <w:pPr>
        <w:tabs>
          <w:tab w:val="num" w:pos="907"/>
        </w:tabs>
        <w:ind w:left="907" w:hanging="90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316C3C13"/>
    <w:multiLevelType w:val="multilevel"/>
    <w:tmpl w:val="8B0E1910"/>
    <w:lvl w:ilvl="0">
      <w:start w:val="1"/>
      <w:numFmt w:val="decimal"/>
      <w:pStyle w:val="Heading1"/>
      <w:lvlText w:val="%1"/>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decimal"/>
      <w:pStyle w:val="Heading5"/>
      <w:lvlText w:val="%1.%2.%3.%4.%5"/>
      <w:lvlJc w:val="left"/>
      <w:pPr>
        <w:tabs>
          <w:tab w:val="num" w:pos="1440"/>
        </w:tabs>
        <w:ind w:left="907" w:hanging="907"/>
      </w:pPr>
    </w:lvl>
    <w:lvl w:ilvl="5">
      <w:start w:val="1"/>
      <w:numFmt w:val="decimal"/>
      <w:pStyle w:val="Heading6"/>
      <w:lvlText w:val="%1.%2.%3.%4.%5.%6"/>
      <w:lvlJc w:val="left"/>
      <w:pPr>
        <w:tabs>
          <w:tab w:val="num" w:pos="1440"/>
        </w:tabs>
        <w:ind w:left="907" w:hanging="907"/>
      </w:pPr>
    </w:lvl>
    <w:lvl w:ilvl="6">
      <w:start w:val="1"/>
      <w:numFmt w:val="decimal"/>
      <w:pStyle w:val="Heading7"/>
      <w:lvlText w:val="%1.%2.%3.%4.%5.%6.%7"/>
      <w:lvlJc w:val="left"/>
      <w:pPr>
        <w:tabs>
          <w:tab w:val="num" w:pos="1800"/>
        </w:tabs>
        <w:ind w:left="907" w:hanging="907"/>
      </w:pPr>
    </w:lvl>
    <w:lvl w:ilvl="7">
      <w:start w:val="1"/>
      <w:numFmt w:val="decimal"/>
      <w:pStyle w:val="Heading8"/>
      <w:lvlText w:val="%1.%2.%3.%4.%5.%6.%7.%8"/>
      <w:lvlJc w:val="left"/>
      <w:pPr>
        <w:tabs>
          <w:tab w:val="num" w:pos="2160"/>
        </w:tabs>
        <w:ind w:left="907" w:hanging="907"/>
      </w:pPr>
    </w:lvl>
    <w:lvl w:ilvl="8">
      <w:start w:val="1"/>
      <w:numFmt w:val="upperLetter"/>
      <w:pStyle w:val="Appendix"/>
      <w:lvlText w:val="Appendix %9"/>
      <w:lvlJc w:val="left"/>
      <w:pPr>
        <w:tabs>
          <w:tab w:val="num" w:pos="3067"/>
        </w:tabs>
        <w:ind w:left="2268" w:hanging="1361"/>
      </w:pPr>
    </w:lvl>
  </w:abstractNum>
  <w:abstractNum w:abstractNumId="12" w15:restartNumberingAfterBreak="0">
    <w:nsid w:val="48135001"/>
    <w:multiLevelType w:val="hybridMultilevel"/>
    <w:tmpl w:val="0F5C9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DD4684"/>
    <w:multiLevelType w:val="singleLevel"/>
    <w:tmpl w:val="C4CEBDE8"/>
    <w:lvl w:ilvl="0">
      <w:start w:val="1"/>
      <w:numFmt w:val="decimal"/>
      <w:pStyle w:val="Referenceapplicable"/>
      <w:lvlText w:val="[AD-%1]"/>
      <w:lvlJc w:val="left"/>
      <w:pPr>
        <w:tabs>
          <w:tab w:val="num" w:pos="907"/>
        </w:tabs>
        <w:ind w:left="907" w:hanging="907"/>
      </w:pPr>
      <w:rPr>
        <w:rFonts w:ascii="Georgia" w:hAnsi="Georgia" w:cs="Arial" w:hint="default"/>
        <w:sz w:val="20"/>
        <w:szCs w:val="20"/>
      </w:rPr>
    </w:lvl>
  </w:abstractNum>
  <w:abstractNum w:abstractNumId="14" w15:restartNumberingAfterBreak="0">
    <w:nsid w:val="79FA326E"/>
    <w:multiLevelType w:val="multilevel"/>
    <w:tmpl w:val="ED52F2F8"/>
    <w:lvl w:ilvl="0">
      <w:start w:val="1"/>
      <w:numFmt w:val="decimal"/>
      <w:lvlText w:val="%1"/>
      <w:lvlJc w:val="left"/>
      <w:pPr>
        <w:tabs>
          <w:tab w:val="num" w:pos="504"/>
        </w:tabs>
        <w:ind w:left="432" w:hanging="432"/>
      </w:pPr>
      <w:rPr>
        <w:rFonts w:hint="default"/>
      </w:rPr>
    </w:lvl>
    <w:lvl w:ilvl="1">
      <w:start w:val="1"/>
      <w:numFmt w:val="decimal"/>
      <w:lvlText w:val="%1.%2"/>
      <w:lvlJc w:val="left"/>
      <w:pPr>
        <w:tabs>
          <w:tab w:val="num" w:pos="720"/>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08"/>
        </w:tabs>
        <w:ind w:left="720" w:hanging="720"/>
      </w:pPr>
      <w:rPr>
        <w:rFonts w:hint="default"/>
      </w:rPr>
    </w:lvl>
    <w:lvl w:ilvl="3">
      <w:start w:val="1"/>
      <w:numFmt w:val="decimal"/>
      <w:lvlText w:val="%1.%2.%3.%4"/>
      <w:lvlJc w:val="left"/>
      <w:pPr>
        <w:tabs>
          <w:tab w:val="num" w:pos="1296"/>
        </w:tabs>
        <w:ind w:left="864" w:hanging="864"/>
      </w:pPr>
      <w:rPr>
        <w:rFonts w:hint="default"/>
      </w:rPr>
    </w:lvl>
    <w:lvl w:ilvl="4">
      <w:start w:val="1"/>
      <w:numFmt w:val="decimal"/>
      <w:lvlText w:val="%1.%2.%3.%4.%5"/>
      <w:lvlJc w:val="left"/>
      <w:pPr>
        <w:tabs>
          <w:tab w:val="num" w:pos="1152"/>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728"/>
        </w:tabs>
        <w:ind w:left="1584" w:hanging="1584"/>
      </w:pPr>
      <w:rPr>
        <w:rFonts w:hint="default"/>
      </w:rPr>
    </w:lvl>
  </w:abstractNum>
  <w:num w:numId="1">
    <w:abstractNumId w:val="14"/>
  </w:num>
  <w:num w:numId="2">
    <w:abstractNumId w:val="11"/>
  </w:num>
  <w:num w:numId="3">
    <w:abstractNumId w:val="8"/>
  </w:num>
  <w:num w:numId="4">
    <w:abstractNumId w:val="6"/>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9"/>
  </w:num>
  <w:num w:numId="12">
    <w:abstractNumId w:val="7"/>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3"/>
  </w:num>
  <w:num w:numId="32">
    <w:abstractNumId w:val="10"/>
  </w:num>
  <w:num w:numId="33">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saveSubsetFonts/>
  <w:activeWritingStyle w:appName="MSWord" w:lang="en-GB" w:vendorID="64" w:dllVersion="131078"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90"/>
  <w:displayHorizontalDrawingGridEvery w:val="2"/>
  <w:noPunctuationKerning/>
  <w:characterSpacingControl w:val="doNotCompress"/>
  <w:hdrShapeDefaults>
    <o:shapedefaults v:ext="edit" spidmax="1331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version" w:val="2008"/>
  </w:docVars>
  <w:rsids>
    <w:rsidRoot w:val="00BF1A00"/>
    <w:rsid w:val="0000015A"/>
    <w:rsid w:val="00000DB7"/>
    <w:rsid w:val="000022EE"/>
    <w:rsid w:val="000022F8"/>
    <w:rsid w:val="000032DD"/>
    <w:rsid w:val="00003D84"/>
    <w:rsid w:val="000053CA"/>
    <w:rsid w:val="00007391"/>
    <w:rsid w:val="00010883"/>
    <w:rsid w:val="000115E4"/>
    <w:rsid w:val="00011B5E"/>
    <w:rsid w:val="00011DE7"/>
    <w:rsid w:val="00012319"/>
    <w:rsid w:val="0001238A"/>
    <w:rsid w:val="0001331A"/>
    <w:rsid w:val="00014161"/>
    <w:rsid w:val="0001535E"/>
    <w:rsid w:val="00016A52"/>
    <w:rsid w:val="000236A1"/>
    <w:rsid w:val="000240FE"/>
    <w:rsid w:val="0002515F"/>
    <w:rsid w:val="00026149"/>
    <w:rsid w:val="00026E29"/>
    <w:rsid w:val="0002733F"/>
    <w:rsid w:val="000308F9"/>
    <w:rsid w:val="00030BA8"/>
    <w:rsid w:val="000334D3"/>
    <w:rsid w:val="00040861"/>
    <w:rsid w:val="000420AB"/>
    <w:rsid w:val="000465A6"/>
    <w:rsid w:val="0004683F"/>
    <w:rsid w:val="000503B9"/>
    <w:rsid w:val="0005161D"/>
    <w:rsid w:val="000543F4"/>
    <w:rsid w:val="00057E45"/>
    <w:rsid w:val="000606E3"/>
    <w:rsid w:val="00063150"/>
    <w:rsid w:val="000632D3"/>
    <w:rsid w:val="0006384B"/>
    <w:rsid w:val="00064ED7"/>
    <w:rsid w:val="00066338"/>
    <w:rsid w:val="000665C0"/>
    <w:rsid w:val="000665EF"/>
    <w:rsid w:val="00070C9E"/>
    <w:rsid w:val="0007347E"/>
    <w:rsid w:val="000744BB"/>
    <w:rsid w:val="00076508"/>
    <w:rsid w:val="00081C69"/>
    <w:rsid w:val="00083796"/>
    <w:rsid w:val="000845BD"/>
    <w:rsid w:val="00084A7C"/>
    <w:rsid w:val="00084DF6"/>
    <w:rsid w:val="00085B27"/>
    <w:rsid w:val="00090A8A"/>
    <w:rsid w:val="0009180A"/>
    <w:rsid w:val="0009205A"/>
    <w:rsid w:val="00092D68"/>
    <w:rsid w:val="000960DF"/>
    <w:rsid w:val="00096375"/>
    <w:rsid w:val="00096CB8"/>
    <w:rsid w:val="000A09CB"/>
    <w:rsid w:val="000A17AF"/>
    <w:rsid w:val="000A22B6"/>
    <w:rsid w:val="000A233B"/>
    <w:rsid w:val="000A27E9"/>
    <w:rsid w:val="000A6F48"/>
    <w:rsid w:val="000B5B6F"/>
    <w:rsid w:val="000B698A"/>
    <w:rsid w:val="000B7B9E"/>
    <w:rsid w:val="000C0895"/>
    <w:rsid w:val="000C247A"/>
    <w:rsid w:val="000C2726"/>
    <w:rsid w:val="000C55C8"/>
    <w:rsid w:val="000C6064"/>
    <w:rsid w:val="000C7C5D"/>
    <w:rsid w:val="000C7C5F"/>
    <w:rsid w:val="000D1A1D"/>
    <w:rsid w:val="000D2757"/>
    <w:rsid w:val="000D749E"/>
    <w:rsid w:val="000E163C"/>
    <w:rsid w:val="000E2B72"/>
    <w:rsid w:val="000E39EB"/>
    <w:rsid w:val="000E507C"/>
    <w:rsid w:val="000E7928"/>
    <w:rsid w:val="000F68DC"/>
    <w:rsid w:val="000F6D78"/>
    <w:rsid w:val="000F6D99"/>
    <w:rsid w:val="000F7F16"/>
    <w:rsid w:val="00100757"/>
    <w:rsid w:val="00100BD4"/>
    <w:rsid w:val="00103E06"/>
    <w:rsid w:val="00105E51"/>
    <w:rsid w:val="00107A75"/>
    <w:rsid w:val="00107E16"/>
    <w:rsid w:val="0011136E"/>
    <w:rsid w:val="00112E09"/>
    <w:rsid w:val="00113A63"/>
    <w:rsid w:val="00113FCE"/>
    <w:rsid w:val="001179D6"/>
    <w:rsid w:val="00117EB4"/>
    <w:rsid w:val="0012051B"/>
    <w:rsid w:val="00120DD5"/>
    <w:rsid w:val="001210FC"/>
    <w:rsid w:val="001211FF"/>
    <w:rsid w:val="001229D7"/>
    <w:rsid w:val="00123428"/>
    <w:rsid w:val="0012547E"/>
    <w:rsid w:val="00127B0F"/>
    <w:rsid w:val="00130C89"/>
    <w:rsid w:val="0013246D"/>
    <w:rsid w:val="00132D43"/>
    <w:rsid w:val="00135FC3"/>
    <w:rsid w:val="0013707E"/>
    <w:rsid w:val="00137638"/>
    <w:rsid w:val="00140439"/>
    <w:rsid w:val="001408B2"/>
    <w:rsid w:val="00141215"/>
    <w:rsid w:val="00143494"/>
    <w:rsid w:val="00143DFE"/>
    <w:rsid w:val="00145149"/>
    <w:rsid w:val="001455AC"/>
    <w:rsid w:val="0014719F"/>
    <w:rsid w:val="00150DFC"/>
    <w:rsid w:val="00150E5C"/>
    <w:rsid w:val="0015477A"/>
    <w:rsid w:val="00155817"/>
    <w:rsid w:val="0015677F"/>
    <w:rsid w:val="0016286D"/>
    <w:rsid w:val="001646DA"/>
    <w:rsid w:val="00165356"/>
    <w:rsid w:val="0017006D"/>
    <w:rsid w:val="001751E1"/>
    <w:rsid w:val="001772EF"/>
    <w:rsid w:val="00177305"/>
    <w:rsid w:val="0018034F"/>
    <w:rsid w:val="00183ECD"/>
    <w:rsid w:val="00184375"/>
    <w:rsid w:val="001843D2"/>
    <w:rsid w:val="00190B5F"/>
    <w:rsid w:val="001923E5"/>
    <w:rsid w:val="00192572"/>
    <w:rsid w:val="00192C25"/>
    <w:rsid w:val="001941F2"/>
    <w:rsid w:val="001A0D6E"/>
    <w:rsid w:val="001A2ED4"/>
    <w:rsid w:val="001A3224"/>
    <w:rsid w:val="001A4FC5"/>
    <w:rsid w:val="001A690A"/>
    <w:rsid w:val="001B11E2"/>
    <w:rsid w:val="001B155B"/>
    <w:rsid w:val="001B22A7"/>
    <w:rsid w:val="001B2829"/>
    <w:rsid w:val="001B3DBB"/>
    <w:rsid w:val="001B446D"/>
    <w:rsid w:val="001B4E1E"/>
    <w:rsid w:val="001C2483"/>
    <w:rsid w:val="001C4ECB"/>
    <w:rsid w:val="001C4FEB"/>
    <w:rsid w:val="001C7E8D"/>
    <w:rsid w:val="001D0559"/>
    <w:rsid w:val="001D0566"/>
    <w:rsid w:val="001D3FCD"/>
    <w:rsid w:val="001D7310"/>
    <w:rsid w:val="001E0AAD"/>
    <w:rsid w:val="001E1B29"/>
    <w:rsid w:val="001E29D6"/>
    <w:rsid w:val="001E6520"/>
    <w:rsid w:val="001F27B8"/>
    <w:rsid w:val="001F281B"/>
    <w:rsid w:val="001F2C68"/>
    <w:rsid w:val="001F447C"/>
    <w:rsid w:val="001F4C6A"/>
    <w:rsid w:val="001F5D12"/>
    <w:rsid w:val="001F5E4A"/>
    <w:rsid w:val="001F7EEF"/>
    <w:rsid w:val="00204324"/>
    <w:rsid w:val="002052B7"/>
    <w:rsid w:val="002069EE"/>
    <w:rsid w:val="00206C9F"/>
    <w:rsid w:val="0020703A"/>
    <w:rsid w:val="0020787E"/>
    <w:rsid w:val="0021411B"/>
    <w:rsid w:val="00214469"/>
    <w:rsid w:val="00214724"/>
    <w:rsid w:val="002161D2"/>
    <w:rsid w:val="0021731D"/>
    <w:rsid w:val="00217721"/>
    <w:rsid w:val="00220DAA"/>
    <w:rsid w:val="00223B7A"/>
    <w:rsid w:val="00230E83"/>
    <w:rsid w:val="00230EA2"/>
    <w:rsid w:val="002318FA"/>
    <w:rsid w:val="0023476D"/>
    <w:rsid w:val="00236703"/>
    <w:rsid w:val="00236713"/>
    <w:rsid w:val="00236CC1"/>
    <w:rsid w:val="00237166"/>
    <w:rsid w:val="0023720B"/>
    <w:rsid w:val="00237217"/>
    <w:rsid w:val="002376A1"/>
    <w:rsid w:val="0024198F"/>
    <w:rsid w:val="002419EC"/>
    <w:rsid w:val="00243BC6"/>
    <w:rsid w:val="00244057"/>
    <w:rsid w:val="002452D2"/>
    <w:rsid w:val="002468CE"/>
    <w:rsid w:val="00251988"/>
    <w:rsid w:val="00254DB9"/>
    <w:rsid w:val="002577DC"/>
    <w:rsid w:val="00261089"/>
    <w:rsid w:val="00263EAC"/>
    <w:rsid w:val="00265310"/>
    <w:rsid w:val="002662F9"/>
    <w:rsid w:val="002705DD"/>
    <w:rsid w:val="00271535"/>
    <w:rsid w:val="00272107"/>
    <w:rsid w:val="0027360F"/>
    <w:rsid w:val="00274351"/>
    <w:rsid w:val="002744A3"/>
    <w:rsid w:val="002773ED"/>
    <w:rsid w:val="00280354"/>
    <w:rsid w:val="00280A66"/>
    <w:rsid w:val="00284E77"/>
    <w:rsid w:val="0028613E"/>
    <w:rsid w:val="002865E9"/>
    <w:rsid w:val="0029092E"/>
    <w:rsid w:val="00290FC5"/>
    <w:rsid w:val="00291881"/>
    <w:rsid w:val="002A3B49"/>
    <w:rsid w:val="002A70F8"/>
    <w:rsid w:val="002B065D"/>
    <w:rsid w:val="002B166A"/>
    <w:rsid w:val="002B2817"/>
    <w:rsid w:val="002B36E7"/>
    <w:rsid w:val="002B59E5"/>
    <w:rsid w:val="002C0DAD"/>
    <w:rsid w:val="002C171C"/>
    <w:rsid w:val="002C4421"/>
    <w:rsid w:val="002C5FF2"/>
    <w:rsid w:val="002D3585"/>
    <w:rsid w:val="002D390E"/>
    <w:rsid w:val="002D4255"/>
    <w:rsid w:val="002D44CE"/>
    <w:rsid w:val="002D5F71"/>
    <w:rsid w:val="002D6125"/>
    <w:rsid w:val="002D6612"/>
    <w:rsid w:val="002E00F0"/>
    <w:rsid w:val="002E217A"/>
    <w:rsid w:val="002E22F0"/>
    <w:rsid w:val="002E3666"/>
    <w:rsid w:val="002E4872"/>
    <w:rsid w:val="002E6B0F"/>
    <w:rsid w:val="00300420"/>
    <w:rsid w:val="00303351"/>
    <w:rsid w:val="00305125"/>
    <w:rsid w:val="00306BBE"/>
    <w:rsid w:val="00314D90"/>
    <w:rsid w:val="00315894"/>
    <w:rsid w:val="00317CCC"/>
    <w:rsid w:val="00322772"/>
    <w:rsid w:val="00326037"/>
    <w:rsid w:val="00326F28"/>
    <w:rsid w:val="003344E2"/>
    <w:rsid w:val="00335E7E"/>
    <w:rsid w:val="00335F41"/>
    <w:rsid w:val="003361FD"/>
    <w:rsid w:val="00336594"/>
    <w:rsid w:val="00336D67"/>
    <w:rsid w:val="0034310A"/>
    <w:rsid w:val="00343A6E"/>
    <w:rsid w:val="003453EA"/>
    <w:rsid w:val="00352AAB"/>
    <w:rsid w:val="00360395"/>
    <w:rsid w:val="00362BB4"/>
    <w:rsid w:val="003631B4"/>
    <w:rsid w:val="0036345A"/>
    <w:rsid w:val="00363D0F"/>
    <w:rsid w:val="00366471"/>
    <w:rsid w:val="0036775D"/>
    <w:rsid w:val="00367B4C"/>
    <w:rsid w:val="00367B96"/>
    <w:rsid w:val="00371D50"/>
    <w:rsid w:val="00373FB3"/>
    <w:rsid w:val="00374680"/>
    <w:rsid w:val="00376ABC"/>
    <w:rsid w:val="00382D20"/>
    <w:rsid w:val="00384DB0"/>
    <w:rsid w:val="00384F26"/>
    <w:rsid w:val="003900CD"/>
    <w:rsid w:val="00390617"/>
    <w:rsid w:val="00390A34"/>
    <w:rsid w:val="00390FBD"/>
    <w:rsid w:val="003A29DA"/>
    <w:rsid w:val="003A2F1F"/>
    <w:rsid w:val="003A4635"/>
    <w:rsid w:val="003A4C4E"/>
    <w:rsid w:val="003A5137"/>
    <w:rsid w:val="003A7AB6"/>
    <w:rsid w:val="003B14E1"/>
    <w:rsid w:val="003B3572"/>
    <w:rsid w:val="003B59B4"/>
    <w:rsid w:val="003B672E"/>
    <w:rsid w:val="003B7075"/>
    <w:rsid w:val="003B7A7F"/>
    <w:rsid w:val="003B7D04"/>
    <w:rsid w:val="003C00D9"/>
    <w:rsid w:val="003C04AC"/>
    <w:rsid w:val="003C4253"/>
    <w:rsid w:val="003C5F38"/>
    <w:rsid w:val="003C6C6E"/>
    <w:rsid w:val="003C7113"/>
    <w:rsid w:val="003D05D0"/>
    <w:rsid w:val="003D068A"/>
    <w:rsid w:val="003D2356"/>
    <w:rsid w:val="003D29EE"/>
    <w:rsid w:val="003D304C"/>
    <w:rsid w:val="003D3C0E"/>
    <w:rsid w:val="003E07E4"/>
    <w:rsid w:val="003E145D"/>
    <w:rsid w:val="003E579B"/>
    <w:rsid w:val="003E67C5"/>
    <w:rsid w:val="003F6215"/>
    <w:rsid w:val="003F6831"/>
    <w:rsid w:val="003F790D"/>
    <w:rsid w:val="003F7BD2"/>
    <w:rsid w:val="0040077E"/>
    <w:rsid w:val="004037EA"/>
    <w:rsid w:val="00404507"/>
    <w:rsid w:val="00405BED"/>
    <w:rsid w:val="004060E1"/>
    <w:rsid w:val="00407F3F"/>
    <w:rsid w:val="004135F9"/>
    <w:rsid w:val="00414A05"/>
    <w:rsid w:val="00415FC3"/>
    <w:rsid w:val="00416828"/>
    <w:rsid w:val="004173DE"/>
    <w:rsid w:val="00420CB0"/>
    <w:rsid w:val="004210CF"/>
    <w:rsid w:val="004210EB"/>
    <w:rsid w:val="00421C05"/>
    <w:rsid w:val="00422465"/>
    <w:rsid w:val="004233A3"/>
    <w:rsid w:val="00423499"/>
    <w:rsid w:val="00431BB2"/>
    <w:rsid w:val="00433008"/>
    <w:rsid w:val="00436F05"/>
    <w:rsid w:val="004419E6"/>
    <w:rsid w:val="004475B8"/>
    <w:rsid w:val="00450A69"/>
    <w:rsid w:val="00451BC5"/>
    <w:rsid w:val="00451CA1"/>
    <w:rsid w:val="004523B0"/>
    <w:rsid w:val="00453BE0"/>
    <w:rsid w:val="004600C1"/>
    <w:rsid w:val="00460577"/>
    <w:rsid w:val="00461543"/>
    <w:rsid w:val="00461F71"/>
    <w:rsid w:val="00464115"/>
    <w:rsid w:val="004652C9"/>
    <w:rsid w:val="004716A5"/>
    <w:rsid w:val="00471B48"/>
    <w:rsid w:val="00472915"/>
    <w:rsid w:val="00472C05"/>
    <w:rsid w:val="0048320A"/>
    <w:rsid w:val="00483DB6"/>
    <w:rsid w:val="00484651"/>
    <w:rsid w:val="00484DDD"/>
    <w:rsid w:val="00487E14"/>
    <w:rsid w:val="00490321"/>
    <w:rsid w:val="00490CD9"/>
    <w:rsid w:val="004940E6"/>
    <w:rsid w:val="00494B8B"/>
    <w:rsid w:val="0049641B"/>
    <w:rsid w:val="004968D5"/>
    <w:rsid w:val="00497AAE"/>
    <w:rsid w:val="004A5916"/>
    <w:rsid w:val="004B0A32"/>
    <w:rsid w:val="004B0CFD"/>
    <w:rsid w:val="004B1130"/>
    <w:rsid w:val="004B35BC"/>
    <w:rsid w:val="004B3863"/>
    <w:rsid w:val="004B70BC"/>
    <w:rsid w:val="004C1769"/>
    <w:rsid w:val="004C1C3E"/>
    <w:rsid w:val="004C29B1"/>
    <w:rsid w:val="004C32B5"/>
    <w:rsid w:val="004D1244"/>
    <w:rsid w:val="004D148F"/>
    <w:rsid w:val="004D3195"/>
    <w:rsid w:val="004D42C8"/>
    <w:rsid w:val="004D46DE"/>
    <w:rsid w:val="004E0B8B"/>
    <w:rsid w:val="004E3B66"/>
    <w:rsid w:val="004E59F3"/>
    <w:rsid w:val="004E5D06"/>
    <w:rsid w:val="004E6D4A"/>
    <w:rsid w:val="004F24FC"/>
    <w:rsid w:val="004F39E5"/>
    <w:rsid w:val="004F5DE8"/>
    <w:rsid w:val="004F72DB"/>
    <w:rsid w:val="004F7BC4"/>
    <w:rsid w:val="0050068B"/>
    <w:rsid w:val="00500BC2"/>
    <w:rsid w:val="00500D88"/>
    <w:rsid w:val="005036EB"/>
    <w:rsid w:val="00506070"/>
    <w:rsid w:val="00506D79"/>
    <w:rsid w:val="0050712A"/>
    <w:rsid w:val="0051207E"/>
    <w:rsid w:val="00512E2D"/>
    <w:rsid w:val="005156E7"/>
    <w:rsid w:val="005167DE"/>
    <w:rsid w:val="005178C5"/>
    <w:rsid w:val="00517901"/>
    <w:rsid w:val="00517B16"/>
    <w:rsid w:val="00524691"/>
    <w:rsid w:val="00524E22"/>
    <w:rsid w:val="00527F79"/>
    <w:rsid w:val="00530F2A"/>
    <w:rsid w:val="00531125"/>
    <w:rsid w:val="00532F24"/>
    <w:rsid w:val="00535B59"/>
    <w:rsid w:val="00536041"/>
    <w:rsid w:val="005408AC"/>
    <w:rsid w:val="00540947"/>
    <w:rsid w:val="0054281A"/>
    <w:rsid w:val="00542842"/>
    <w:rsid w:val="00542900"/>
    <w:rsid w:val="005439A3"/>
    <w:rsid w:val="005439F2"/>
    <w:rsid w:val="00543B61"/>
    <w:rsid w:val="00545C98"/>
    <w:rsid w:val="00545EBC"/>
    <w:rsid w:val="00546E5C"/>
    <w:rsid w:val="005474BC"/>
    <w:rsid w:val="00547C14"/>
    <w:rsid w:val="00551D21"/>
    <w:rsid w:val="00552539"/>
    <w:rsid w:val="00552E8D"/>
    <w:rsid w:val="005537F2"/>
    <w:rsid w:val="00555689"/>
    <w:rsid w:val="005566C9"/>
    <w:rsid w:val="00557D27"/>
    <w:rsid w:val="005601F0"/>
    <w:rsid w:val="00561BDD"/>
    <w:rsid w:val="0056371A"/>
    <w:rsid w:val="00564367"/>
    <w:rsid w:val="00566DF6"/>
    <w:rsid w:val="00567ABA"/>
    <w:rsid w:val="00570AC9"/>
    <w:rsid w:val="0057171D"/>
    <w:rsid w:val="00572411"/>
    <w:rsid w:val="00575C0A"/>
    <w:rsid w:val="00576238"/>
    <w:rsid w:val="00580878"/>
    <w:rsid w:val="00580B39"/>
    <w:rsid w:val="005817D7"/>
    <w:rsid w:val="005823EB"/>
    <w:rsid w:val="00582887"/>
    <w:rsid w:val="00584F2E"/>
    <w:rsid w:val="00586896"/>
    <w:rsid w:val="005901CF"/>
    <w:rsid w:val="005905F0"/>
    <w:rsid w:val="0059095E"/>
    <w:rsid w:val="00590F50"/>
    <w:rsid w:val="005940AD"/>
    <w:rsid w:val="005945E0"/>
    <w:rsid w:val="00594987"/>
    <w:rsid w:val="00595A23"/>
    <w:rsid w:val="0059661D"/>
    <w:rsid w:val="005A0BED"/>
    <w:rsid w:val="005A2C3A"/>
    <w:rsid w:val="005A3EE9"/>
    <w:rsid w:val="005A5764"/>
    <w:rsid w:val="005A6D06"/>
    <w:rsid w:val="005A7503"/>
    <w:rsid w:val="005B027E"/>
    <w:rsid w:val="005B0558"/>
    <w:rsid w:val="005B0DB2"/>
    <w:rsid w:val="005B17A5"/>
    <w:rsid w:val="005B3F1F"/>
    <w:rsid w:val="005B5ECB"/>
    <w:rsid w:val="005B7A9C"/>
    <w:rsid w:val="005C10D6"/>
    <w:rsid w:val="005C18EF"/>
    <w:rsid w:val="005C4B64"/>
    <w:rsid w:val="005C6B6E"/>
    <w:rsid w:val="005D0C74"/>
    <w:rsid w:val="005D1E94"/>
    <w:rsid w:val="005D26D5"/>
    <w:rsid w:val="005D527C"/>
    <w:rsid w:val="005D5286"/>
    <w:rsid w:val="005D6EF2"/>
    <w:rsid w:val="005D77D3"/>
    <w:rsid w:val="005E12E9"/>
    <w:rsid w:val="005E4B03"/>
    <w:rsid w:val="005E6509"/>
    <w:rsid w:val="005F1492"/>
    <w:rsid w:val="005F2C1E"/>
    <w:rsid w:val="005F40ED"/>
    <w:rsid w:val="005F67A8"/>
    <w:rsid w:val="005F707A"/>
    <w:rsid w:val="00600792"/>
    <w:rsid w:val="00602BE4"/>
    <w:rsid w:val="0060366F"/>
    <w:rsid w:val="00605677"/>
    <w:rsid w:val="00606089"/>
    <w:rsid w:val="00606E45"/>
    <w:rsid w:val="00610842"/>
    <w:rsid w:val="00610D73"/>
    <w:rsid w:val="00613984"/>
    <w:rsid w:val="00616696"/>
    <w:rsid w:val="006168EC"/>
    <w:rsid w:val="00621C87"/>
    <w:rsid w:val="0062262E"/>
    <w:rsid w:val="00624D83"/>
    <w:rsid w:val="006250E4"/>
    <w:rsid w:val="00627011"/>
    <w:rsid w:val="00627516"/>
    <w:rsid w:val="0063235F"/>
    <w:rsid w:val="006339C1"/>
    <w:rsid w:val="00634129"/>
    <w:rsid w:val="00636519"/>
    <w:rsid w:val="00640952"/>
    <w:rsid w:val="00642571"/>
    <w:rsid w:val="006432BD"/>
    <w:rsid w:val="006440BE"/>
    <w:rsid w:val="00645076"/>
    <w:rsid w:val="0065076F"/>
    <w:rsid w:val="00655679"/>
    <w:rsid w:val="006604BD"/>
    <w:rsid w:val="006618F1"/>
    <w:rsid w:val="0066271A"/>
    <w:rsid w:val="00663032"/>
    <w:rsid w:val="0066459A"/>
    <w:rsid w:val="0066504B"/>
    <w:rsid w:val="00667FED"/>
    <w:rsid w:val="006723E1"/>
    <w:rsid w:val="006733D8"/>
    <w:rsid w:val="006750FB"/>
    <w:rsid w:val="00675E49"/>
    <w:rsid w:val="0068038A"/>
    <w:rsid w:val="006810FC"/>
    <w:rsid w:val="00684692"/>
    <w:rsid w:val="00685FED"/>
    <w:rsid w:val="00692EB1"/>
    <w:rsid w:val="00694075"/>
    <w:rsid w:val="00694E04"/>
    <w:rsid w:val="00694F95"/>
    <w:rsid w:val="006968A3"/>
    <w:rsid w:val="00696D49"/>
    <w:rsid w:val="006A5B43"/>
    <w:rsid w:val="006A6DE5"/>
    <w:rsid w:val="006B0CF2"/>
    <w:rsid w:val="006B1654"/>
    <w:rsid w:val="006B17E4"/>
    <w:rsid w:val="006B19D7"/>
    <w:rsid w:val="006B3C9E"/>
    <w:rsid w:val="006B4082"/>
    <w:rsid w:val="006B4087"/>
    <w:rsid w:val="006B40C5"/>
    <w:rsid w:val="006B482C"/>
    <w:rsid w:val="006B5742"/>
    <w:rsid w:val="006B5A6C"/>
    <w:rsid w:val="006B7D40"/>
    <w:rsid w:val="006C307E"/>
    <w:rsid w:val="006C31C1"/>
    <w:rsid w:val="006C5814"/>
    <w:rsid w:val="006C7CC2"/>
    <w:rsid w:val="006D08F0"/>
    <w:rsid w:val="006D20B1"/>
    <w:rsid w:val="006D28CF"/>
    <w:rsid w:val="006D6497"/>
    <w:rsid w:val="006D700F"/>
    <w:rsid w:val="006E0409"/>
    <w:rsid w:val="006E0FD8"/>
    <w:rsid w:val="006E16BD"/>
    <w:rsid w:val="006E2615"/>
    <w:rsid w:val="006E32CF"/>
    <w:rsid w:val="006E394A"/>
    <w:rsid w:val="006E52C0"/>
    <w:rsid w:val="006E7405"/>
    <w:rsid w:val="006E7E4E"/>
    <w:rsid w:val="006F0C63"/>
    <w:rsid w:val="006F181E"/>
    <w:rsid w:val="006F28ED"/>
    <w:rsid w:val="006F3687"/>
    <w:rsid w:val="006F37D1"/>
    <w:rsid w:val="006F5B38"/>
    <w:rsid w:val="006F6059"/>
    <w:rsid w:val="00700456"/>
    <w:rsid w:val="00700A4E"/>
    <w:rsid w:val="0071100B"/>
    <w:rsid w:val="00711EB8"/>
    <w:rsid w:val="00711FFE"/>
    <w:rsid w:val="007138AE"/>
    <w:rsid w:val="007153D8"/>
    <w:rsid w:val="007168C2"/>
    <w:rsid w:val="00716E10"/>
    <w:rsid w:val="00717B9D"/>
    <w:rsid w:val="00720549"/>
    <w:rsid w:val="00720F8D"/>
    <w:rsid w:val="00721B9B"/>
    <w:rsid w:val="00722273"/>
    <w:rsid w:val="00722D03"/>
    <w:rsid w:val="00723C95"/>
    <w:rsid w:val="007248C5"/>
    <w:rsid w:val="00725373"/>
    <w:rsid w:val="00726037"/>
    <w:rsid w:val="007305DC"/>
    <w:rsid w:val="00730E61"/>
    <w:rsid w:val="00731BD9"/>
    <w:rsid w:val="00736D6C"/>
    <w:rsid w:val="00737462"/>
    <w:rsid w:val="007379E3"/>
    <w:rsid w:val="00741693"/>
    <w:rsid w:val="00747C58"/>
    <w:rsid w:val="007508E0"/>
    <w:rsid w:val="00750E83"/>
    <w:rsid w:val="00751D59"/>
    <w:rsid w:val="0075223A"/>
    <w:rsid w:val="00755076"/>
    <w:rsid w:val="007559D8"/>
    <w:rsid w:val="007559FF"/>
    <w:rsid w:val="00756E4C"/>
    <w:rsid w:val="00765F80"/>
    <w:rsid w:val="00767BA3"/>
    <w:rsid w:val="007714BC"/>
    <w:rsid w:val="00773732"/>
    <w:rsid w:val="007742FC"/>
    <w:rsid w:val="007754D1"/>
    <w:rsid w:val="007765D6"/>
    <w:rsid w:val="007833A6"/>
    <w:rsid w:val="00784C1C"/>
    <w:rsid w:val="007870FC"/>
    <w:rsid w:val="00787EBB"/>
    <w:rsid w:val="00790E21"/>
    <w:rsid w:val="007921B6"/>
    <w:rsid w:val="00794AB3"/>
    <w:rsid w:val="00796839"/>
    <w:rsid w:val="00796B37"/>
    <w:rsid w:val="00797252"/>
    <w:rsid w:val="007A01D2"/>
    <w:rsid w:val="007A0963"/>
    <w:rsid w:val="007A0E0E"/>
    <w:rsid w:val="007A1081"/>
    <w:rsid w:val="007A1999"/>
    <w:rsid w:val="007A2D02"/>
    <w:rsid w:val="007A3E7D"/>
    <w:rsid w:val="007A47B8"/>
    <w:rsid w:val="007A4C40"/>
    <w:rsid w:val="007A60A7"/>
    <w:rsid w:val="007A645F"/>
    <w:rsid w:val="007A73CB"/>
    <w:rsid w:val="007B1262"/>
    <w:rsid w:val="007B1932"/>
    <w:rsid w:val="007B331E"/>
    <w:rsid w:val="007B3FCD"/>
    <w:rsid w:val="007B4D62"/>
    <w:rsid w:val="007C418D"/>
    <w:rsid w:val="007C6AF9"/>
    <w:rsid w:val="007D0CB3"/>
    <w:rsid w:val="007D1A70"/>
    <w:rsid w:val="007D5F1D"/>
    <w:rsid w:val="007E10CC"/>
    <w:rsid w:val="007E1F5E"/>
    <w:rsid w:val="007E34B7"/>
    <w:rsid w:val="007E40B0"/>
    <w:rsid w:val="007E46B0"/>
    <w:rsid w:val="007E4BC9"/>
    <w:rsid w:val="007E5536"/>
    <w:rsid w:val="007E68CB"/>
    <w:rsid w:val="007E75E3"/>
    <w:rsid w:val="007E7F7D"/>
    <w:rsid w:val="007F08DE"/>
    <w:rsid w:val="007F0A0B"/>
    <w:rsid w:val="007F1AD9"/>
    <w:rsid w:val="007F69CF"/>
    <w:rsid w:val="007F6B34"/>
    <w:rsid w:val="00800AB2"/>
    <w:rsid w:val="0081193B"/>
    <w:rsid w:val="008126C5"/>
    <w:rsid w:val="0081482D"/>
    <w:rsid w:val="00817D8E"/>
    <w:rsid w:val="008214E3"/>
    <w:rsid w:val="00821B98"/>
    <w:rsid w:val="00824DF6"/>
    <w:rsid w:val="00824F25"/>
    <w:rsid w:val="00825BA3"/>
    <w:rsid w:val="00832EEF"/>
    <w:rsid w:val="00835174"/>
    <w:rsid w:val="00837A65"/>
    <w:rsid w:val="00841BB4"/>
    <w:rsid w:val="00845229"/>
    <w:rsid w:val="0085009C"/>
    <w:rsid w:val="00854CB7"/>
    <w:rsid w:val="0085641C"/>
    <w:rsid w:val="00856F4E"/>
    <w:rsid w:val="00857211"/>
    <w:rsid w:val="00860B64"/>
    <w:rsid w:val="00863139"/>
    <w:rsid w:val="00870479"/>
    <w:rsid w:val="00873EAA"/>
    <w:rsid w:val="0087714E"/>
    <w:rsid w:val="00880EF7"/>
    <w:rsid w:val="0088204C"/>
    <w:rsid w:val="00882D72"/>
    <w:rsid w:val="00883557"/>
    <w:rsid w:val="008846B5"/>
    <w:rsid w:val="00887B36"/>
    <w:rsid w:val="00890F78"/>
    <w:rsid w:val="008914DB"/>
    <w:rsid w:val="00896D54"/>
    <w:rsid w:val="008A2D68"/>
    <w:rsid w:val="008A2FAF"/>
    <w:rsid w:val="008A3C87"/>
    <w:rsid w:val="008A3D6E"/>
    <w:rsid w:val="008A5879"/>
    <w:rsid w:val="008B30E6"/>
    <w:rsid w:val="008B41D9"/>
    <w:rsid w:val="008B58D0"/>
    <w:rsid w:val="008B6440"/>
    <w:rsid w:val="008B66D2"/>
    <w:rsid w:val="008C0188"/>
    <w:rsid w:val="008C540F"/>
    <w:rsid w:val="008C7680"/>
    <w:rsid w:val="008D0F97"/>
    <w:rsid w:val="008D4767"/>
    <w:rsid w:val="008D5ED5"/>
    <w:rsid w:val="008D6ADA"/>
    <w:rsid w:val="008E0AF2"/>
    <w:rsid w:val="008E224A"/>
    <w:rsid w:val="008E2EE3"/>
    <w:rsid w:val="008E3668"/>
    <w:rsid w:val="008E38A5"/>
    <w:rsid w:val="008E591D"/>
    <w:rsid w:val="008F188C"/>
    <w:rsid w:val="008F3EC3"/>
    <w:rsid w:val="008F633D"/>
    <w:rsid w:val="00900399"/>
    <w:rsid w:val="00900669"/>
    <w:rsid w:val="009010CE"/>
    <w:rsid w:val="00901386"/>
    <w:rsid w:val="00901E2C"/>
    <w:rsid w:val="00907355"/>
    <w:rsid w:val="0091047A"/>
    <w:rsid w:val="00911872"/>
    <w:rsid w:val="00911F5D"/>
    <w:rsid w:val="009121AC"/>
    <w:rsid w:val="009127F0"/>
    <w:rsid w:val="00912D1D"/>
    <w:rsid w:val="00920E1C"/>
    <w:rsid w:val="00920FC8"/>
    <w:rsid w:val="00921C3D"/>
    <w:rsid w:val="00924AB7"/>
    <w:rsid w:val="00931C1C"/>
    <w:rsid w:val="0093223A"/>
    <w:rsid w:val="00932314"/>
    <w:rsid w:val="0093316D"/>
    <w:rsid w:val="0093431F"/>
    <w:rsid w:val="009372C6"/>
    <w:rsid w:val="00937612"/>
    <w:rsid w:val="00937795"/>
    <w:rsid w:val="00937F19"/>
    <w:rsid w:val="00941740"/>
    <w:rsid w:val="00943F94"/>
    <w:rsid w:val="00945BE0"/>
    <w:rsid w:val="00947EFC"/>
    <w:rsid w:val="0095035F"/>
    <w:rsid w:val="0095061D"/>
    <w:rsid w:val="009509D4"/>
    <w:rsid w:val="009513D6"/>
    <w:rsid w:val="00954AB9"/>
    <w:rsid w:val="009557BE"/>
    <w:rsid w:val="009570E4"/>
    <w:rsid w:val="0095746A"/>
    <w:rsid w:val="00957626"/>
    <w:rsid w:val="009630BA"/>
    <w:rsid w:val="00965E79"/>
    <w:rsid w:val="00967589"/>
    <w:rsid w:val="00971A3A"/>
    <w:rsid w:val="00971CC4"/>
    <w:rsid w:val="00972A84"/>
    <w:rsid w:val="00974399"/>
    <w:rsid w:val="009745D8"/>
    <w:rsid w:val="00974E37"/>
    <w:rsid w:val="00976743"/>
    <w:rsid w:val="00977BFD"/>
    <w:rsid w:val="00982FC9"/>
    <w:rsid w:val="00984B10"/>
    <w:rsid w:val="00987098"/>
    <w:rsid w:val="00990698"/>
    <w:rsid w:val="00992F58"/>
    <w:rsid w:val="009958FB"/>
    <w:rsid w:val="009A1027"/>
    <w:rsid w:val="009A1605"/>
    <w:rsid w:val="009A2180"/>
    <w:rsid w:val="009A5649"/>
    <w:rsid w:val="009B1179"/>
    <w:rsid w:val="009B2DA1"/>
    <w:rsid w:val="009B7826"/>
    <w:rsid w:val="009C10D8"/>
    <w:rsid w:val="009C142B"/>
    <w:rsid w:val="009C1C22"/>
    <w:rsid w:val="009C1FBA"/>
    <w:rsid w:val="009C5A38"/>
    <w:rsid w:val="009C6A3D"/>
    <w:rsid w:val="009C6B81"/>
    <w:rsid w:val="009D29D1"/>
    <w:rsid w:val="009D3B5B"/>
    <w:rsid w:val="009D3DE3"/>
    <w:rsid w:val="009D4EE9"/>
    <w:rsid w:val="009D57E2"/>
    <w:rsid w:val="009D6032"/>
    <w:rsid w:val="009D71F2"/>
    <w:rsid w:val="009E05A2"/>
    <w:rsid w:val="009E1951"/>
    <w:rsid w:val="009E20B5"/>
    <w:rsid w:val="009E75F1"/>
    <w:rsid w:val="009E7FA5"/>
    <w:rsid w:val="009F32FC"/>
    <w:rsid w:val="009F3523"/>
    <w:rsid w:val="009F4C55"/>
    <w:rsid w:val="009F4DD6"/>
    <w:rsid w:val="009F66CA"/>
    <w:rsid w:val="009F7222"/>
    <w:rsid w:val="009F744F"/>
    <w:rsid w:val="009F7BF2"/>
    <w:rsid w:val="00A000AB"/>
    <w:rsid w:val="00A01789"/>
    <w:rsid w:val="00A03173"/>
    <w:rsid w:val="00A05ACC"/>
    <w:rsid w:val="00A05BB4"/>
    <w:rsid w:val="00A06777"/>
    <w:rsid w:val="00A11321"/>
    <w:rsid w:val="00A11781"/>
    <w:rsid w:val="00A127E5"/>
    <w:rsid w:val="00A135B2"/>
    <w:rsid w:val="00A161A5"/>
    <w:rsid w:val="00A16671"/>
    <w:rsid w:val="00A16D26"/>
    <w:rsid w:val="00A235F2"/>
    <w:rsid w:val="00A241A1"/>
    <w:rsid w:val="00A24AF6"/>
    <w:rsid w:val="00A26098"/>
    <w:rsid w:val="00A26720"/>
    <w:rsid w:val="00A3015F"/>
    <w:rsid w:val="00A305E4"/>
    <w:rsid w:val="00A31C78"/>
    <w:rsid w:val="00A330CA"/>
    <w:rsid w:val="00A338CF"/>
    <w:rsid w:val="00A359BB"/>
    <w:rsid w:val="00A35A31"/>
    <w:rsid w:val="00A36C61"/>
    <w:rsid w:val="00A373DD"/>
    <w:rsid w:val="00A44482"/>
    <w:rsid w:val="00A44539"/>
    <w:rsid w:val="00A4640A"/>
    <w:rsid w:val="00A5218B"/>
    <w:rsid w:val="00A55EBF"/>
    <w:rsid w:val="00A5735A"/>
    <w:rsid w:val="00A64866"/>
    <w:rsid w:val="00A65A01"/>
    <w:rsid w:val="00A65DA9"/>
    <w:rsid w:val="00A66391"/>
    <w:rsid w:val="00A729C6"/>
    <w:rsid w:val="00A802FF"/>
    <w:rsid w:val="00A80328"/>
    <w:rsid w:val="00A843CB"/>
    <w:rsid w:val="00A852AA"/>
    <w:rsid w:val="00A86486"/>
    <w:rsid w:val="00A8771A"/>
    <w:rsid w:val="00A9092E"/>
    <w:rsid w:val="00A93675"/>
    <w:rsid w:val="00A971A8"/>
    <w:rsid w:val="00A97E28"/>
    <w:rsid w:val="00AA0A67"/>
    <w:rsid w:val="00AA1C1A"/>
    <w:rsid w:val="00AA1C1F"/>
    <w:rsid w:val="00AA433E"/>
    <w:rsid w:val="00AA4AE0"/>
    <w:rsid w:val="00AA5FCB"/>
    <w:rsid w:val="00AA6AA9"/>
    <w:rsid w:val="00AA75D2"/>
    <w:rsid w:val="00AB0A95"/>
    <w:rsid w:val="00AB42A2"/>
    <w:rsid w:val="00AB5F83"/>
    <w:rsid w:val="00AB732C"/>
    <w:rsid w:val="00AC373C"/>
    <w:rsid w:val="00AC7AAC"/>
    <w:rsid w:val="00AD207B"/>
    <w:rsid w:val="00AD467F"/>
    <w:rsid w:val="00AD514C"/>
    <w:rsid w:val="00AD5610"/>
    <w:rsid w:val="00AD67F6"/>
    <w:rsid w:val="00AE0558"/>
    <w:rsid w:val="00AE48D3"/>
    <w:rsid w:val="00AE622A"/>
    <w:rsid w:val="00AE67CC"/>
    <w:rsid w:val="00AF0335"/>
    <w:rsid w:val="00AF03E7"/>
    <w:rsid w:val="00AF14CA"/>
    <w:rsid w:val="00AF45B2"/>
    <w:rsid w:val="00AF51B6"/>
    <w:rsid w:val="00AF524F"/>
    <w:rsid w:val="00AF56C1"/>
    <w:rsid w:val="00AF6783"/>
    <w:rsid w:val="00AF77CC"/>
    <w:rsid w:val="00AF7907"/>
    <w:rsid w:val="00B02F19"/>
    <w:rsid w:val="00B03121"/>
    <w:rsid w:val="00B061B7"/>
    <w:rsid w:val="00B07006"/>
    <w:rsid w:val="00B0756F"/>
    <w:rsid w:val="00B07DAB"/>
    <w:rsid w:val="00B11888"/>
    <w:rsid w:val="00B12DE3"/>
    <w:rsid w:val="00B20303"/>
    <w:rsid w:val="00B20578"/>
    <w:rsid w:val="00B21AE1"/>
    <w:rsid w:val="00B220E9"/>
    <w:rsid w:val="00B23AE6"/>
    <w:rsid w:val="00B26EAF"/>
    <w:rsid w:val="00B2781C"/>
    <w:rsid w:val="00B27B11"/>
    <w:rsid w:val="00B317B2"/>
    <w:rsid w:val="00B33CC4"/>
    <w:rsid w:val="00B35D2E"/>
    <w:rsid w:val="00B36FF4"/>
    <w:rsid w:val="00B37641"/>
    <w:rsid w:val="00B41B07"/>
    <w:rsid w:val="00B4302C"/>
    <w:rsid w:val="00B4444D"/>
    <w:rsid w:val="00B444ED"/>
    <w:rsid w:val="00B5055E"/>
    <w:rsid w:val="00B5057B"/>
    <w:rsid w:val="00B52009"/>
    <w:rsid w:val="00B522E3"/>
    <w:rsid w:val="00B52555"/>
    <w:rsid w:val="00B54EB8"/>
    <w:rsid w:val="00B55CEE"/>
    <w:rsid w:val="00B55E0F"/>
    <w:rsid w:val="00B5774B"/>
    <w:rsid w:val="00B60D66"/>
    <w:rsid w:val="00B60F72"/>
    <w:rsid w:val="00B6373D"/>
    <w:rsid w:val="00B641FE"/>
    <w:rsid w:val="00B653E2"/>
    <w:rsid w:val="00B6677A"/>
    <w:rsid w:val="00B70E39"/>
    <w:rsid w:val="00B70FDA"/>
    <w:rsid w:val="00B7440F"/>
    <w:rsid w:val="00B82765"/>
    <w:rsid w:val="00B83603"/>
    <w:rsid w:val="00B83846"/>
    <w:rsid w:val="00B860A2"/>
    <w:rsid w:val="00B869A8"/>
    <w:rsid w:val="00B86E45"/>
    <w:rsid w:val="00B9149D"/>
    <w:rsid w:val="00B92849"/>
    <w:rsid w:val="00B93CB5"/>
    <w:rsid w:val="00B962DE"/>
    <w:rsid w:val="00B978BF"/>
    <w:rsid w:val="00BA2C01"/>
    <w:rsid w:val="00BA3BBE"/>
    <w:rsid w:val="00BA7A59"/>
    <w:rsid w:val="00BC0667"/>
    <w:rsid w:val="00BC5534"/>
    <w:rsid w:val="00BC6929"/>
    <w:rsid w:val="00BD19D5"/>
    <w:rsid w:val="00BD3369"/>
    <w:rsid w:val="00BD61AA"/>
    <w:rsid w:val="00BD7004"/>
    <w:rsid w:val="00BD7504"/>
    <w:rsid w:val="00BE1131"/>
    <w:rsid w:val="00BE1866"/>
    <w:rsid w:val="00BE2E53"/>
    <w:rsid w:val="00BE5ADA"/>
    <w:rsid w:val="00BF0409"/>
    <w:rsid w:val="00BF1A00"/>
    <w:rsid w:val="00BF2F80"/>
    <w:rsid w:val="00BF3F3D"/>
    <w:rsid w:val="00BF463E"/>
    <w:rsid w:val="00BF5BF8"/>
    <w:rsid w:val="00C01442"/>
    <w:rsid w:val="00C019F7"/>
    <w:rsid w:val="00C01A6A"/>
    <w:rsid w:val="00C048AC"/>
    <w:rsid w:val="00C04D09"/>
    <w:rsid w:val="00C0669B"/>
    <w:rsid w:val="00C0745B"/>
    <w:rsid w:val="00C10089"/>
    <w:rsid w:val="00C11583"/>
    <w:rsid w:val="00C127B0"/>
    <w:rsid w:val="00C15D11"/>
    <w:rsid w:val="00C161A8"/>
    <w:rsid w:val="00C17126"/>
    <w:rsid w:val="00C248DE"/>
    <w:rsid w:val="00C24E87"/>
    <w:rsid w:val="00C2565F"/>
    <w:rsid w:val="00C272AE"/>
    <w:rsid w:val="00C27D80"/>
    <w:rsid w:val="00C347F5"/>
    <w:rsid w:val="00C35A32"/>
    <w:rsid w:val="00C43598"/>
    <w:rsid w:val="00C47661"/>
    <w:rsid w:val="00C5240A"/>
    <w:rsid w:val="00C54012"/>
    <w:rsid w:val="00C56E65"/>
    <w:rsid w:val="00C5781F"/>
    <w:rsid w:val="00C61133"/>
    <w:rsid w:val="00C62965"/>
    <w:rsid w:val="00C6366A"/>
    <w:rsid w:val="00C64108"/>
    <w:rsid w:val="00C66048"/>
    <w:rsid w:val="00C7208A"/>
    <w:rsid w:val="00C72C54"/>
    <w:rsid w:val="00C73180"/>
    <w:rsid w:val="00C74B3C"/>
    <w:rsid w:val="00C75CB4"/>
    <w:rsid w:val="00C7668B"/>
    <w:rsid w:val="00C7729C"/>
    <w:rsid w:val="00C80EDC"/>
    <w:rsid w:val="00C84D80"/>
    <w:rsid w:val="00C85D5B"/>
    <w:rsid w:val="00C86AEF"/>
    <w:rsid w:val="00C86DE6"/>
    <w:rsid w:val="00C87F70"/>
    <w:rsid w:val="00C910BC"/>
    <w:rsid w:val="00C9244D"/>
    <w:rsid w:val="00C95837"/>
    <w:rsid w:val="00C95FC1"/>
    <w:rsid w:val="00C96F39"/>
    <w:rsid w:val="00CA2A46"/>
    <w:rsid w:val="00CA30BE"/>
    <w:rsid w:val="00CA3216"/>
    <w:rsid w:val="00CA376B"/>
    <w:rsid w:val="00CA5B95"/>
    <w:rsid w:val="00CA5D5D"/>
    <w:rsid w:val="00CA5E42"/>
    <w:rsid w:val="00CA68CD"/>
    <w:rsid w:val="00CA79FA"/>
    <w:rsid w:val="00CB0214"/>
    <w:rsid w:val="00CB36C9"/>
    <w:rsid w:val="00CB3F4F"/>
    <w:rsid w:val="00CB4AE3"/>
    <w:rsid w:val="00CB53F0"/>
    <w:rsid w:val="00CB597C"/>
    <w:rsid w:val="00CC0449"/>
    <w:rsid w:val="00CC22C1"/>
    <w:rsid w:val="00CC54D9"/>
    <w:rsid w:val="00CC7038"/>
    <w:rsid w:val="00CC7B6B"/>
    <w:rsid w:val="00CD1AC7"/>
    <w:rsid w:val="00CD383E"/>
    <w:rsid w:val="00CD4427"/>
    <w:rsid w:val="00CD46A5"/>
    <w:rsid w:val="00CD53F3"/>
    <w:rsid w:val="00CE0DF0"/>
    <w:rsid w:val="00CE63A6"/>
    <w:rsid w:val="00CF16AA"/>
    <w:rsid w:val="00CF398D"/>
    <w:rsid w:val="00CF4EC2"/>
    <w:rsid w:val="00D02CCE"/>
    <w:rsid w:val="00D1470A"/>
    <w:rsid w:val="00D1485C"/>
    <w:rsid w:val="00D15FD3"/>
    <w:rsid w:val="00D16C0B"/>
    <w:rsid w:val="00D20A60"/>
    <w:rsid w:val="00D21011"/>
    <w:rsid w:val="00D22E10"/>
    <w:rsid w:val="00D22E1E"/>
    <w:rsid w:val="00D22F33"/>
    <w:rsid w:val="00D272CE"/>
    <w:rsid w:val="00D3153F"/>
    <w:rsid w:val="00D3768C"/>
    <w:rsid w:val="00D4222D"/>
    <w:rsid w:val="00D4750C"/>
    <w:rsid w:val="00D47926"/>
    <w:rsid w:val="00D50EC1"/>
    <w:rsid w:val="00D52FED"/>
    <w:rsid w:val="00D56E62"/>
    <w:rsid w:val="00D62239"/>
    <w:rsid w:val="00D63892"/>
    <w:rsid w:val="00D63C44"/>
    <w:rsid w:val="00D642E6"/>
    <w:rsid w:val="00D67364"/>
    <w:rsid w:val="00D71C1A"/>
    <w:rsid w:val="00D73891"/>
    <w:rsid w:val="00D7762E"/>
    <w:rsid w:val="00D77BA0"/>
    <w:rsid w:val="00D77C5B"/>
    <w:rsid w:val="00D8712F"/>
    <w:rsid w:val="00D913DF"/>
    <w:rsid w:val="00D9285A"/>
    <w:rsid w:val="00D933F0"/>
    <w:rsid w:val="00D93A8E"/>
    <w:rsid w:val="00D955D5"/>
    <w:rsid w:val="00D963BA"/>
    <w:rsid w:val="00D97D0B"/>
    <w:rsid w:val="00D97EC4"/>
    <w:rsid w:val="00DA1A64"/>
    <w:rsid w:val="00DA5E58"/>
    <w:rsid w:val="00DA6214"/>
    <w:rsid w:val="00DB0315"/>
    <w:rsid w:val="00DB0F7B"/>
    <w:rsid w:val="00DB3AB8"/>
    <w:rsid w:val="00DC114B"/>
    <w:rsid w:val="00DC19F4"/>
    <w:rsid w:val="00DC1AB0"/>
    <w:rsid w:val="00DC1BD0"/>
    <w:rsid w:val="00DC232A"/>
    <w:rsid w:val="00DC2939"/>
    <w:rsid w:val="00DC2D7E"/>
    <w:rsid w:val="00DC6BAA"/>
    <w:rsid w:val="00DD221B"/>
    <w:rsid w:val="00DD2C45"/>
    <w:rsid w:val="00DD32C6"/>
    <w:rsid w:val="00DD458C"/>
    <w:rsid w:val="00DD504D"/>
    <w:rsid w:val="00DD5F54"/>
    <w:rsid w:val="00DD68E1"/>
    <w:rsid w:val="00DD6D47"/>
    <w:rsid w:val="00DE0B61"/>
    <w:rsid w:val="00DE0E0B"/>
    <w:rsid w:val="00DE2079"/>
    <w:rsid w:val="00DE3A1E"/>
    <w:rsid w:val="00DE4FFE"/>
    <w:rsid w:val="00DE5D8F"/>
    <w:rsid w:val="00DF26EB"/>
    <w:rsid w:val="00DF2B21"/>
    <w:rsid w:val="00DF2E4B"/>
    <w:rsid w:val="00DF2ED3"/>
    <w:rsid w:val="00DF439B"/>
    <w:rsid w:val="00E017F7"/>
    <w:rsid w:val="00E0308F"/>
    <w:rsid w:val="00E05B2B"/>
    <w:rsid w:val="00E07C2E"/>
    <w:rsid w:val="00E128B4"/>
    <w:rsid w:val="00E12D32"/>
    <w:rsid w:val="00E13FA2"/>
    <w:rsid w:val="00E15724"/>
    <w:rsid w:val="00E2180F"/>
    <w:rsid w:val="00E22B41"/>
    <w:rsid w:val="00E23481"/>
    <w:rsid w:val="00E30036"/>
    <w:rsid w:val="00E30FF9"/>
    <w:rsid w:val="00E31266"/>
    <w:rsid w:val="00E33253"/>
    <w:rsid w:val="00E3361A"/>
    <w:rsid w:val="00E34D0E"/>
    <w:rsid w:val="00E400E5"/>
    <w:rsid w:val="00E413B3"/>
    <w:rsid w:val="00E418F4"/>
    <w:rsid w:val="00E45205"/>
    <w:rsid w:val="00E531EC"/>
    <w:rsid w:val="00E542DE"/>
    <w:rsid w:val="00E5662E"/>
    <w:rsid w:val="00E57863"/>
    <w:rsid w:val="00E605A9"/>
    <w:rsid w:val="00E65686"/>
    <w:rsid w:val="00E72BDD"/>
    <w:rsid w:val="00E730F4"/>
    <w:rsid w:val="00E75DDB"/>
    <w:rsid w:val="00E80300"/>
    <w:rsid w:val="00E82620"/>
    <w:rsid w:val="00E82C41"/>
    <w:rsid w:val="00E85781"/>
    <w:rsid w:val="00E87C46"/>
    <w:rsid w:val="00E87F76"/>
    <w:rsid w:val="00E90403"/>
    <w:rsid w:val="00E95FBA"/>
    <w:rsid w:val="00E97962"/>
    <w:rsid w:val="00EA2FCF"/>
    <w:rsid w:val="00EA3F35"/>
    <w:rsid w:val="00EA4FF1"/>
    <w:rsid w:val="00EA58D7"/>
    <w:rsid w:val="00EA6567"/>
    <w:rsid w:val="00EA6991"/>
    <w:rsid w:val="00EB0116"/>
    <w:rsid w:val="00EB08EB"/>
    <w:rsid w:val="00EB2056"/>
    <w:rsid w:val="00EB3083"/>
    <w:rsid w:val="00EB38E7"/>
    <w:rsid w:val="00EB3975"/>
    <w:rsid w:val="00EB59AF"/>
    <w:rsid w:val="00EC1164"/>
    <w:rsid w:val="00EC5D81"/>
    <w:rsid w:val="00EC6CA8"/>
    <w:rsid w:val="00EC76BB"/>
    <w:rsid w:val="00ED089B"/>
    <w:rsid w:val="00ED221E"/>
    <w:rsid w:val="00ED2D7F"/>
    <w:rsid w:val="00ED30E9"/>
    <w:rsid w:val="00ED3132"/>
    <w:rsid w:val="00ED4CE0"/>
    <w:rsid w:val="00ED5A54"/>
    <w:rsid w:val="00ED7369"/>
    <w:rsid w:val="00EE0C64"/>
    <w:rsid w:val="00EE1CB2"/>
    <w:rsid w:val="00EE4122"/>
    <w:rsid w:val="00EE50B4"/>
    <w:rsid w:val="00EE6456"/>
    <w:rsid w:val="00EE7837"/>
    <w:rsid w:val="00EF06B6"/>
    <w:rsid w:val="00EF2A85"/>
    <w:rsid w:val="00EF39F2"/>
    <w:rsid w:val="00EF5098"/>
    <w:rsid w:val="00F01569"/>
    <w:rsid w:val="00F01630"/>
    <w:rsid w:val="00F022F3"/>
    <w:rsid w:val="00F03AF6"/>
    <w:rsid w:val="00F03E49"/>
    <w:rsid w:val="00F0597E"/>
    <w:rsid w:val="00F05CF6"/>
    <w:rsid w:val="00F10624"/>
    <w:rsid w:val="00F10960"/>
    <w:rsid w:val="00F111B9"/>
    <w:rsid w:val="00F11D02"/>
    <w:rsid w:val="00F12197"/>
    <w:rsid w:val="00F14101"/>
    <w:rsid w:val="00F1738C"/>
    <w:rsid w:val="00F20A10"/>
    <w:rsid w:val="00F23F52"/>
    <w:rsid w:val="00F24E91"/>
    <w:rsid w:val="00F30D37"/>
    <w:rsid w:val="00F312F2"/>
    <w:rsid w:val="00F345AE"/>
    <w:rsid w:val="00F36292"/>
    <w:rsid w:val="00F3758A"/>
    <w:rsid w:val="00F430A7"/>
    <w:rsid w:val="00F447CF"/>
    <w:rsid w:val="00F46CCA"/>
    <w:rsid w:val="00F47980"/>
    <w:rsid w:val="00F504BD"/>
    <w:rsid w:val="00F5163A"/>
    <w:rsid w:val="00F60159"/>
    <w:rsid w:val="00F60A8C"/>
    <w:rsid w:val="00F62AF5"/>
    <w:rsid w:val="00F641FC"/>
    <w:rsid w:val="00F6420F"/>
    <w:rsid w:val="00F6687B"/>
    <w:rsid w:val="00F6727B"/>
    <w:rsid w:val="00F70F5E"/>
    <w:rsid w:val="00F71993"/>
    <w:rsid w:val="00F771AE"/>
    <w:rsid w:val="00F77CBD"/>
    <w:rsid w:val="00F82556"/>
    <w:rsid w:val="00F82FE2"/>
    <w:rsid w:val="00F830D9"/>
    <w:rsid w:val="00F83C65"/>
    <w:rsid w:val="00F86FF3"/>
    <w:rsid w:val="00F8744B"/>
    <w:rsid w:val="00F87A9F"/>
    <w:rsid w:val="00F900E5"/>
    <w:rsid w:val="00F93A87"/>
    <w:rsid w:val="00F93CDD"/>
    <w:rsid w:val="00F94F40"/>
    <w:rsid w:val="00F964F6"/>
    <w:rsid w:val="00F96CC6"/>
    <w:rsid w:val="00FA0554"/>
    <w:rsid w:val="00FA06F0"/>
    <w:rsid w:val="00FA117B"/>
    <w:rsid w:val="00FA33AD"/>
    <w:rsid w:val="00FA7444"/>
    <w:rsid w:val="00FA7DD4"/>
    <w:rsid w:val="00FB0680"/>
    <w:rsid w:val="00FB42F8"/>
    <w:rsid w:val="00FB4578"/>
    <w:rsid w:val="00FB49AA"/>
    <w:rsid w:val="00FB4BA5"/>
    <w:rsid w:val="00FB5BA5"/>
    <w:rsid w:val="00FB75B2"/>
    <w:rsid w:val="00FC0D45"/>
    <w:rsid w:val="00FC0DCE"/>
    <w:rsid w:val="00FC0DEF"/>
    <w:rsid w:val="00FC3C02"/>
    <w:rsid w:val="00FC584D"/>
    <w:rsid w:val="00FC642D"/>
    <w:rsid w:val="00FC70E3"/>
    <w:rsid w:val="00FC7DC5"/>
    <w:rsid w:val="00FD3319"/>
    <w:rsid w:val="00FD4072"/>
    <w:rsid w:val="00FD6B83"/>
    <w:rsid w:val="00FE0154"/>
    <w:rsid w:val="00FE037B"/>
    <w:rsid w:val="00FE04B8"/>
    <w:rsid w:val="00FE0521"/>
    <w:rsid w:val="00FE1682"/>
    <w:rsid w:val="00FE1BB2"/>
    <w:rsid w:val="00FE3BDB"/>
    <w:rsid w:val="00FE4523"/>
    <w:rsid w:val="00FE59C4"/>
    <w:rsid w:val="00FF0820"/>
    <w:rsid w:val="00FF1969"/>
    <w:rsid w:val="00FF48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314"/>
    <o:shapelayout v:ext="edit">
      <o:idmap v:ext="edit" data="1"/>
    </o:shapelayout>
  </w:shapeDefaults>
  <w:decimalSymbol w:val=","/>
  <w:listSeparator w:val=";"/>
  <w15:docId w15:val="{921BDECD-BE09-450B-911C-D775682B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eorgia" w:eastAsia="Times New Roman" w:hAnsi="Georgia" w:cs="Times New Roman"/>
        <w:sz w:val="24"/>
        <w:szCs w:val="24"/>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1" w:uiPriority="4" w:qFormat="1"/>
    <w:lsdException w:name="heading 2" w:uiPriority="4" w:qFormat="1"/>
    <w:lsdException w:name="heading 3" w:uiPriority="4" w:qFormat="1"/>
    <w:lsdException w:name="heading 4" w:uiPriority="4" w:qFormat="1"/>
    <w:lsdException w:name="heading 5" w:uiPriority="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166"/>
    <w:pPr>
      <w:spacing w:before="120" w:line="360" w:lineRule="auto"/>
      <w:jc w:val="both"/>
    </w:pPr>
  </w:style>
  <w:style w:type="paragraph" w:styleId="Heading1">
    <w:name w:val="heading 1"/>
    <w:basedOn w:val="Normal"/>
    <w:next w:val="Normal"/>
    <w:link w:val="Heading1Char"/>
    <w:uiPriority w:val="4"/>
    <w:qFormat/>
    <w:rsid w:val="00DE0E0B"/>
    <w:pPr>
      <w:keepNext/>
      <w:numPr>
        <w:numId w:val="30"/>
      </w:numPr>
      <w:spacing w:before="240" w:after="240" w:line="240" w:lineRule="auto"/>
      <w:jc w:val="left"/>
      <w:outlineLvl w:val="0"/>
    </w:pPr>
    <w:rPr>
      <w:b/>
      <w:caps/>
      <w:sz w:val="28"/>
    </w:rPr>
  </w:style>
  <w:style w:type="paragraph" w:styleId="Heading2">
    <w:name w:val="heading 2"/>
    <w:basedOn w:val="Normal"/>
    <w:next w:val="Normal"/>
    <w:link w:val="Heading2Char"/>
    <w:uiPriority w:val="4"/>
    <w:qFormat/>
    <w:rsid w:val="0048320A"/>
    <w:pPr>
      <w:keepNext/>
      <w:numPr>
        <w:ilvl w:val="1"/>
        <w:numId w:val="30"/>
      </w:numPr>
      <w:spacing w:before="240" w:line="240" w:lineRule="auto"/>
      <w:jc w:val="left"/>
      <w:outlineLvl w:val="1"/>
    </w:pPr>
    <w:rPr>
      <w:rFonts w:cs="Arial"/>
      <w:b/>
      <w:bCs/>
      <w:iCs/>
      <w:sz w:val="28"/>
      <w:szCs w:val="28"/>
    </w:rPr>
  </w:style>
  <w:style w:type="paragraph" w:styleId="Heading3">
    <w:name w:val="heading 3"/>
    <w:basedOn w:val="Normal"/>
    <w:next w:val="Normal"/>
    <w:link w:val="Heading3Char"/>
    <w:uiPriority w:val="4"/>
    <w:qFormat/>
    <w:rsid w:val="0048320A"/>
    <w:pPr>
      <w:keepNext/>
      <w:numPr>
        <w:ilvl w:val="2"/>
        <w:numId w:val="30"/>
      </w:numPr>
      <w:spacing w:before="240" w:line="240" w:lineRule="auto"/>
      <w:jc w:val="left"/>
      <w:outlineLvl w:val="2"/>
    </w:pPr>
    <w:rPr>
      <w:rFonts w:cs="Arial"/>
      <w:b/>
      <w:bCs/>
      <w:i/>
      <w:sz w:val="26"/>
      <w:szCs w:val="26"/>
    </w:rPr>
  </w:style>
  <w:style w:type="paragraph" w:styleId="Heading4">
    <w:name w:val="heading 4"/>
    <w:basedOn w:val="Normal"/>
    <w:next w:val="Normal"/>
    <w:link w:val="Heading4Char"/>
    <w:uiPriority w:val="4"/>
    <w:qFormat/>
    <w:rsid w:val="0048320A"/>
    <w:pPr>
      <w:keepNext/>
      <w:numPr>
        <w:ilvl w:val="3"/>
        <w:numId w:val="30"/>
      </w:numPr>
      <w:spacing w:before="240" w:line="240" w:lineRule="auto"/>
      <w:jc w:val="left"/>
      <w:outlineLvl w:val="3"/>
    </w:pPr>
    <w:rPr>
      <w:b/>
      <w:bCs/>
      <w:szCs w:val="28"/>
    </w:rPr>
  </w:style>
  <w:style w:type="paragraph" w:styleId="Heading5">
    <w:name w:val="heading 5"/>
    <w:basedOn w:val="Normal"/>
    <w:next w:val="Normal"/>
    <w:uiPriority w:val="4"/>
    <w:qFormat/>
    <w:locked/>
    <w:rsid w:val="0048320A"/>
    <w:pPr>
      <w:keepNext/>
      <w:numPr>
        <w:ilvl w:val="4"/>
        <w:numId w:val="30"/>
      </w:numPr>
      <w:spacing w:before="240" w:after="60" w:line="240" w:lineRule="auto"/>
      <w:jc w:val="left"/>
      <w:outlineLvl w:val="4"/>
    </w:pPr>
    <w:rPr>
      <w:b/>
      <w:bCs/>
      <w:i/>
      <w:iCs/>
      <w:szCs w:val="26"/>
    </w:rPr>
  </w:style>
  <w:style w:type="paragraph" w:styleId="Heading6">
    <w:name w:val="heading 6"/>
    <w:basedOn w:val="Normal"/>
    <w:next w:val="Normal"/>
    <w:semiHidden/>
    <w:rsid w:val="0048320A"/>
    <w:pPr>
      <w:numPr>
        <w:ilvl w:val="5"/>
        <w:numId w:val="30"/>
      </w:numPr>
      <w:spacing w:before="240" w:after="60" w:line="240" w:lineRule="auto"/>
      <w:jc w:val="left"/>
      <w:outlineLvl w:val="5"/>
    </w:pPr>
    <w:rPr>
      <w:bCs/>
      <w:szCs w:val="22"/>
    </w:rPr>
  </w:style>
  <w:style w:type="paragraph" w:styleId="Heading7">
    <w:name w:val="heading 7"/>
    <w:basedOn w:val="Normal"/>
    <w:next w:val="Normal"/>
    <w:semiHidden/>
    <w:rsid w:val="0048320A"/>
    <w:pPr>
      <w:numPr>
        <w:ilvl w:val="6"/>
        <w:numId w:val="30"/>
      </w:numPr>
      <w:spacing w:before="240" w:after="60" w:line="240" w:lineRule="auto"/>
      <w:jc w:val="left"/>
      <w:outlineLvl w:val="6"/>
    </w:pPr>
    <w:rPr>
      <w:i/>
    </w:rPr>
  </w:style>
  <w:style w:type="paragraph" w:styleId="Heading8">
    <w:name w:val="heading 8"/>
    <w:basedOn w:val="Normal"/>
    <w:next w:val="Normal"/>
    <w:semiHidden/>
    <w:rsid w:val="0048320A"/>
    <w:pPr>
      <w:numPr>
        <w:ilvl w:val="7"/>
        <w:numId w:val="30"/>
      </w:numPr>
      <w:spacing w:before="240" w:after="60" w:line="240" w:lineRule="auto"/>
      <w:jc w:val="left"/>
      <w:outlineLvl w:val="7"/>
    </w:pPr>
    <w:rPr>
      <w:iCs/>
    </w:rPr>
  </w:style>
  <w:style w:type="paragraph" w:styleId="Heading9">
    <w:name w:val="heading 9"/>
    <w:basedOn w:val="Normal"/>
    <w:next w:val="Normal"/>
    <w:semiHidden/>
    <w:rsid w:val="0048320A"/>
    <w:pPr>
      <w:numPr>
        <w:ilvl w:val="8"/>
        <w:numId w:val="1"/>
      </w:numPr>
      <w:tabs>
        <w:tab w:val="clear" w:pos="1728"/>
        <w:tab w:val="num" w:pos="1584"/>
      </w:tabs>
      <w:spacing w:before="240" w:after="60" w:line="240" w:lineRule="auto"/>
      <w:jc w:val="left"/>
      <w:outlineLvl w:val="8"/>
    </w:pPr>
    <w:rPr>
      <w:rFonts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Justified">
    <w:name w:val="Body text Justified"/>
    <w:basedOn w:val="Normal"/>
    <w:semiHidden/>
    <w:rsid w:val="00C17126"/>
    <w:pPr>
      <w:spacing w:line="240" w:lineRule="auto"/>
    </w:pPr>
    <w:rPr>
      <w:szCs w:val="20"/>
    </w:rPr>
  </w:style>
  <w:style w:type="paragraph" w:styleId="Title">
    <w:name w:val="Title"/>
    <w:basedOn w:val="Normal"/>
    <w:next w:val="Normal"/>
    <w:link w:val="TitleChar"/>
    <w:rsid w:val="000E7928"/>
    <w:pPr>
      <w:spacing w:before="0" w:line="240" w:lineRule="auto"/>
      <w:jc w:val="left"/>
    </w:pPr>
    <w:rPr>
      <w:sz w:val="36"/>
    </w:rPr>
  </w:style>
  <w:style w:type="character" w:customStyle="1" w:styleId="TitleChar">
    <w:name w:val="Title Char"/>
    <w:basedOn w:val="DefaultParagraphFont"/>
    <w:link w:val="Title"/>
    <w:rsid w:val="000E7928"/>
    <w:rPr>
      <w:sz w:val="36"/>
    </w:rPr>
  </w:style>
  <w:style w:type="paragraph" w:styleId="TOCHeading">
    <w:name w:val="TOC Heading"/>
    <w:basedOn w:val="Normal"/>
    <w:next w:val="Normal"/>
    <w:uiPriority w:val="39"/>
    <w:semiHidden/>
    <w:unhideWhenUsed/>
    <w:qFormat/>
    <w:rsid w:val="00C17126"/>
    <w:pPr>
      <w:spacing w:before="240" w:after="240" w:line="240" w:lineRule="exact"/>
    </w:pPr>
    <w:rPr>
      <w:b/>
      <w:sz w:val="18"/>
    </w:rPr>
  </w:style>
  <w:style w:type="character" w:styleId="FollowedHyperlink">
    <w:name w:val="FollowedHyperlink"/>
    <w:basedOn w:val="DefaultParagraphFont"/>
    <w:semiHidden/>
    <w:unhideWhenUsed/>
    <w:rsid w:val="00C17126"/>
    <w:rPr>
      <w:color w:val="800080"/>
      <w:u w:val="single"/>
    </w:rPr>
  </w:style>
  <w:style w:type="paragraph" w:styleId="TOC1">
    <w:name w:val="toc 1"/>
    <w:basedOn w:val="Normal"/>
    <w:next w:val="Normal"/>
    <w:uiPriority w:val="39"/>
    <w:locked/>
    <w:rsid w:val="00937795"/>
    <w:pPr>
      <w:tabs>
        <w:tab w:val="left" w:pos="397"/>
        <w:tab w:val="right" w:leader="dot" w:pos="9630"/>
      </w:tabs>
      <w:spacing w:before="0" w:line="240" w:lineRule="atLeast"/>
      <w:jc w:val="left"/>
    </w:pPr>
    <w:rPr>
      <w:b/>
      <w:bCs/>
      <w:caps/>
      <w:noProof/>
      <w:szCs w:val="20"/>
    </w:rPr>
  </w:style>
  <w:style w:type="paragraph" w:styleId="TOC2">
    <w:name w:val="toc 2"/>
    <w:basedOn w:val="Normal"/>
    <w:next w:val="Normal"/>
    <w:autoRedefine/>
    <w:uiPriority w:val="39"/>
    <w:locked/>
    <w:rsid w:val="00937795"/>
    <w:pPr>
      <w:tabs>
        <w:tab w:val="left" w:pos="454"/>
        <w:tab w:val="right" w:leader="dot" w:pos="9630"/>
      </w:tabs>
      <w:spacing w:before="0" w:line="240" w:lineRule="atLeast"/>
      <w:jc w:val="left"/>
    </w:pPr>
    <w:rPr>
      <w:noProof/>
      <w:szCs w:val="20"/>
    </w:rPr>
  </w:style>
  <w:style w:type="paragraph" w:styleId="TOC3">
    <w:name w:val="toc 3"/>
    <w:basedOn w:val="Normal"/>
    <w:next w:val="Normal"/>
    <w:autoRedefine/>
    <w:uiPriority w:val="39"/>
    <w:locked/>
    <w:rsid w:val="00937795"/>
    <w:pPr>
      <w:tabs>
        <w:tab w:val="left" w:pos="567"/>
        <w:tab w:val="right" w:leader="dot" w:pos="9630"/>
      </w:tabs>
      <w:spacing w:before="0" w:line="240" w:lineRule="atLeast"/>
      <w:jc w:val="left"/>
    </w:pPr>
    <w:rPr>
      <w:noProof/>
      <w:szCs w:val="20"/>
    </w:rPr>
  </w:style>
  <w:style w:type="paragraph" w:styleId="FootnoteText">
    <w:name w:val="footnote text"/>
    <w:basedOn w:val="Normal"/>
    <w:semiHidden/>
    <w:rsid w:val="00C17126"/>
    <w:rPr>
      <w:szCs w:val="20"/>
      <w:lang w:val="it-IT"/>
    </w:rPr>
  </w:style>
  <w:style w:type="character" w:styleId="FootnoteReference">
    <w:name w:val="footnote reference"/>
    <w:basedOn w:val="DefaultParagraphFont"/>
    <w:semiHidden/>
    <w:rsid w:val="00C17126"/>
    <w:rPr>
      <w:vertAlign w:val="superscript"/>
    </w:rPr>
  </w:style>
  <w:style w:type="paragraph" w:styleId="TOC4">
    <w:name w:val="toc 4"/>
    <w:basedOn w:val="Normal"/>
    <w:next w:val="Normal"/>
    <w:autoRedefine/>
    <w:semiHidden/>
    <w:locked/>
    <w:rsid w:val="00937795"/>
    <w:pPr>
      <w:tabs>
        <w:tab w:val="left" w:pos="709"/>
        <w:tab w:val="right" w:leader="dot" w:pos="9628"/>
      </w:tabs>
      <w:spacing w:before="0" w:line="240" w:lineRule="atLeast"/>
      <w:jc w:val="left"/>
    </w:pPr>
  </w:style>
  <w:style w:type="paragraph" w:styleId="TOC5">
    <w:name w:val="toc 5"/>
    <w:basedOn w:val="Normal"/>
    <w:next w:val="Normal"/>
    <w:autoRedefine/>
    <w:uiPriority w:val="39"/>
    <w:semiHidden/>
    <w:rsid w:val="00937795"/>
    <w:pPr>
      <w:spacing w:before="0" w:line="240" w:lineRule="atLeast"/>
      <w:ind w:left="958"/>
      <w:jc w:val="left"/>
    </w:pPr>
  </w:style>
  <w:style w:type="paragraph" w:styleId="TOC6">
    <w:name w:val="toc 6"/>
    <w:basedOn w:val="Normal"/>
    <w:next w:val="Normal"/>
    <w:autoRedefine/>
    <w:semiHidden/>
    <w:rsid w:val="00937795"/>
    <w:pPr>
      <w:tabs>
        <w:tab w:val="left" w:pos="448"/>
        <w:tab w:val="right" w:leader="dot" w:pos="9628"/>
      </w:tabs>
      <w:spacing w:before="0" w:line="240" w:lineRule="atLeast"/>
      <w:jc w:val="left"/>
    </w:pPr>
  </w:style>
  <w:style w:type="paragraph" w:styleId="TOC7">
    <w:name w:val="toc 7"/>
    <w:basedOn w:val="Normal"/>
    <w:next w:val="Normal"/>
    <w:autoRedefine/>
    <w:semiHidden/>
    <w:rsid w:val="00937795"/>
    <w:pPr>
      <w:tabs>
        <w:tab w:val="left" w:pos="448"/>
        <w:tab w:val="right" w:leader="dot" w:pos="9628"/>
      </w:tabs>
      <w:spacing w:before="0" w:line="240" w:lineRule="atLeast"/>
      <w:jc w:val="left"/>
    </w:pPr>
  </w:style>
  <w:style w:type="paragraph" w:styleId="TOC8">
    <w:name w:val="toc 8"/>
    <w:basedOn w:val="Normal"/>
    <w:next w:val="Normal"/>
    <w:autoRedefine/>
    <w:semiHidden/>
    <w:rsid w:val="00937795"/>
    <w:pPr>
      <w:tabs>
        <w:tab w:val="left" w:pos="448"/>
        <w:tab w:val="right" w:leader="dot" w:pos="9628"/>
      </w:tabs>
      <w:spacing w:before="0" w:line="240" w:lineRule="atLeast"/>
      <w:jc w:val="left"/>
    </w:pPr>
  </w:style>
  <w:style w:type="paragraph" w:styleId="TOC9">
    <w:name w:val="toc 9"/>
    <w:basedOn w:val="Normal"/>
    <w:next w:val="Normal"/>
    <w:autoRedefine/>
    <w:semiHidden/>
    <w:rsid w:val="00937795"/>
    <w:pPr>
      <w:tabs>
        <w:tab w:val="left" w:pos="448"/>
        <w:tab w:val="right" w:leader="dot" w:pos="9628"/>
      </w:tabs>
    </w:pPr>
  </w:style>
  <w:style w:type="character" w:styleId="PageNumber">
    <w:name w:val="page number"/>
    <w:basedOn w:val="DefaultParagraphFont"/>
    <w:unhideWhenUsed/>
    <w:rsid w:val="00C17126"/>
    <w:rPr>
      <w:rFonts w:ascii="Georgia" w:hAnsi="Georgia"/>
      <w:sz w:val="16"/>
      <w:lang w:val="en-GB"/>
    </w:rPr>
  </w:style>
  <w:style w:type="character" w:customStyle="1" w:styleId="Data">
    <w:name w:val="Data"/>
    <w:basedOn w:val="DefaultParagraphFont"/>
    <w:uiPriority w:val="19"/>
    <w:qFormat/>
    <w:rsid w:val="00C17126"/>
    <w:rPr>
      <w:rFonts w:ascii="Georgia" w:hAnsi="Georgia"/>
      <w:b w:val="0"/>
      <w:sz w:val="18"/>
    </w:rPr>
  </w:style>
  <w:style w:type="paragraph" w:customStyle="1" w:styleId="DataLabel">
    <w:name w:val="Data Label"/>
    <w:link w:val="DataLabelChar"/>
    <w:uiPriority w:val="19"/>
    <w:qFormat/>
    <w:rsid w:val="00C17126"/>
    <w:pPr>
      <w:tabs>
        <w:tab w:val="left" w:pos="3960"/>
        <w:tab w:val="left" w:pos="4860"/>
        <w:tab w:val="left" w:pos="6840"/>
      </w:tabs>
      <w:spacing w:line="240" w:lineRule="exact"/>
    </w:pPr>
    <w:rPr>
      <w:rFonts w:cs="Georgia"/>
      <w:b/>
      <w:color w:val="211E1E"/>
      <w:sz w:val="18"/>
      <w:szCs w:val="18"/>
      <w:lang w:val="en-GB" w:eastAsia="it-IT"/>
    </w:rPr>
  </w:style>
  <w:style w:type="character" w:customStyle="1" w:styleId="DataLabelChar">
    <w:name w:val="Data Label Char"/>
    <w:basedOn w:val="DefaultParagraphFont"/>
    <w:link w:val="DataLabel"/>
    <w:uiPriority w:val="19"/>
    <w:rsid w:val="00C17126"/>
    <w:rPr>
      <w:rFonts w:ascii="Georgia" w:hAnsi="Georgia" w:cs="Georgia"/>
      <w:b/>
      <w:color w:val="211E1E"/>
      <w:sz w:val="18"/>
      <w:szCs w:val="18"/>
      <w:lang w:val="en-GB" w:eastAsia="it-IT"/>
    </w:rPr>
  </w:style>
  <w:style w:type="paragraph" w:styleId="Header">
    <w:name w:val="header"/>
    <w:basedOn w:val="Normal"/>
    <w:link w:val="HeaderChar"/>
    <w:semiHidden/>
    <w:rsid w:val="00C17126"/>
    <w:pPr>
      <w:tabs>
        <w:tab w:val="center" w:pos="4680"/>
        <w:tab w:val="right" w:pos="9360"/>
      </w:tabs>
    </w:pPr>
  </w:style>
  <w:style w:type="character" w:customStyle="1" w:styleId="HeaderChar">
    <w:name w:val="Header Char"/>
    <w:basedOn w:val="DefaultParagraphFont"/>
    <w:link w:val="Header"/>
    <w:semiHidden/>
    <w:rsid w:val="00C17126"/>
    <w:rPr>
      <w:rFonts w:ascii="Georgia" w:eastAsiaTheme="minorHAnsi" w:hAnsi="Georgia" w:cstheme="minorBidi"/>
      <w:sz w:val="24"/>
      <w:szCs w:val="24"/>
      <w:lang w:val="en-GB"/>
    </w:rPr>
  </w:style>
  <w:style w:type="character" w:customStyle="1" w:styleId="Label">
    <w:name w:val="Label"/>
    <w:basedOn w:val="DefaultParagraphFont"/>
    <w:semiHidden/>
    <w:rsid w:val="00C17126"/>
    <w:rPr>
      <w:rFonts w:ascii="FuturaTMedCon" w:hAnsi="FuturaTMedCon"/>
      <w:noProof/>
      <w:sz w:val="24"/>
    </w:rPr>
  </w:style>
  <w:style w:type="paragraph" w:customStyle="1" w:styleId="ESA-Logo">
    <w:name w:val="ESA-Logo"/>
    <w:basedOn w:val="Normal"/>
    <w:semiHidden/>
    <w:rsid w:val="00C17126"/>
    <w:pPr>
      <w:spacing w:after="120" w:line="240" w:lineRule="auto"/>
      <w:jc w:val="right"/>
    </w:pPr>
  </w:style>
  <w:style w:type="paragraph" w:customStyle="1" w:styleId="Sitename">
    <w:name w:val="Sitename"/>
    <w:basedOn w:val="Normal"/>
    <w:semiHidden/>
    <w:rsid w:val="00C17126"/>
    <w:pPr>
      <w:spacing w:before="227" w:after="227" w:line="400" w:lineRule="atLeast"/>
      <w:ind w:right="-57"/>
      <w:jc w:val="right"/>
    </w:pPr>
    <w:rPr>
      <w:rFonts w:ascii="NotesStyle-BoldTf" w:hAnsi="NotesStyle-BoldTf"/>
      <w:noProof/>
      <w:color w:val="98979C"/>
      <w:sz w:val="40"/>
      <w:szCs w:val="40"/>
    </w:rPr>
  </w:style>
  <w:style w:type="table" w:styleId="TableGrid">
    <w:name w:val="Table Grid"/>
    <w:basedOn w:val="TableNormal"/>
    <w:rsid w:val="00C17126"/>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17126"/>
    <w:rPr>
      <w:color w:val="0000FF"/>
      <w:u w:val="single"/>
    </w:rPr>
  </w:style>
  <w:style w:type="paragraph" w:customStyle="1" w:styleId="Classification">
    <w:name w:val="Classification"/>
    <w:basedOn w:val="Normal"/>
    <w:next w:val="Normal"/>
    <w:semiHidden/>
    <w:rsid w:val="000E7928"/>
    <w:pPr>
      <w:spacing w:before="0" w:line="240" w:lineRule="atLeast"/>
      <w:jc w:val="left"/>
    </w:pPr>
    <w:rPr>
      <w:rFonts w:ascii="NotesEsa" w:hAnsi="NotesEsa"/>
      <w:sz w:val="20"/>
    </w:rPr>
  </w:style>
  <w:style w:type="paragraph" w:styleId="Footer">
    <w:name w:val="footer"/>
    <w:basedOn w:val="Normal"/>
    <w:link w:val="FooterChar"/>
    <w:semiHidden/>
    <w:rsid w:val="000E7928"/>
    <w:pPr>
      <w:tabs>
        <w:tab w:val="center" w:pos="4153"/>
        <w:tab w:val="right" w:pos="8306"/>
      </w:tabs>
      <w:spacing w:before="0" w:line="240" w:lineRule="atLeast"/>
      <w:jc w:val="left"/>
    </w:pPr>
    <w:rPr>
      <w:noProof/>
      <w:sz w:val="16"/>
    </w:rPr>
  </w:style>
  <w:style w:type="paragraph" w:customStyle="1" w:styleId="ESA-Logo2">
    <w:name w:val="ESA-Logo2"/>
    <w:basedOn w:val="ESA-Logo"/>
    <w:semiHidden/>
    <w:rsid w:val="00C17126"/>
    <w:pPr>
      <w:spacing w:after="360"/>
    </w:pPr>
  </w:style>
  <w:style w:type="paragraph" w:customStyle="1" w:styleId="Appendix">
    <w:name w:val="Appendix"/>
    <w:basedOn w:val="Heading1"/>
    <w:next w:val="Normal"/>
    <w:semiHidden/>
    <w:rsid w:val="00C17126"/>
    <w:pPr>
      <w:numPr>
        <w:ilvl w:val="8"/>
      </w:numPr>
      <w:spacing w:before="0"/>
      <w:outlineLvl w:val="8"/>
    </w:pPr>
    <w:rPr>
      <w:szCs w:val="20"/>
    </w:rPr>
  </w:style>
  <w:style w:type="paragraph" w:styleId="BalloonText">
    <w:name w:val="Balloon Text"/>
    <w:basedOn w:val="Normal"/>
    <w:link w:val="BalloonTextChar"/>
    <w:semiHidden/>
    <w:unhideWhenUsed/>
    <w:rsid w:val="00C17126"/>
    <w:pPr>
      <w:spacing w:line="240" w:lineRule="auto"/>
    </w:pPr>
    <w:rPr>
      <w:rFonts w:ascii="Lucida Grande" w:hAnsi="Lucida Grande" w:cs="Lucida Grande"/>
      <w:szCs w:val="18"/>
    </w:rPr>
  </w:style>
  <w:style w:type="character" w:customStyle="1" w:styleId="BalloonTextChar">
    <w:name w:val="Balloon Text Char"/>
    <w:basedOn w:val="DefaultParagraphFont"/>
    <w:link w:val="BalloonText"/>
    <w:semiHidden/>
    <w:rsid w:val="00C17126"/>
    <w:rPr>
      <w:rFonts w:ascii="Lucida Grande" w:eastAsiaTheme="minorHAnsi" w:hAnsi="Lucida Grande" w:cs="Lucida Grande"/>
      <w:sz w:val="24"/>
      <w:szCs w:val="18"/>
      <w:lang w:val="en-GB"/>
    </w:rPr>
  </w:style>
  <w:style w:type="paragraph" w:customStyle="1" w:styleId="ESA-Address">
    <w:name w:val="ESA-Address"/>
    <w:basedOn w:val="Normal"/>
    <w:semiHidden/>
    <w:rsid w:val="000E7928"/>
    <w:pPr>
      <w:spacing w:before="0" w:line="240" w:lineRule="auto"/>
      <w:jc w:val="right"/>
    </w:pPr>
    <w:rPr>
      <w:rFonts w:ascii="NotesEsa" w:hAnsi="NotesEsa"/>
      <w:noProof/>
      <w:sz w:val="16"/>
      <w:szCs w:val="16"/>
    </w:rPr>
  </w:style>
  <w:style w:type="paragraph" w:customStyle="1" w:styleId="NoSpell">
    <w:name w:val="No Spell"/>
    <w:basedOn w:val="DataLabel"/>
    <w:link w:val="NoSpellChar"/>
    <w:uiPriority w:val="19"/>
    <w:qFormat/>
    <w:rsid w:val="00C17126"/>
    <w:pPr>
      <w:tabs>
        <w:tab w:val="clear" w:pos="3960"/>
        <w:tab w:val="clear" w:pos="4860"/>
        <w:tab w:val="clear" w:pos="6840"/>
        <w:tab w:val="left" w:pos="1620"/>
      </w:tabs>
      <w:jc w:val="both"/>
    </w:pPr>
    <w:rPr>
      <w:b w:val="0"/>
      <w:noProof/>
    </w:rPr>
  </w:style>
  <w:style w:type="character" w:customStyle="1" w:styleId="NoSpellChar">
    <w:name w:val="No Spell Char"/>
    <w:basedOn w:val="DataLabelChar"/>
    <w:link w:val="NoSpell"/>
    <w:uiPriority w:val="19"/>
    <w:rsid w:val="00C17126"/>
    <w:rPr>
      <w:rFonts w:ascii="Georgia" w:hAnsi="Georgia" w:cs="Georgia"/>
      <w:b w:val="0"/>
      <w:noProof/>
      <w:color w:val="211E1E"/>
      <w:sz w:val="18"/>
      <w:szCs w:val="18"/>
      <w:lang w:val="en-GB" w:eastAsia="it-IT"/>
    </w:rPr>
  </w:style>
  <w:style w:type="paragraph" w:customStyle="1" w:styleId="DocumentType">
    <w:name w:val="Document Type"/>
    <w:basedOn w:val="Normal"/>
    <w:semiHidden/>
    <w:rsid w:val="00471B48"/>
    <w:pPr>
      <w:spacing w:before="0" w:line="240" w:lineRule="auto"/>
      <w:ind w:right="-57"/>
      <w:jc w:val="left"/>
    </w:pPr>
    <w:rPr>
      <w:rFonts w:ascii="NotesStyle-BoldTf" w:hAnsi="NotesStyle-BoldTf"/>
      <w:caps/>
      <w:color w:val="4B4B4D"/>
      <w:sz w:val="56"/>
    </w:rPr>
  </w:style>
  <w:style w:type="paragraph" w:styleId="NoSpacing">
    <w:name w:val="No Spacing"/>
    <w:uiPriority w:val="1"/>
    <w:semiHidden/>
    <w:rsid w:val="00C17126"/>
    <w:rPr>
      <w:sz w:val="18"/>
      <w:lang w:val="en-GB"/>
    </w:rPr>
  </w:style>
  <w:style w:type="paragraph" w:customStyle="1" w:styleId="TableTitle">
    <w:name w:val="Table Title"/>
    <w:basedOn w:val="Normal"/>
    <w:semiHidden/>
    <w:rsid w:val="00ED3132"/>
    <w:pPr>
      <w:spacing w:before="0" w:line="240" w:lineRule="auto"/>
      <w:jc w:val="left"/>
    </w:pPr>
    <w:rPr>
      <w:rFonts w:ascii="NotesStyle-BoldTf" w:hAnsi="NotesStyle-BoldTf"/>
      <w:caps/>
      <w:color w:val="4B4B4D"/>
      <w:sz w:val="52"/>
    </w:rPr>
  </w:style>
  <w:style w:type="character" w:customStyle="1" w:styleId="Heading1Char">
    <w:name w:val="Heading 1 Char"/>
    <w:basedOn w:val="DefaultParagraphFont"/>
    <w:link w:val="Heading1"/>
    <w:uiPriority w:val="4"/>
    <w:rsid w:val="00DE0E0B"/>
    <w:rPr>
      <w:b/>
      <w:caps/>
      <w:sz w:val="28"/>
    </w:rPr>
  </w:style>
  <w:style w:type="character" w:customStyle="1" w:styleId="Heading2Char">
    <w:name w:val="Heading 2 Char"/>
    <w:basedOn w:val="DefaultParagraphFont"/>
    <w:link w:val="Heading2"/>
    <w:uiPriority w:val="4"/>
    <w:rsid w:val="0048320A"/>
    <w:rPr>
      <w:rFonts w:cs="Arial"/>
      <w:b/>
      <w:bCs/>
      <w:iCs/>
      <w:sz w:val="28"/>
      <w:szCs w:val="28"/>
    </w:rPr>
  </w:style>
  <w:style w:type="character" w:customStyle="1" w:styleId="Heading3Char">
    <w:name w:val="Heading 3 Char"/>
    <w:basedOn w:val="DefaultParagraphFont"/>
    <w:link w:val="Heading3"/>
    <w:uiPriority w:val="4"/>
    <w:rsid w:val="0048320A"/>
    <w:rPr>
      <w:rFonts w:cs="Arial"/>
      <w:b/>
      <w:bCs/>
      <w:i/>
      <w:sz w:val="26"/>
      <w:szCs w:val="26"/>
    </w:rPr>
  </w:style>
  <w:style w:type="character" w:customStyle="1" w:styleId="Heading4Char">
    <w:name w:val="Heading 4 Char"/>
    <w:basedOn w:val="DefaultParagraphFont"/>
    <w:link w:val="Heading4"/>
    <w:uiPriority w:val="4"/>
    <w:rsid w:val="0048320A"/>
    <w:rPr>
      <w:b/>
      <w:bCs/>
      <w:szCs w:val="28"/>
    </w:rPr>
  </w:style>
  <w:style w:type="character" w:customStyle="1" w:styleId="FooterChar">
    <w:name w:val="Footer Char"/>
    <w:basedOn w:val="DefaultParagraphFont"/>
    <w:link w:val="Footer"/>
    <w:semiHidden/>
    <w:rsid w:val="000E7928"/>
    <w:rPr>
      <w:noProof/>
      <w:sz w:val="16"/>
    </w:rPr>
  </w:style>
  <w:style w:type="paragraph" w:customStyle="1" w:styleId="DataLabelLarge">
    <w:name w:val="Data Label Large"/>
    <w:basedOn w:val="Normal"/>
    <w:uiPriority w:val="19"/>
    <w:qFormat/>
    <w:rsid w:val="00C17126"/>
    <w:rPr>
      <w:b/>
    </w:rPr>
  </w:style>
  <w:style w:type="paragraph" w:customStyle="1" w:styleId="Subheading">
    <w:name w:val="Subheading"/>
    <w:basedOn w:val="Normal"/>
    <w:uiPriority w:val="9"/>
    <w:qFormat/>
    <w:rsid w:val="00C17126"/>
    <w:rPr>
      <w:rFonts w:cs="Arial"/>
      <w:u w:val="single"/>
    </w:rPr>
  </w:style>
  <w:style w:type="paragraph" w:styleId="Salutation">
    <w:name w:val="Salutation"/>
    <w:basedOn w:val="Normal"/>
    <w:next w:val="Normal"/>
    <w:link w:val="SalutationChar"/>
    <w:semiHidden/>
    <w:unhideWhenUsed/>
    <w:rsid w:val="00C17126"/>
  </w:style>
  <w:style w:type="character" w:customStyle="1" w:styleId="SalutationChar">
    <w:name w:val="Salutation Char"/>
    <w:basedOn w:val="DefaultParagraphFont"/>
    <w:link w:val="Salutation"/>
    <w:semiHidden/>
    <w:rsid w:val="00C17126"/>
    <w:rPr>
      <w:rFonts w:ascii="Georgia" w:eastAsiaTheme="minorHAnsi" w:hAnsi="Georgia" w:cstheme="minorBidi"/>
      <w:sz w:val="24"/>
      <w:szCs w:val="24"/>
      <w:lang w:val="en-GB"/>
    </w:rPr>
  </w:style>
  <w:style w:type="paragraph" w:styleId="EnvelopeAddress">
    <w:name w:val="envelope address"/>
    <w:basedOn w:val="Normal"/>
    <w:semiHidden/>
    <w:unhideWhenUsed/>
    <w:rsid w:val="00C17126"/>
    <w:pPr>
      <w:framePr w:w="7920" w:h="1980" w:hRule="exact" w:hSpace="141" w:wrap="auto" w:hAnchor="page" w:xAlign="center" w:yAlign="bottom"/>
      <w:spacing w:line="240" w:lineRule="auto"/>
      <w:ind w:left="2880"/>
    </w:pPr>
    <w:rPr>
      <w:rFonts w:asciiTheme="majorHAnsi" w:eastAsiaTheme="majorEastAsia" w:hAnsiTheme="majorHAnsi" w:cstheme="majorBidi"/>
    </w:rPr>
  </w:style>
  <w:style w:type="paragraph" w:styleId="Closing">
    <w:name w:val="Closing"/>
    <w:basedOn w:val="Normal"/>
    <w:link w:val="ClosingChar"/>
    <w:semiHidden/>
    <w:unhideWhenUsed/>
    <w:rsid w:val="00C17126"/>
    <w:pPr>
      <w:spacing w:line="240" w:lineRule="auto"/>
      <w:ind w:left="4252"/>
    </w:pPr>
  </w:style>
  <w:style w:type="character" w:customStyle="1" w:styleId="ClosingChar">
    <w:name w:val="Closing Char"/>
    <w:basedOn w:val="DefaultParagraphFont"/>
    <w:link w:val="Closing"/>
    <w:semiHidden/>
    <w:rsid w:val="00C17126"/>
    <w:rPr>
      <w:rFonts w:ascii="Georgia" w:eastAsiaTheme="minorHAnsi" w:hAnsi="Georgia" w:cstheme="minorBidi"/>
      <w:sz w:val="24"/>
      <w:szCs w:val="24"/>
      <w:lang w:val="en-GB"/>
    </w:rPr>
  </w:style>
  <w:style w:type="paragraph" w:styleId="EnvelopeReturn">
    <w:name w:val="envelope return"/>
    <w:basedOn w:val="Normal"/>
    <w:semiHidden/>
    <w:unhideWhenUsed/>
    <w:rsid w:val="00C17126"/>
    <w:pPr>
      <w:spacing w:line="240" w:lineRule="auto"/>
    </w:pPr>
    <w:rPr>
      <w:rFonts w:asciiTheme="majorHAnsi" w:eastAsiaTheme="majorEastAsia" w:hAnsiTheme="majorHAnsi" w:cstheme="majorBidi"/>
      <w:sz w:val="20"/>
      <w:szCs w:val="20"/>
    </w:rPr>
  </w:style>
  <w:style w:type="paragraph" w:styleId="MessageHeader">
    <w:name w:val="Message Header"/>
    <w:basedOn w:val="Normal"/>
    <w:link w:val="MessageHeaderChar"/>
    <w:semiHidden/>
    <w:unhideWhenUsed/>
    <w:rsid w:val="00C1712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C17126"/>
    <w:rPr>
      <w:rFonts w:asciiTheme="majorHAnsi" w:eastAsiaTheme="majorEastAsia" w:hAnsiTheme="majorHAnsi" w:cstheme="majorBidi"/>
      <w:sz w:val="24"/>
      <w:szCs w:val="24"/>
      <w:shd w:val="pct20" w:color="auto" w:fill="auto"/>
      <w:lang w:val="en-GB"/>
    </w:rPr>
  </w:style>
  <w:style w:type="paragraph" w:styleId="Bibliography">
    <w:name w:val="Bibliography"/>
    <w:basedOn w:val="Normal"/>
    <w:next w:val="Normal"/>
    <w:uiPriority w:val="37"/>
    <w:semiHidden/>
    <w:unhideWhenUsed/>
    <w:rsid w:val="00C17126"/>
  </w:style>
  <w:style w:type="paragraph" w:styleId="Caption">
    <w:name w:val="caption"/>
    <w:basedOn w:val="Normal"/>
    <w:next w:val="Normal"/>
    <w:unhideWhenUsed/>
    <w:qFormat/>
    <w:rsid w:val="00A55EBF"/>
    <w:pPr>
      <w:spacing w:before="0" w:after="200" w:line="240" w:lineRule="auto"/>
      <w:jc w:val="center"/>
    </w:pPr>
    <w:rPr>
      <w:b/>
      <w:bCs/>
      <w:sz w:val="20"/>
      <w:szCs w:val="18"/>
    </w:rPr>
  </w:style>
  <w:style w:type="paragraph" w:styleId="BlockText">
    <w:name w:val="Block Text"/>
    <w:basedOn w:val="Normal"/>
    <w:semiHidden/>
    <w:unhideWhenUsed/>
    <w:rsid w:val="00C1712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TableofAuthorities">
    <w:name w:val="table of authorities"/>
    <w:basedOn w:val="Normal"/>
    <w:next w:val="Normal"/>
    <w:semiHidden/>
    <w:unhideWhenUsed/>
    <w:rsid w:val="00C17126"/>
    <w:pPr>
      <w:ind w:left="240" w:hanging="240"/>
    </w:pPr>
  </w:style>
  <w:style w:type="paragraph" w:styleId="Quote">
    <w:name w:val="Quote"/>
    <w:basedOn w:val="Normal"/>
    <w:next w:val="Normal"/>
    <w:link w:val="QuoteChar"/>
    <w:uiPriority w:val="29"/>
    <w:semiHidden/>
    <w:qFormat/>
    <w:rsid w:val="00C17126"/>
    <w:rPr>
      <w:i/>
      <w:iCs/>
      <w:color w:val="000000" w:themeColor="text1"/>
    </w:rPr>
  </w:style>
  <w:style w:type="character" w:customStyle="1" w:styleId="QuoteChar">
    <w:name w:val="Quote Char"/>
    <w:basedOn w:val="DefaultParagraphFont"/>
    <w:link w:val="Quote"/>
    <w:uiPriority w:val="29"/>
    <w:semiHidden/>
    <w:rsid w:val="00C17126"/>
    <w:rPr>
      <w:rFonts w:ascii="Georgia" w:eastAsiaTheme="minorHAnsi" w:hAnsi="Georgia" w:cstheme="minorBidi"/>
      <w:i/>
      <w:iCs/>
      <w:color w:val="000000" w:themeColor="text1"/>
      <w:sz w:val="24"/>
      <w:szCs w:val="24"/>
      <w:lang w:val="en-GB"/>
    </w:rPr>
  </w:style>
  <w:style w:type="paragraph" w:styleId="Date">
    <w:name w:val="Date"/>
    <w:basedOn w:val="Normal"/>
    <w:next w:val="Normal"/>
    <w:link w:val="DateChar"/>
    <w:semiHidden/>
    <w:unhideWhenUsed/>
    <w:rsid w:val="00C17126"/>
  </w:style>
  <w:style w:type="character" w:customStyle="1" w:styleId="DateChar">
    <w:name w:val="Date Char"/>
    <w:basedOn w:val="DefaultParagraphFont"/>
    <w:link w:val="Date"/>
    <w:semiHidden/>
    <w:rsid w:val="00C17126"/>
    <w:rPr>
      <w:rFonts w:ascii="Georgia" w:eastAsiaTheme="minorHAnsi" w:hAnsi="Georgia" w:cstheme="minorBidi"/>
      <w:sz w:val="24"/>
      <w:szCs w:val="24"/>
      <w:lang w:val="en-GB"/>
    </w:rPr>
  </w:style>
  <w:style w:type="paragraph" w:styleId="DocumentMap">
    <w:name w:val="Document Map"/>
    <w:basedOn w:val="Normal"/>
    <w:link w:val="DocumentMapChar"/>
    <w:semiHidden/>
    <w:unhideWhenUsed/>
    <w:rsid w:val="00C17126"/>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C17126"/>
    <w:rPr>
      <w:rFonts w:ascii="Tahoma" w:eastAsiaTheme="minorHAnsi" w:hAnsi="Tahoma" w:cs="Tahoma"/>
      <w:sz w:val="16"/>
      <w:szCs w:val="16"/>
      <w:lang w:val="en-GB"/>
    </w:rPr>
  </w:style>
  <w:style w:type="paragraph" w:styleId="IntenseQuote">
    <w:name w:val="Intense Quote"/>
    <w:basedOn w:val="Normal"/>
    <w:next w:val="Normal"/>
    <w:link w:val="IntenseQuoteChar"/>
    <w:uiPriority w:val="30"/>
    <w:semiHidden/>
    <w:qFormat/>
    <w:rsid w:val="00C1712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C17126"/>
    <w:rPr>
      <w:rFonts w:ascii="Georgia" w:eastAsiaTheme="minorHAnsi" w:hAnsi="Georgia" w:cstheme="minorBidi"/>
      <w:b/>
      <w:bCs/>
      <w:i/>
      <w:iCs/>
      <w:color w:val="4F81BD" w:themeColor="accent1"/>
      <w:sz w:val="24"/>
      <w:szCs w:val="24"/>
      <w:lang w:val="en-GB"/>
    </w:rPr>
  </w:style>
  <w:style w:type="character" w:styleId="EndnoteReference">
    <w:name w:val="endnote reference"/>
    <w:basedOn w:val="DefaultParagraphFont"/>
    <w:semiHidden/>
    <w:unhideWhenUsed/>
    <w:rsid w:val="00C17126"/>
    <w:rPr>
      <w:vertAlign w:val="superscript"/>
    </w:rPr>
  </w:style>
  <w:style w:type="paragraph" w:styleId="EndnoteText">
    <w:name w:val="endnote text"/>
    <w:basedOn w:val="Normal"/>
    <w:link w:val="EndnoteTextChar"/>
    <w:semiHidden/>
    <w:unhideWhenUsed/>
    <w:rsid w:val="00C17126"/>
    <w:pPr>
      <w:spacing w:line="240" w:lineRule="auto"/>
    </w:pPr>
    <w:rPr>
      <w:sz w:val="20"/>
      <w:szCs w:val="20"/>
    </w:rPr>
  </w:style>
  <w:style w:type="character" w:customStyle="1" w:styleId="EndnoteTextChar">
    <w:name w:val="Endnote Text Char"/>
    <w:basedOn w:val="DefaultParagraphFont"/>
    <w:link w:val="EndnoteText"/>
    <w:semiHidden/>
    <w:rsid w:val="00C17126"/>
    <w:rPr>
      <w:rFonts w:ascii="Georgia" w:eastAsiaTheme="minorHAnsi" w:hAnsi="Georgia" w:cstheme="minorBidi"/>
      <w:lang w:val="en-GB"/>
    </w:rPr>
  </w:style>
  <w:style w:type="paragraph" w:styleId="E-mailSignature">
    <w:name w:val="E-mail Signature"/>
    <w:basedOn w:val="Normal"/>
    <w:link w:val="E-mailSignatureChar"/>
    <w:semiHidden/>
    <w:unhideWhenUsed/>
    <w:rsid w:val="00C17126"/>
    <w:pPr>
      <w:spacing w:line="240" w:lineRule="auto"/>
    </w:pPr>
  </w:style>
  <w:style w:type="character" w:customStyle="1" w:styleId="E-mailSignatureChar">
    <w:name w:val="E-mail Signature Char"/>
    <w:basedOn w:val="DefaultParagraphFont"/>
    <w:link w:val="E-mailSignature"/>
    <w:semiHidden/>
    <w:rsid w:val="00C17126"/>
    <w:rPr>
      <w:rFonts w:ascii="Georgia" w:eastAsiaTheme="minorHAnsi" w:hAnsi="Georgia" w:cstheme="minorBidi"/>
      <w:sz w:val="24"/>
      <w:szCs w:val="24"/>
      <w:lang w:val="en-GB"/>
    </w:rPr>
  </w:style>
  <w:style w:type="paragraph" w:styleId="Signature">
    <w:name w:val="Signature"/>
    <w:basedOn w:val="Normal"/>
    <w:link w:val="SignatureChar"/>
    <w:semiHidden/>
    <w:unhideWhenUsed/>
    <w:rsid w:val="00C17126"/>
    <w:pPr>
      <w:spacing w:line="240" w:lineRule="auto"/>
      <w:ind w:left="4252"/>
    </w:pPr>
  </w:style>
  <w:style w:type="character" w:customStyle="1" w:styleId="SignatureChar">
    <w:name w:val="Signature Char"/>
    <w:basedOn w:val="DefaultParagraphFont"/>
    <w:link w:val="Signature"/>
    <w:semiHidden/>
    <w:rsid w:val="00C17126"/>
    <w:rPr>
      <w:rFonts w:ascii="Georgia" w:eastAsiaTheme="minorHAnsi" w:hAnsi="Georgia" w:cstheme="minorBidi"/>
      <w:sz w:val="24"/>
      <w:szCs w:val="24"/>
      <w:lang w:val="en-GB"/>
    </w:rPr>
  </w:style>
  <w:style w:type="paragraph" w:styleId="HTMLPreformatted">
    <w:name w:val="HTML Preformatted"/>
    <w:basedOn w:val="Normal"/>
    <w:link w:val="HTMLPreformattedChar"/>
    <w:semiHidden/>
    <w:unhideWhenUsed/>
    <w:rsid w:val="00C17126"/>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C17126"/>
    <w:rPr>
      <w:rFonts w:ascii="Consolas" w:eastAsiaTheme="minorHAnsi" w:hAnsi="Consolas" w:cs="Consolas"/>
      <w:lang w:val="en-GB"/>
    </w:rPr>
  </w:style>
  <w:style w:type="character" w:styleId="HTMLCode">
    <w:name w:val="HTML Code"/>
    <w:basedOn w:val="DefaultParagraphFont"/>
    <w:semiHidden/>
    <w:unhideWhenUsed/>
    <w:rsid w:val="00C17126"/>
    <w:rPr>
      <w:rFonts w:ascii="Consolas" w:hAnsi="Consolas" w:cs="Consolas"/>
      <w:sz w:val="20"/>
      <w:szCs w:val="20"/>
    </w:rPr>
  </w:style>
  <w:style w:type="character" w:styleId="HTMLDefinition">
    <w:name w:val="HTML Definition"/>
    <w:basedOn w:val="DefaultParagraphFont"/>
    <w:semiHidden/>
    <w:unhideWhenUsed/>
    <w:rsid w:val="00C17126"/>
    <w:rPr>
      <w:i/>
      <w:iCs/>
    </w:rPr>
  </w:style>
  <w:style w:type="character" w:styleId="HTMLVariable">
    <w:name w:val="HTML Variable"/>
    <w:basedOn w:val="DefaultParagraphFont"/>
    <w:semiHidden/>
    <w:unhideWhenUsed/>
    <w:rsid w:val="00C17126"/>
    <w:rPr>
      <w:i/>
      <w:iCs/>
    </w:rPr>
  </w:style>
  <w:style w:type="character" w:styleId="HTMLAcronym">
    <w:name w:val="HTML Acronym"/>
    <w:basedOn w:val="DefaultParagraphFont"/>
    <w:semiHidden/>
    <w:unhideWhenUsed/>
    <w:rsid w:val="00C17126"/>
  </w:style>
  <w:style w:type="paragraph" w:styleId="HTMLAddress">
    <w:name w:val="HTML Address"/>
    <w:basedOn w:val="Normal"/>
    <w:link w:val="HTMLAddressChar"/>
    <w:semiHidden/>
    <w:unhideWhenUsed/>
    <w:rsid w:val="00C17126"/>
    <w:pPr>
      <w:spacing w:line="240" w:lineRule="auto"/>
    </w:pPr>
    <w:rPr>
      <w:i/>
      <w:iCs/>
    </w:rPr>
  </w:style>
  <w:style w:type="character" w:customStyle="1" w:styleId="HTMLAddressChar">
    <w:name w:val="HTML Address Char"/>
    <w:basedOn w:val="DefaultParagraphFont"/>
    <w:link w:val="HTMLAddress"/>
    <w:semiHidden/>
    <w:rsid w:val="00C17126"/>
    <w:rPr>
      <w:rFonts w:ascii="Georgia" w:eastAsiaTheme="minorHAnsi" w:hAnsi="Georgia" w:cstheme="minorBidi"/>
      <w:i/>
      <w:iCs/>
      <w:sz w:val="24"/>
      <w:szCs w:val="24"/>
      <w:lang w:val="en-GB"/>
    </w:rPr>
  </w:style>
  <w:style w:type="character" w:styleId="HTMLCite">
    <w:name w:val="HTML Cite"/>
    <w:basedOn w:val="DefaultParagraphFont"/>
    <w:semiHidden/>
    <w:unhideWhenUsed/>
    <w:rsid w:val="00C17126"/>
    <w:rPr>
      <w:i/>
      <w:iCs/>
    </w:rPr>
  </w:style>
  <w:style w:type="character" w:styleId="HTMLTypewriter">
    <w:name w:val="HTML Typewriter"/>
    <w:basedOn w:val="DefaultParagraphFont"/>
    <w:semiHidden/>
    <w:unhideWhenUsed/>
    <w:rsid w:val="00C17126"/>
    <w:rPr>
      <w:rFonts w:ascii="Consolas" w:hAnsi="Consolas" w:cs="Consolas"/>
      <w:sz w:val="20"/>
      <w:szCs w:val="20"/>
    </w:rPr>
  </w:style>
  <w:style w:type="character" w:styleId="HTMLKeyboard">
    <w:name w:val="HTML Keyboard"/>
    <w:basedOn w:val="DefaultParagraphFont"/>
    <w:semiHidden/>
    <w:unhideWhenUsed/>
    <w:rsid w:val="00C17126"/>
    <w:rPr>
      <w:rFonts w:ascii="Consolas" w:hAnsi="Consolas" w:cs="Consolas"/>
      <w:sz w:val="20"/>
      <w:szCs w:val="20"/>
    </w:rPr>
  </w:style>
  <w:style w:type="character" w:styleId="HTMLSample">
    <w:name w:val="HTML Sample"/>
    <w:basedOn w:val="DefaultParagraphFont"/>
    <w:semiHidden/>
    <w:unhideWhenUsed/>
    <w:rsid w:val="00C17126"/>
    <w:rPr>
      <w:rFonts w:ascii="Consolas" w:hAnsi="Consolas" w:cs="Consolas"/>
      <w:sz w:val="24"/>
      <w:szCs w:val="24"/>
    </w:rPr>
  </w:style>
  <w:style w:type="paragraph" w:styleId="Index1">
    <w:name w:val="index 1"/>
    <w:basedOn w:val="Normal"/>
    <w:next w:val="Normal"/>
    <w:autoRedefine/>
    <w:semiHidden/>
    <w:unhideWhenUsed/>
    <w:rsid w:val="00C17126"/>
    <w:pPr>
      <w:spacing w:line="240" w:lineRule="auto"/>
      <w:ind w:left="240" w:hanging="240"/>
    </w:pPr>
  </w:style>
  <w:style w:type="paragraph" w:styleId="Index2">
    <w:name w:val="index 2"/>
    <w:basedOn w:val="Normal"/>
    <w:next w:val="Normal"/>
    <w:autoRedefine/>
    <w:semiHidden/>
    <w:unhideWhenUsed/>
    <w:rsid w:val="00C17126"/>
    <w:pPr>
      <w:spacing w:line="240" w:lineRule="auto"/>
      <w:ind w:left="480" w:hanging="240"/>
    </w:pPr>
  </w:style>
  <w:style w:type="paragraph" w:styleId="Index3">
    <w:name w:val="index 3"/>
    <w:basedOn w:val="Normal"/>
    <w:next w:val="Normal"/>
    <w:autoRedefine/>
    <w:semiHidden/>
    <w:unhideWhenUsed/>
    <w:rsid w:val="00C17126"/>
    <w:pPr>
      <w:spacing w:line="240" w:lineRule="auto"/>
      <w:ind w:left="720" w:hanging="240"/>
    </w:pPr>
  </w:style>
  <w:style w:type="paragraph" w:styleId="Index4">
    <w:name w:val="index 4"/>
    <w:basedOn w:val="Normal"/>
    <w:next w:val="Normal"/>
    <w:autoRedefine/>
    <w:semiHidden/>
    <w:unhideWhenUsed/>
    <w:rsid w:val="00C17126"/>
    <w:pPr>
      <w:spacing w:line="240" w:lineRule="auto"/>
      <w:ind w:left="960" w:hanging="240"/>
    </w:pPr>
  </w:style>
  <w:style w:type="paragraph" w:styleId="Index5">
    <w:name w:val="index 5"/>
    <w:basedOn w:val="Normal"/>
    <w:next w:val="Normal"/>
    <w:autoRedefine/>
    <w:semiHidden/>
    <w:unhideWhenUsed/>
    <w:rsid w:val="00C17126"/>
    <w:pPr>
      <w:spacing w:line="240" w:lineRule="auto"/>
      <w:ind w:left="1200" w:hanging="240"/>
    </w:pPr>
  </w:style>
  <w:style w:type="paragraph" w:styleId="Index6">
    <w:name w:val="index 6"/>
    <w:basedOn w:val="Normal"/>
    <w:next w:val="Normal"/>
    <w:autoRedefine/>
    <w:semiHidden/>
    <w:unhideWhenUsed/>
    <w:rsid w:val="00C17126"/>
    <w:pPr>
      <w:spacing w:line="240" w:lineRule="auto"/>
      <w:ind w:left="1440" w:hanging="240"/>
    </w:pPr>
  </w:style>
  <w:style w:type="paragraph" w:styleId="Index7">
    <w:name w:val="index 7"/>
    <w:basedOn w:val="Normal"/>
    <w:next w:val="Normal"/>
    <w:autoRedefine/>
    <w:semiHidden/>
    <w:unhideWhenUsed/>
    <w:rsid w:val="00C17126"/>
    <w:pPr>
      <w:spacing w:line="240" w:lineRule="auto"/>
      <w:ind w:left="1680" w:hanging="240"/>
    </w:pPr>
  </w:style>
  <w:style w:type="paragraph" w:styleId="Index8">
    <w:name w:val="index 8"/>
    <w:basedOn w:val="Normal"/>
    <w:next w:val="Normal"/>
    <w:autoRedefine/>
    <w:semiHidden/>
    <w:unhideWhenUsed/>
    <w:rsid w:val="00C17126"/>
    <w:pPr>
      <w:spacing w:line="240" w:lineRule="auto"/>
      <w:ind w:left="1920" w:hanging="240"/>
    </w:pPr>
  </w:style>
  <w:style w:type="paragraph" w:styleId="Index9">
    <w:name w:val="index 9"/>
    <w:basedOn w:val="Normal"/>
    <w:next w:val="Normal"/>
    <w:autoRedefine/>
    <w:semiHidden/>
    <w:unhideWhenUsed/>
    <w:rsid w:val="00C17126"/>
    <w:pPr>
      <w:spacing w:line="240" w:lineRule="auto"/>
      <w:ind w:left="2160" w:hanging="240"/>
    </w:pPr>
  </w:style>
  <w:style w:type="paragraph" w:styleId="IndexHeading">
    <w:name w:val="index heading"/>
    <w:basedOn w:val="Normal"/>
    <w:next w:val="Index1"/>
    <w:semiHidden/>
    <w:unhideWhenUsed/>
    <w:rsid w:val="00C17126"/>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C17126"/>
    <w:rPr>
      <w:b/>
      <w:bCs/>
      <w:i/>
      <w:iCs/>
      <w:color w:val="4F81BD" w:themeColor="accent1"/>
    </w:rPr>
  </w:style>
  <w:style w:type="character" w:styleId="IntenseReference">
    <w:name w:val="Intense Reference"/>
    <w:basedOn w:val="DefaultParagraphFont"/>
    <w:uiPriority w:val="32"/>
    <w:semiHidden/>
    <w:qFormat/>
    <w:rsid w:val="00C17126"/>
    <w:rPr>
      <w:b/>
      <w:bCs/>
      <w:smallCaps/>
      <w:color w:val="C0504D" w:themeColor="accent2"/>
      <w:spacing w:val="5"/>
      <w:u w:val="single"/>
    </w:rPr>
  </w:style>
  <w:style w:type="paragraph" w:styleId="TOAHeading">
    <w:name w:val="toa heading"/>
    <w:basedOn w:val="Normal"/>
    <w:next w:val="Normal"/>
    <w:semiHidden/>
    <w:unhideWhenUsed/>
    <w:rsid w:val="00C17126"/>
    <w:rPr>
      <w:rFonts w:asciiTheme="majorHAnsi" w:eastAsiaTheme="majorEastAsia" w:hAnsiTheme="majorHAnsi" w:cstheme="majorBidi"/>
      <w:b/>
      <w:bCs/>
    </w:rPr>
  </w:style>
  <w:style w:type="paragraph" w:styleId="List">
    <w:name w:val="List"/>
    <w:basedOn w:val="Normal"/>
    <w:unhideWhenUsed/>
    <w:rsid w:val="00C17126"/>
    <w:pPr>
      <w:ind w:left="283" w:hanging="283"/>
      <w:contextualSpacing/>
    </w:pPr>
  </w:style>
  <w:style w:type="paragraph" w:styleId="List2">
    <w:name w:val="List 2"/>
    <w:basedOn w:val="Normal"/>
    <w:semiHidden/>
    <w:unhideWhenUsed/>
    <w:rsid w:val="00C17126"/>
    <w:pPr>
      <w:ind w:left="566" w:hanging="283"/>
      <w:contextualSpacing/>
    </w:pPr>
  </w:style>
  <w:style w:type="paragraph" w:styleId="List3">
    <w:name w:val="List 3"/>
    <w:basedOn w:val="Normal"/>
    <w:semiHidden/>
    <w:unhideWhenUsed/>
    <w:rsid w:val="00C17126"/>
    <w:pPr>
      <w:ind w:left="849" w:hanging="283"/>
      <w:contextualSpacing/>
    </w:pPr>
  </w:style>
  <w:style w:type="paragraph" w:styleId="List4">
    <w:name w:val="List 4"/>
    <w:basedOn w:val="Normal"/>
    <w:semiHidden/>
    <w:unhideWhenUsed/>
    <w:rsid w:val="00C17126"/>
    <w:pPr>
      <w:ind w:left="1132" w:hanging="283"/>
      <w:contextualSpacing/>
    </w:pPr>
  </w:style>
  <w:style w:type="paragraph" w:styleId="List5">
    <w:name w:val="List 5"/>
    <w:basedOn w:val="Normal"/>
    <w:semiHidden/>
    <w:unhideWhenUsed/>
    <w:rsid w:val="00C17126"/>
    <w:pPr>
      <w:ind w:left="1415" w:hanging="283"/>
      <w:contextualSpacing/>
    </w:pPr>
  </w:style>
  <w:style w:type="paragraph" w:styleId="TableofFigures">
    <w:name w:val="table of figures"/>
    <w:basedOn w:val="Normal"/>
    <w:next w:val="Normal"/>
    <w:uiPriority w:val="99"/>
    <w:unhideWhenUsed/>
    <w:rsid w:val="00C17126"/>
  </w:style>
  <w:style w:type="paragraph" w:styleId="ListBullet">
    <w:name w:val="List Bullet"/>
    <w:basedOn w:val="Normal"/>
    <w:unhideWhenUsed/>
    <w:rsid w:val="00C17126"/>
    <w:pPr>
      <w:numPr>
        <w:numId w:val="11"/>
      </w:numPr>
      <w:contextualSpacing/>
    </w:pPr>
  </w:style>
  <w:style w:type="paragraph" w:styleId="ListBullet2">
    <w:name w:val="List Bullet 2"/>
    <w:basedOn w:val="Normal"/>
    <w:unhideWhenUsed/>
    <w:rsid w:val="00DE0E0B"/>
    <w:pPr>
      <w:numPr>
        <w:numId w:val="12"/>
      </w:numPr>
      <w:spacing w:before="0"/>
      <w:ind w:left="641" w:hanging="357"/>
      <w:contextualSpacing/>
    </w:pPr>
  </w:style>
  <w:style w:type="paragraph" w:styleId="ListBullet3">
    <w:name w:val="List Bullet 3"/>
    <w:basedOn w:val="Normal"/>
    <w:unhideWhenUsed/>
    <w:rsid w:val="00DE0E0B"/>
    <w:pPr>
      <w:numPr>
        <w:numId w:val="4"/>
      </w:numPr>
      <w:spacing w:before="0"/>
      <w:ind w:left="924" w:hanging="357"/>
      <w:contextualSpacing/>
    </w:pPr>
  </w:style>
  <w:style w:type="paragraph" w:styleId="ListBullet4">
    <w:name w:val="List Bullet 4"/>
    <w:basedOn w:val="Normal"/>
    <w:semiHidden/>
    <w:unhideWhenUsed/>
    <w:rsid w:val="00C17126"/>
    <w:pPr>
      <w:numPr>
        <w:numId w:val="13"/>
      </w:numPr>
      <w:contextualSpacing/>
    </w:pPr>
  </w:style>
  <w:style w:type="paragraph" w:styleId="ListBullet5">
    <w:name w:val="List Bullet 5"/>
    <w:basedOn w:val="Normal"/>
    <w:semiHidden/>
    <w:unhideWhenUsed/>
    <w:rsid w:val="00C17126"/>
    <w:pPr>
      <w:numPr>
        <w:numId w:val="14"/>
      </w:numPr>
      <w:contextualSpacing/>
    </w:pPr>
  </w:style>
  <w:style w:type="paragraph" w:styleId="ListParagraph">
    <w:name w:val="List Paragraph"/>
    <w:basedOn w:val="Normal"/>
    <w:uiPriority w:val="34"/>
    <w:semiHidden/>
    <w:qFormat/>
    <w:rsid w:val="00C17126"/>
    <w:pPr>
      <w:ind w:left="720"/>
      <w:contextualSpacing/>
    </w:pPr>
  </w:style>
  <w:style w:type="paragraph" w:styleId="ListNumber">
    <w:name w:val="List Number"/>
    <w:basedOn w:val="Normal"/>
    <w:unhideWhenUsed/>
    <w:rsid w:val="00C17126"/>
    <w:pPr>
      <w:numPr>
        <w:numId w:val="3"/>
      </w:numPr>
      <w:contextualSpacing/>
    </w:pPr>
  </w:style>
  <w:style w:type="paragraph" w:styleId="ListNumber2">
    <w:name w:val="List Number 2"/>
    <w:basedOn w:val="Normal"/>
    <w:unhideWhenUsed/>
    <w:rsid w:val="00C17126"/>
    <w:pPr>
      <w:numPr>
        <w:numId w:val="15"/>
      </w:numPr>
      <w:contextualSpacing/>
    </w:pPr>
  </w:style>
  <w:style w:type="paragraph" w:styleId="ListNumber3">
    <w:name w:val="List Number 3"/>
    <w:basedOn w:val="Normal"/>
    <w:unhideWhenUsed/>
    <w:rsid w:val="00C17126"/>
    <w:pPr>
      <w:numPr>
        <w:numId w:val="16"/>
      </w:numPr>
      <w:contextualSpacing/>
    </w:pPr>
  </w:style>
  <w:style w:type="paragraph" w:styleId="ListNumber4">
    <w:name w:val="List Number 4"/>
    <w:basedOn w:val="Normal"/>
    <w:semiHidden/>
    <w:unhideWhenUsed/>
    <w:rsid w:val="00C17126"/>
    <w:pPr>
      <w:numPr>
        <w:numId w:val="17"/>
      </w:numPr>
      <w:contextualSpacing/>
    </w:pPr>
  </w:style>
  <w:style w:type="paragraph" w:styleId="ListNumber5">
    <w:name w:val="List Number 5"/>
    <w:basedOn w:val="Normal"/>
    <w:semiHidden/>
    <w:unhideWhenUsed/>
    <w:rsid w:val="00C17126"/>
    <w:pPr>
      <w:numPr>
        <w:numId w:val="18"/>
      </w:numPr>
      <w:contextualSpacing/>
    </w:pPr>
  </w:style>
  <w:style w:type="paragraph" w:styleId="ListContinue">
    <w:name w:val="List Continue"/>
    <w:basedOn w:val="Normal"/>
    <w:semiHidden/>
    <w:unhideWhenUsed/>
    <w:rsid w:val="00C17126"/>
    <w:pPr>
      <w:spacing w:after="120"/>
      <w:ind w:left="283"/>
      <w:contextualSpacing/>
    </w:pPr>
  </w:style>
  <w:style w:type="paragraph" w:styleId="ListContinue2">
    <w:name w:val="List Continue 2"/>
    <w:basedOn w:val="Normal"/>
    <w:semiHidden/>
    <w:unhideWhenUsed/>
    <w:rsid w:val="00C17126"/>
    <w:pPr>
      <w:spacing w:after="120"/>
      <w:ind w:left="566"/>
      <w:contextualSpacing/>
    </w:pPr>
  </w:style>
  <w:style w:type="paragraph" w:styleId="ListContinue3">
    <w:name w:val="List Continue 3"/>
    <w:basedOn w:val="Normal"/>
    <w:semiHidden/>
    <w:unhideWhenUsed/>
    <w:rsid w:val="00C17126"/>
    <w:pPr>
      <w:spacing w:after="120"/>
      <w:ind w:left="849"/>
      <w:contextualSpacing/>
    </w:pPr>
  </w:style>
  <w:style w:type="paragraph" w:styleId="ListContinue4">
    <w:name w:val="List Continue 4"/>
    <w:basedOn w:val="Normal"/>
    <w:semiHidden/>
    <w:unhideWhenUsed/>
    <w:rsid w:val="00C17126"/>
    <w:pPr>
      <w:spacing w:after="120"/>
      <w:ind w:left="1132"/>
      <w:contextualSpacing/>
    </w:pPr>
  </w:style>
  <w:style w:type="paragraph" w:styleId="ListContinue5">
    <w:name w:val="List Continue 5"/>
    <w:basedOn w:val="Normal"/>
    <w:semiHidden/>
    <w:unhideWhenUsed/>
    <w:rsid w:val="00C17126"/>
    <w:pPr>
      <w:spacing w:after="120"/>
      <w:ind w:left="1415"/>
      <w:contextualSpacing/>
    </w:pPr>
  </w:style>
  <w:style w:type="paragraph" w:styleId="MacroText">
    <w:name w:val="macro"/>
    <w:link w:val="MacroTextChar"/>
    <w:semiHidden/>
    <w:unhideWhenUsed/>
    <w:rsid w:val="00C17126"/>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lang w:val="nl-NL"/>
    </w:rPr>
  </w:style>
  <w:style w:type="character" w:customStyle="1" w:styleId="MacroTextChar">
    <w:name w:val="Macro Text Char"/>
    <w:basedOn w:val="DefaultParagraphFont"/>
    <w:link w:val="MacroText"/>
    <w:semiHidden/>
    <w:rsid w:val="00C17126"/>
    <w:rPr>
      <w:rFonts w:ascii="Consolas" w:eastAsiaTheme="minorHAnsi" w:hAnsi="Consolas" w:cs="Consolas"/>
      <w:lang w:val="nl-NL"/>
    </w:rPr>
  </w:style>
  <w:style w:type="character" w:styleId="Emphasis">
    <w:name w:val="Emphasis"/>
    <w:basedOn w:val="DefaultParagraphFont"/>
    <w:semiHidden/>
    <w:qFormat/>
    <w:rsid w:val="00C17126"/>
    <w:rPr>
      <w:i/>
      <w:iCs/>
    </w:rPr>
  </w:style>
  <w:style w:type="paragraph" w:styleId="NormalWeb">
    <w:name w:val="Normal (Web)"/>
    <w:basedOn w:val="Normal"/>
    <w:semiHidden/>
    <w:unhideWhenUsed/>
    <w:rsid w:val="00C17126"/>
    <w:rPr>
      <w:rFonts w:ascii="Times New Roman" w:hAnsi="Times New Roman"/>
    </w:rPr>
  </w:style>
  <w:style w:type="paragraph" w:styleId="NoteHeading">
    <w:name w:val="Note Heading"/>
    <w:basedOn w:val="Normal"/>
    <w:next w:val="Normal"/>
    <w:link w:val="NoteHeadingChar"/>
    <w:semiHidden/>
    <w:unhideWhenUsed/>
    <w:rsid w:val="00C17126"/>
    <w:pPr>
      <w:spacing w:line="240" w:lineRule="auto"/>
    </w:pPr>
  </w:style>
  <w:style w:type="character" w:customStyle="1" w:styleId="NoteHeadingChar">
    <w:name w:val="Note Heading Char"/>
    <w:basedOn w:val="DefaultParagraphFont"/>
    <w:link w:val="NoteHeading"/>
    <w:semiHidden/>
    <w:rsid w:val="00C17126"/>
    <w:rPr>
      <w:rFonts w:ascii="Georgia" w:eastAsiaTheme="minorHAnsi" w:hAnsi="Georgia" w:cstheme="minorBidi"/>
      <w:sz w:val="24"/>
      <w:szCs w:val="24"/>
      <w:lang w:val="en-GB"/>
    </w:rPr>
  </w:style>
  <w:style w:type="paragraph" w:styleId="Subtitle">
    <w:name w:val="Subtitle"/>
    <w:basedOn w:val="Normal"/>
    <w:next w:val="Normal"/>
    <w:link w:val="SubtitleChar"/>
    <w:semiHidden/>
    <w:unhideWhenUsed/>
    <w:qFormat/>
    <w:rsid w:val="00C1712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C17126"/>
    <w:rPr>
      <w:rFonts w:asciiTheme="majorHAnsi" w:eastAsiaTheme="majorEastAsia" w:hAnsiTheme="majorHAnsi" w:cstheme="majorBidi"/>
      <w:i/>
      <w:iCs/>
      <w:color w:val="4F81BD" w:themeColor="accent1"/>
      <w:spacing w:val="15"/>
      <w:sz w:val="24"/>
      <w:szCs w:val="24"/>
      <w:lang w:val="en-GB"/>
    </w:rPr>
  </w:style>
  <w:style w:type="paragraph" w:styleId="CommentText">
    <w:name w:val="annotation text"/>
    <w:basedOn w:val="Normal"/>
    <w:link w:val="CommentTextChar"/>
    <w:semiHidden/>
    <w:unhideWhenUsed/>
    <w:rsid w:val="00C17126"/>
    <w:pPr>
      <w:spacing w:line="240" w:lineRule="auto"/>
    </w:pPr>
    <w:rPr>
      <w:sz w:val="20"/>
      <w:szCs w:val="20"/>
    </w:rPr>
  </w:style>
  <w:style w:type="character" w:customStyle="1" w:styleId="CommentTextChar">
    <w:name w:val="Comment Text Char"/>
    <w:basedOn w:val="DefaultParagraphFont"/>
    <w:link w:val="CommentText"/>
    <w:semiHidden/>
    <w:rsid w:val="00C17126"/>
    <w:rPr>
      <w:rFonts w:ascii="Georgia" w:eastAsiaTheme="minorHAnsi" w:hAnsi="Georgia" w:cstheme="minorBidi"/>
      <w:lang w:val="en-GB"/>
    </w:rPr>
  </w:style>
  <w:style w:type="paragraph" w:styleId="CommentSubject">
    <w:name w:val="annotation subject"/>
    <w:basedOn w:val="CommentText"/>
    <w:next w:val="CommentText"/>
    <w:link w:val="CommentSubjectChar"/>
    <w:semiHidden/>
    <w:unhideWhenUsed/>
    <w:rsid w:val="00C17126"/>
    <w:rPr>
      <w:b/>
      <w:bCs/>
    </w:rPr>
  </w:style>
  <w:style w:type="character" w:customStyle="1" w:styleId="CommentSubjectChar">
    <w:name w:val="Comment Subject Char"/>
    <w:basedOn w:val="CommentTextChar"/>
    <w:link w:val="CommentSubject"/>
    <w:semiHidden/>
    <w:rsid w:val="00C17126"/>
    <w:rPr>
      <w:rFonts w:ascii="Georgia" w:eastAsiaTheme="minorHAnsi" w:hAnsi="Georgia" w:cstheme="minorBidi"/>
      <w:b/>
      <w:bCs/>
      <w:lang w:val="en-GB"/>
    </w:rPr>
  </w:style>
  <w:style w:type="paragraph" w:styleId="BodyText">
    <w:name w:val="Body Text"/>
    <w:basedOn w:val="Normal"/>
    <w:link w:val="BodyTextChar"/>
    <w:semiHidden/>
    <w:unhideWhenUsed/>
    <w:rsid w:val="00C17126"/>
    <w:pPr>
      <w:spacing w:after="120"/>
    </w:pPr>
  </w:style>
  <w:style w:type="character" w:customStyle="1" w:styleId="BodyTextChar">
    <w:name w:val="Body Text Char"/>
    <w:basedOn w:val="DefaultParagraphFont"/>
    <w:link w:val="BodyText"/>
    <w:semiHidden/>
    <w:rsid w:val="00C17126"/>
    <w:rPr>
      <w:rFonts w:ascii="Georgia" w:eastAsiaTheme="minorHAnsi" w:hAnsi="Georgia" w:cstheme="minorBidi"/>
      <w:sz w:val="24"/>
      <w:szCs w:val="24"/>
      <w:lang w:val="en-GB"/>
    </w:rPr>
  </w:style>
  <w:style w:type="paragraph" w:styleId="BodyText2">
    <w:name w:val="Body Text 2"/>
    <w:basedOn w:val="Normal"/>
    <w:link w:val="BodyText2Char"/>
    <w:semiHidden/>
    <w:unhideWhenUsed/>
    <w:rsid w:val="00C17126"/>
    <w:pPr>
      <w:spacing w:after="120" w:line="480" w:lineRule="auto"/>
    </w:pPr>
  </w:style>
  <w:style w:type="character" w:customStyle="1" w:styleId="BodyText2Char">
    <w:name w:val="Body Text 2 Char"/>
    <w:basedOn w:val="DefaultParagraphFont"/>
    <w:link w:val="BodyText2"/>
    <w:semiHidden/>
    <w:rsid w:val="00C17126"/>
    <w:rPr>
      <w:rFonts w:ascii="Georgia" w:eastAsiaTheme="minorHAnsi" w:hAnsi="Georgia" w:cstheme="minorBidi"/>
      <w:sz w:val="24"/>
      <w:szCs w:val="24"/>
      <w:lang w:val="en-GB"/>
    </w:rPr>
  </w:style>
  <w:style w:type="paragraph" w:styleId="BodyText3">
    <w:name w:val="Body Text 3"/>
    <w:basedOn w:val="Normal"/>
    <w:link w:val="BodyText3Char"/>
    <w:semiHidden/>
    <w:unhideWhenUsed/>
    <w:rsid w:val="00C17126"/>
    <w:pPr>
      <w:spacing w:after="120"/>
    </w:pPr>
    <w:rPr>
      <w:sz w:val="16"/>
      <w:szCs w:val="16"/>
    </w:rPr>
  </w:style>
  <w:style w:type="character" w:customStyle="1" w:styleId="BodyText3Char">
    <w:name w:val="Body Text 3 Char"/>
    <w:basedOn w:val="DefaultParagraphFont"/>
    <w:link w:val="BodyText3"/>
    <w:semiHidden/>
    <w:rsid w:val="00C17126"/>
    <w:rPr>
      <w:rFonts w:ascii="Georgia" w:eastAsiaTheme="minorHAnsi" w:hAnsi="Georgia" w:cstheme="minorBidi"/>
      <w:sz w:val="16"/>
      <w:szCs w:val="16"/>
      <w:lang w:val="en-GB"/>
    </w:rPr>
  </w:style>
  <w:style w:type="paragraph" w:styleId="BodyTextFirstIndent">
    <w:name w:val="Body Text First Indent"/>
    <w:basedOn w:val="BodyText"/>
    <w:link w:val="BodyTextFirstIndentChar"/>
    <w:semiHidden/>
    <w:unhideWhenUsed/>
    <w:rsid w:val="00C17126"/>
    <w:pPr>
      <w:spacing w:after="0"/>
      <w:ind w:firstLine="360"/>
    </w:pPr>
  </w:style>
  <w:style w:type="character" w:customStyle="1" w:styleId="BodyTextFirstIndentChar">
    <w:name w:val="Body Text First Indent Char"/>
    <w:basedOn w:val="BodyTextChar"/>
    <w:link w:val="BodyTextFirstIndent"/>
    <w:semiHidden/>
    <w:rsid w:val="00C17126"/>
    <w:rPr>
      <w:rFonts w:ascii="Georgia" w:eastAsiaTheme="minorHAnsi" w:hAnsi="Georgia" w:cstheme="minorBidi"/>
      <w:sz w:val="24"/>
      <w:szCs w:val="24"/>
      <w:lang w:val="en-GB"/>
    </w:rPr>
  </w:style>
  <w:style w:type="paragraph" w:styleId="BodyTextIndent">
    <w:name w:val="Body Text Indent"/>
    <w:basedOn w:val="Normal"/>
    <w:link w:val="BodyTextIndentChar"/>
    <w:semiHidden/>
    <w:unhideWhenUsed/>
    <w:rsid w:val="00C17126"/>
    <w:pPr>
      <w:spacing w:after="120"/>
      <w:ind w:left="283"/>
    </w:pPr>
  </w:style>
  <w:style w:type="character" w:customStyle="1" w:styleId="BodyTextIndentChar">
    <w:name w:val="Body Text Indent Char"/>
    <w:basedOn w:val="DefaultParagraphFont"/>
    <w:link w:val="BodyTextIndent"/>
    <w:semiHidden/>
    <w:rsid w:val="00C17126"/>
    <w:rPr>
      <w:rFonts w:ascii="Georgia" w:eastAsiaTheme="minorHAnsi" w:hAnsi="Georgia" w:cstheme="minorBidi"/>
      <w:sz w:val="24"/>
      <w:szCs w:val="24"/>
      <w:lang w:val="en-GB"/>
    </w:rPr>
  </w:style>
  <w:style w:type="paragraph" w:styleId="BodyTextFirstIndent2">
    <w:name w:val="Body Text First Indent 2"/>
    <w:basedOn w:val="BodyTextIndent"/>
    <w:link w:val="BodyTextFirstIndent2Char"/>
    <w:semiHidden/>
    <w:unhideWhenUsed/>
    <w:rsid w:val="00C17126"/>
    <w:pPr>
      <w:spacing w:after="0"/>
      <w:ind w:left="360" w:firstLine="360"/>
    </w:pPr>
  </w:style>
  <w:style w:type="character" w:customStyle="1" w:styleId="BodyTextFirstIndent2Char">
    <w:name w:val="Body Text First Indent 2 Char"/>
    <w:basedOn w:val="BodyTextIndentChar"/>
    <w:link w:val="BodyTextFirstIndent2"/>
    <w:semiHidden/>
    <w:rsid w:val="00C17126"/>
    <w:rPr>
      <w:rFonts w:ascii="Georgia" w:eastAsiaTheme="minorHAnsi" w:hAnsi="Georgia" w:cstheme="minorBidi"/>
      <w:sz w:val="24"/>
      <w:szCs w:val="24"/>
      <w:lang w:val="en-GB"/>
    </w:rPr>
  </w:style>
  <w:style w:type="paragraph" w:styleId="BodyTextIndent2">
    <w:name w:val="Body Text Indent 2"/>
    <w:basedOn w:val="Normal"/>
    <w:link w:val="BodyTextIndent2Char"/>
    <w:semiHidden/>
    <w:unhideWhenUsed/>
    <w:rsid w:val="00C17126"/>
    <w:pPr>
      <w:spacing w:after="120" w:line="480" w:lineRule="auto"/>
      <w:ind w:left="283"/>
    </w:pPr>
  </w:style>
  <w:style w:type="character" w:customStyle="1" w:styleId="BodyTextIndent2Char">
    <w:name w:val="Body Text Indent 2 Char"/>
    <w:basedOn w:val="DefaultParagraphFont"/>
    <w:link w:val="BodyTextIndent2"/>
    <w:semiHidden/>
    <w:rsid w:val="00C17126"/>
    <w:rPr>
      <w:rFonts w:ascii="Georgia" w:eastAsiaTheme="minorHAnsi" w:hAnsi="Georgia" w:cstheme="minorBidi"/>
      <w:sz w:val="24"/>
      <w:szCs w:val="24"/>
      <w:lang w:val="en-GB"/>
    </w:rPr>
  </w:style>
  <w:style w:type="paragraph" w:styleId="BodyTextIndent3">
    <w:name w:val="Body Text Indent 3"/>
    <w:basedOn w:val="Normal"/>
    <w:link w:val="BodyTextIndent3Char"/>
    <w:semiHidden/>
    <w:unhideWhenUsed/>
    <w:rsid w:val="00C17126"/>
    <w:pPr>
      <w:spacing w:after="120"/>
      <w:ind w:left="283"/>
    </w:pPr>
    <w:rPr>
      <w:sz w:val="16"/>
      <w:szCs w:val="16"/>
    </w:rPr>
  </w:style>
  <w:style w:type="character" w:customStyle="1" w:styleId="BodyTextIndent3Char">
    <w:name w:val="Body Text Indent 3 Char"/>
    <w:basedOn w:val="DefaultParagraphFont"/>
    <w:link w:val="BodyTextIndent3"/>
    <w:semiHidden/>
    <w:rsid w:val="00C17126"/>
    <w:rPr>
      <w:rFonts w:ascii="Georgia" w:eastAsiaTheme="minorHAnsi" w:hAnsi="Georgia" w:cstheme="minorBidi"/>
      <w:sz w:val="16"/>
      <w:szCs w:val="16"/>
      <w:lang w:val="en-GB"/>
    </w:rPr>
  </w:style>
  <w:style w:type="character" w:styleId="LineNumber">
    <w:name w:val="line number"/>
    <w:basedOn w:val="DefaultParagraphFont"/>
    <w:semiHidden/>
    <w:unhideWhenUsed/>
    <w:rsid w:val="00C17126"/>
  </w:style>
  <w:style w:type="paragraph" w:styleId="NormalIndent">
    <w:name w:val="Normal Indent"/>
    <w:basedOn w:val="Normal"/>
    <w:semiHidden/>
    <w:unhideWhenUsed/>
    <w:rsid w:val="00C17126"/>
    <w:pPr>
      <w:ind w:left="708"/>
    </w:pPr>
  </w:style>
  <w:style w:type="character" w:styleId="SubtleEmphasis">
    <w:name w:val="Subtle Emphasis"/>
    <w:basedOn w:val="DefaultParagraphFont"/>
    <w:uiPriority w:val="19"/>
    <w:semiHidden/>
    <w:qFormat/>
    <w:rsid w:val="00C17126"/>
    <w:rPr>
      <w:i/>
      <w:iCs/>
      <w:color w:val="808080" w:themeColor="text1" w:themeTint="7F"/>
    </w:rPr>
  </w:style>
  <w:style w:type="character" w:styleId="SubtleReference">
    <w:name w:val="Subtle Reference"/>
    <w:basedOn w:val="DefaultParagraphFont"/>
    <w:uiPriority w:val="31"/>
    <w:semiHidden/>
    <w:qFormat/>
    <w:rsid w:val="00C17126"/>
    <w:rPr>
      <w:smallCaps/>
      <w:color w:val="C0504D" w:themeColor="accent2"/>
      <w:u w:val="single"/>
    </w:rPr>
  </w:style>
  <w:style w:type="character" w:styleId="PlaceholderText">
    <w:name w:val="Placeholder Text"/>
    <w:basedOn w:val="DefaultParagraphFont"/>
    <w:uiPriority w:val="99"/>
    <w:semiHidden/>
    <w:rsid w:val="00C17126"/>
    <w:rPr>
      <w:color w:val="808080"/>
    </w:rPr>
  </w:style>
  <w:style w:type="paragraph" w:styleId="PlainText">
    <w:name w:val="Plain Text"/>
    <w:basedOn w:val="Normal"/>
    <w:link w:val="PlainTextChar"/>
    <w:semiHidden/>
    <w:unhideWhenUsed/>
    <w:rsid w:val="00C17126"/>
    <w:pPr>
      <w:spacing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C17126"/>
    <w:rPr>
      <w:rFonts w:ascii="Consolas" w:eastAsiaTheme="minorHAnsi" w:hAnsi="Consolas" w:cs="Consolas"/>
      <w:sz w:val="21"/>
      <w:szCs w:val="21"/>
      <w:lang w:val="en-GB"/>
    </w:rPr>
  </w:style>
  <w:style w:type="character" w:styleId="BookTitle">
    <w:name w:val="Book Title"/>
    <w:basedOn w:val="DefaultParagraphFont"/>
    <w:uiPriority w:val="33"/>
    <w:semiHidden/>
    <w:qFormat/>
    <w:rsid w:val="00C17126"/>
    <w:rPr>
      <w:b/>
      <w:bCs/>
      <w:smallCaps/>
      <w:spacing w:val="5"/>
    </w:rPr>
  </w:style>
  <w:style w:type="character" w:styleId="CommentReference">
    <w:name w:val="annotation reference"/>
    <w:basedOn w:val="DefaultParagraphFont"/>
    <w:semiHidden/>
    <w:unhideWhenUsed/>
    <w:rsid w:val="00C17126"/>
    <w:rPr>
      <w:sz w:val="16"/>
      <w:szCs w:val="16"/>
    </w:rPr>
  </w:style>
  <w:style w:type="character" w:styleId="Strong">
    <w:name w:val="Strong"/>
    <w:basedOn w:val="DefaultParagraphFont"/>
    <w:semiHidden/>
    <w:qFormat/>
    <w:rsid w:val="00C17126"/>
    <w:rPr>
      <w:b/>
      <w:bCs/>
    </w:rPr>
  </w:style>
  <w:style w:type="table" w:customStyle="1" w:styleId="ESATable">
    <w:name w:val="ESA Table"/>
    <w:basedOn w:val="TableNormal"/>
    <w:uiPriority w:val="99"/>
    <w:rsid w:val="00230EA2"/>
    <w:pPr>
      <w:spacing w:line="240" w:lineRule="auto"/>
    </w:pPr>
    <w:rPr>
      <w:rFonts w:eastAsiaTheme="minorHAnsi" w:cstheme="minorBidi"/>
      <w:lang w:val="nl-NL"/>
    </w:rPr>
    <w:tblPr>
      <w:tblInd w:w="68" w:type="dxa"/>
      <w:tblBorders>
        <w:top w:val="single" w:sz="12" w:space="0" w:color="auto"/>
        <w:bottom w:val="single" w:sz="12" w:space="0" w:color="auto"/>
        <w:insideH w:val="single" w:sz="12" w:space="0" w:color="auto"/>
        <w:insideV w:val="single" w:sz="2" w:space="0" w:color="auto"/>
      </w:tblBorders>
      <w:tblCellMar>
        <w:top w:w="40" w:type="dxa"/>
        <w:left w:w="68" w:type="dxa"/>
        <w:bottom w:w="28" w:type="dxa"/>
        <w:right w:w="68" w:type="dxa"/>
      </w:tblCellMar>
    </w:tblPr>
    <w:tblStylePr w:type="firstRow">
      <w:tblPr/>
      <w:tcPr>
        <w:shd w:val="clear" w:color="auto" w:fill="E6E6E6"/>
      </w:tcPr>
    </w:tblStylePr>
    <w:tblStylePr w:type="firstCol">
      <w:tblPr>
        <w:tblCellMar>
          <w:top w:w="40" w:type="dxa"/>
          <w:left w:w="0" w:type="dxa"/>
          <w:bottom w:w="28" w:type="dxa"/>
          <w:right w:w="68" w:type="dxa"/>
        </w:tblCellMar>
      </w:tblPr>
      <w:tcPr>
        <w:tcMar>
          <w:top w:w="40" w:type="dxa"/>
          <w:left w:w="68" w:type="dxa"/>
          <w:bottom w:w="28" w:type="dxa"/>
          <w:right w:w="68" w:type="dxa"/>
        </w:tcMar>
      </w:tcPr>
    </w:tblStylePr>
    <w:tblStylePr w:type="lastCol">
      <w:tblPr>
        <w:tblCellMar>
          <w:top w:w="40" w:type="dxa"/>
          <w:left w:w="68" w:type="dxa"/>
          <w:bottom w:w="28" w:type="dxa"/>
          <w:right w:w="0" w:type="dxa"/>
        </w:tblCellMar>
      </w:tblPr>
      <w:tcPr>
        <w:tcMar>
          <w:top w:w="40" w:type="dxa"/>
          <w:left w:w="68" w:type="dxa"/>
          <w:bottom w:w="28" w:type="dxa"/>
          <w:right w:w="0" w:type="nil"/>
        </w:tcMar>
      </w:tcPr>
    </w:tblStylePr>
  </w:style>
  <w:style w:type="table" w:customStyle="1" w:styleId="Lighttable">
    <w:name w:val="Light table"/>
    <w:basedOn w:val="TableNormal"/>
    <w:uiPriority w:val="99"/>
    <w:rsid w:val="00230EA2"/>
    <w:pPr>
      <w:spacing w:line="240" w:lineRule="auto"/>
    </w:pPr>
    <w:rPr>
      <w:rFonts w:eastAsiaTheme="minorHAnsi" w:cstheme="minorBidi"/>
      <w:lang w:val="nl-NL"/>
    </w:rPr>
    <w:tblPr>
      <w:tblInd w:w="68" w:type="dxa"/>
      <w:tblBorders>
        <w:insideH w:val="single" w:sz="2" w:space="0" w:color="auto"/>
      </w:tblBorders>
      <w:tblCellMar>
        <w:top w:w="40" w:type="dxa"/>
        <w:left w:w="68" w:type="dxa"/>
        <w:bottom w:w="28" w:type="dxa"/>
        <w:right w:w="68" w:type="dxa"/>
      </w:tblCellMar>
    </w:tblPr>
    <w:tblStylePr w:type="firstCol">
      <w:tblPr>
        <w:tblCellMar>
          <w:top w:w="40" w:type="dxa"/>
          <w:left w:w="68" w:type="dxa"/>
          <w:bottom w:w="28" w:type="dxa"/>
          <w:right w:w="68" w:type="dxa"/>
        </w:tblCellMar>
      </w:tblPr>
    </w:tblStylePr>
    <w:tblStylePr w:type="lastCol">
      <w:tblPr>
        <w:tblCellMar>
          <w:top w:w="40" w:type="dxa"/>
          <w:left w:w="68" w:type="dxa"/>
          <w:bottom w:w="28" w:type="dxa"/>
          <w:right w:w="68" w:type="dxa"/>
        </w:tblCellMar>
      </w:tblPr>
    </w:tblStylePr>
  </w:style>
  <w:style w:type="table" w:customStyle="1" w:styleId="NogridTable">
    <w:name w:val="No grid Table"/>
    <w:basedOn w:val="TableNormal"/>
    <w:uiPriority w:val="99"/>
    <w:rsid w:val="00451BC5"/>
    <w:rPr>
      <w:rFonts w:eastAsiaTheme="minorHAnsi" w:cstheme="minorBidi"/>
      <w:lang w:val="nl-NL"/>
    </w:rPr>
    <w:tblPr>
      <w:tblInd w:w="68" w:type="dxa"/>
      <w:tblCellMar>
        <w:top w:w="40" w:type="dxa"/>
        <w:left w:w="68" w:type="dxa"/>
        <w:bottom w:w="28" w:type="dxa"/>
        <w:right w:w="68" w:type="dxa"/>
      </w:tblCellMar>
    </w:tblPr>
    <w:tblStylePr w:type="firstCol">
      <w:tblPr/>
      <w:tcPr>
        <w:tcMar>
          <w:top w:w="40" w:type="dxa"/>
          <w:left w:w="0" w:type="nil"/>
          <w:bottom w:w="28" w:type="dxa"/>
          <w:right w:w="68" w:type="dxa"/>
        </w:tcMar>
      </w:tcPr>
    </w:tblStylePr>
    <w:tblStylePr w:type="lastCol">
      <w:tblPr/>
      <w:tcPr>
        <w:tcMar>
          <w:top w:w="40" w:type="dxa"/>
          <w:left w:w="68" w:type="dxa"/>
          <w:bottom w:w="28" w:type="dxa"/>
          <w:right w:w="0" w:type="nil"/>
        </w:tcMar>
      </w:tcPr>
    </w:tblStylePr>
  </w:style>
  <w:style w:type="paragraph" w:customStyle="1" w:styleId="Figure">
    <w:name w:val="Figure"/>
    <w:basedOn w:val="Normal"/>
    <w:next w:val="Caption"/>
    <w:qFormat/>
    <w:rsid w:val="00A55EBF"/>
    <w:pPr>
      <w:keepNext/>
      <w:jc w:val="center"/>
    </w:pPr>
  </w:style>
  <w:style w:type="paragraph" w:customStyle="1" w:styleId="TableHeader">
    <w:name w:val="Table Header"/>
    <w:basedOn w:val="Normal"/>
    <w:qFormat/>
    <w:rsid w:val="00901E2C"/>
    <w:pPr>
      <w:keepNext/>
      <w:spacing w:before="60" w:after="60" w:line="240" w:lineRule="auto"/>
      <w:jc w:val="left"/>
    </w:pPr>
    <w:rPr>
      <w:rFonts w:eastAsiaTheme="minorHAnsi" w:cstheme="minorBidi"/>
      <w:b/>
      <w:sz w:val="20"/>
      <w:lang w:val="en-GB"/>
    </w:rPr>
  </w:style>
  <w:style w:type="paragraph" w:customStyle="1" w:styleId="TableText">
    <w:name w:val="Table Text"/>
    <w:basedOn w:val="Normal"/>
    <w:qFormat/>
    <w:rsid w:val="00901E2C"/>
    <w:pPr>
      <w:spacing w:before="60" w:line="240" w:lineRule="auto"/>
      <w:jc w:val="left"/>
    </w:pPr>
    <w:rPr>
      <w:rFonts w:eastAsiaTheme="minorHAnsi" w:cstheme="minorBidi"/>
      <w:sz w:val="20"/>
      <w:szCs w:val="20"/>
      <w:lang w:val="en-GB"/>
    </w:rPr>
  </w:style>
  <w:style w:type="paragraph" w:customStyle="1" w:styleId="Referenceapplicable">
    <w:name w:val="Reference (applicable)"/>
    <w:basedOn w:val="Normal"/>
    <w:rsid w:val="000D2757"/>
    <w:pPr>
      <w:numPr>
        <w:numId w:val="31"/>
      </w:numPr>
      <w:spacing w:before="0" w:after="120" w:line="240" w:lineRule="auto"/>
    </w:pPr>
    <w:rPr>
      <w:rFonts w:ascii="Arial" w:hAnsi="Arial" w:cs="Arial"/>
      <w:spacing w:val="-5"/>
      <w:sz w:val="20"/>
      <w:szCs w:val="20"/>
      <w:lang w:val="en-GB"/>
    </w:rPr>
  </w:style>
  <w:style w:type="paragraph" w:customStyle="1" w:styleId="Referencereference">
    <w:name w:val="Reference (reference)"/>
    <w:basedOn w:val="BodyText"/>
    <w:rsid w:val="00461F71"/>
    <w:pPr>
      <w:spacing w:before="0" w:line="240" w:lineRule="auto"/>
    </w:pPr>
    <w:rPr>
      <w:rFonts w:ascii="Arial" w:hAnsi="Arial" w:cs="Arial"/>
      <w:spacing w:val="-5"/>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qaGE\Template\Word\Templates\ESA%20Templates\ESA%20Standard%20Docu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995F947CC68284A92DD76895F95485E" ma:contentTypeVersion="" ma:contentTypeDescription="Create a new document." ma:contentTypeScope="" ma:versionID="d2f7bac1cc6cefe942785cfbb8bae163">
  <xsd:schema xmlns:xsd="http://www.w3.org/2001/XMLSchema" xmlns:xs="http://www.w3.org/2001/XMLSchema" xmlns:p="http://schemas.microsoft.com/office/2006/metadata/properties" xmlns:ns2="f2760952-b3bb-408f-ace6-eb1e07642b86" targetNamespace="http://schemas.microsoft.com/office/2006/metadata/properties" ma:root="true" ma:fieldsID="70e6d848e258403642b2016fccd44a87" ns2:_="">
    <xsd:import namespace="f2760952-b3bb-408f-ace6-eb1e07642b86"/>
    <xsd:element name="properties">
      <xsd:complexType>
        <xsd:sequence>
          <xsd:element name="documentManagement">
            <xsd:complexType>
              <xsd:all>
                <xsd:element ref="ns2:SharedWithUser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760952-b3bb-408f-ace6-eb1e07642b8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description=""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5485C-D728-42BC-8BCC-C0AB6A80F65B}">
  <ds:schemaRefs>
    <ds:schemaRef ds:uri="http://schemas.microsoft.com/sharepoint/v3/contenttype/forms"/>
  </ds:schemaRefs>
</ds:datastoreItem>
</file>

<file path=customXml/itemProps2.xml><?xml version="1.0" encoding="utf-8"?>
<ds:datastoreItem xmlns:ds="http://schemas.openxmlformats.org/officeDocument/2006/customXml" ds:itemID="{9B2AE087-EE4D-49E0-87E2-7CFDBD7DD948}">
  <ds:schemaRefs>
    <ds:schemaRef ds:uri="http://schemas.microsoft.com/office/infopath/2007/PartnerControls"/>
    <ds:schemaRef ds:uri="http://purl.org/dc/elements/1.1/"/>
    <ds:schemaRef ds:uri="http://schemas.microsoft.com/office/2006/metadata/properties"/>
    <ds:schemaRef ds:uri="f2760952-b3bb-408f-ace6-eb1e07642b86"/>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s>
</ds:datastoreItem>
</file>

<file path=customXml/itemProps3.xml><?xml version="1.0" encoding="utf-8"?>
<ds:datastoreItem xmlns:ds="http://schemas.openxmlformats.org/officeDocument/2006/customXml" ds:itemID="{6B4E42D8-6707-4BCB-B5E9-B4E0795FB4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760952-b3bb-408f-ace6-eb1e07642b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352AA4-A7C3-4FC7-9C90-8F96C24EF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ESA Standard Document</Template>
  <TotalTime>998</TotalTime>
  <Pages>35</Pages>
  <Words>4625</Words>
  <Characters>34714</Characters>
  <Application>Microsoft Office Word</Application>
  <DocSecurity>0</DocSecurity>
  <Lines>289</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Cross Support Transfer Service API - Developer's Guide</vt:lpstr>
      <vt:lpstr>ESA Standard Document</vt:lpstr>
    </vt:vector>
  </TitlesOfParts>
  <Manager/>
  <Company>ESA</Company>
  <LinksUpToDate>false</LinksUpToDate>
  <CharactersWithSpaces>39261</CharactersWithSpaces>
  <SharedDoc>false</SharedDoc>
  <HyperlinkBase/>
  <HLinks>
    <vt:vector size="6" baseType="variant">
      <vt:variant>
        <vt:i4>1572922</vt:i4>
      </vt:variant>
      <vt:variant>
        <vt:i4>41</vt:i4>
      </vt:variant>
      <vt:variant>
        <vt:i4>0</vt:i4>
      </vt:variant>
      <vt:variant>
        <vt:i4>5</vt:i4>
      </vt:variant>
      <vt:variant>
        <vt:lpwstr/>
      </vt:variant>
      <vt:variant>
        <vt:lpwstr>_Toc266973930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Cross Support Transfer Service API - Developer's Guide</dc:title>
  <dc:subject>Cross Support Transfer Service API - Developer's Guide</dc:subject>
  <dc:creator>Taylan Özden, Matteo Renesto</dc:creator>
  <cp:keywords/>
  <dc:description/>
  <cp:lastModifiedBy>Matteo Renesto</cp:lastModifiedBy>
  <cp:revision>1</cp:revision>
  <cp:lastPrinted>2022-03-25T11:23:00Z</cp:lastPrinted>
  <dcterms:created xsi:type="dcterms:W3CDTF">2019-03-29T13:27:00Z</dcterms:created>
  <dcterms:modified xsi:type="dcterms:W3CDTF">2022-03-25T14:02:00Z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msSitename">
    <vt:lpwstr>ESOC</vt:lpwstr>
  </property>
  <property fmtid="{D5CDD505-2E9C-101B-9397-08002B2CF9AE}" pid="3" name="bmsAddress">
    <vt:lpwstr>European Space Operations Centre_x000d_
Robert-Bosch-Strasse 5_x000d_
D-64293 Darmstadt_x000d_
Germany</vt:lpwstr>
  </property>
  <property fmtid="{D5CDD505-2E9C-101B-9397-08002B2CF9AE}" pid="4" name="bmsPhoneFax">
    <vt:lpwstr>T +49 (0)6151 900_x000d_
F +49 (0)6151 90495_x000d_
www.esa.int</vt:lpwstr>
  </property>
  <property fmtid="{D5CDD505-2E9C-101B-9397-08002B2CF9AE}" pid="5" name="Issue Date">
    <vt:filetime>2022-03-25T10:00:00Z</vt:filetime>
  </property>
  <property fmtid="{D5CDD505-2E9C-101B-9397-08002B2CF9AE}" pid="6" name="bmlocChangeLog">
    <vt:lpwstr> </vt:lpwstr>
  </property>
  <property fmtid="{D5CDD505-2E9C-101B-9397-08002B2CF9AE}" pid="7" name="Approved By">
    <vt:lpwstr/>
  </property>
  <property fmtid="{D5CDD505-2E9C-101B-9397-08002B2CF9AE}" pid="8" name="Author approval">
    <vt:lpwstr/>
  </property>
  <property fmtid="{D5CDD505-2E9C-101B-9397-08002B2CF9AE}" pid="9" name="Approved By Date">
    <vt:lpwstr/>
  </property>
  <property fmtid="{D5CDD505-2E9C-101B-9397-08002B2CF9AE}" pid="10" name="bmlocChangeRecord">
    <vt:lpwstr> </vt:lpwstr>
  </property>
  <property fmtid="{D5CDD505-2E9C-101B-9397-08002B2CF9AE}" pid="11" name="SubjectApproval">
    <vt:lpwstr> </vt:lpwstr>
  </property>
  <property fmtid="{D5CDD505-2E9C-101B-9397-08002B2CF9AE}" pid="12" name="Classification">
    <vt:lpwstr>ESA UNCLASSIFIED - For Official Use</vt:lpwstr>
  </property>
  <property fmtid="{D5CDD505-2E9C-101B-9397-08002B2CF9AE}" pid="13" name="ESADoctype">
    <vt:lpwstr>ESA_SD</vt:lpwstr>
  </property>
  <property fmtid="{D5CDD505-2E9C-101B-9397-08002B2CF9AE}" pid="14" name="Distribution">
    <vt:lpwstr/>
  </property>
  <property fmtid="{D5CDD505-2E9C-101B-9397-08002B2CF9AE}" pid="15" name="Document Type">
    <vt:lpwstr>TN - Technical Note</vt:lpwstr>
  </property>
  <property fmtid="{D5CDD505-2E9C-101B-9397-08002B2CF9AE}" pid="16" name="Status">
    <vt:lpwstr>Draft</vt:lpwstr>
  </property>
  <property fmtid="{D5CDD505-2E9C-101B-9397-08002B2CF9AE}" pid="17" name="Reference">
    <vt:lpwstr/>
  </property>
  <property fmtid="{D5CDD505-2E9C-101B-9397-08002B2CF9AE}" pid="18" name="Subject Approval">
    <vt:lpwstr/>
  </property>
  <property fmtid="{D5CDD505-2E9C-101B-9397-08002B2CF9AE}" pid="19" name="ESAVersion">
    <vt:lpwstr>Release: 5G  v1.4</vt:lpwstr>
  </property>
  <property fmtid="{D5CDD505-2E9C-101B-9397-08002B2CF9AE}" pid="20" name="bmsSitename2">
    <vt:lpwstr>ESOC</vt:lpwstr>
  </property>
  <property fmtid="{D5CDD505-2E9C-101B-9397-08002B2CF9AE}" pid="21" name="bmApprovedByDateX">
    <vt:lpwstr/>
  </property>
  <property fmtid="{D5CDD505-2E9C-101B-9397-08002B2CF9AE}" pid="22" name="bmApprovedByX">
    <vt:lpwstr/>
  </property>
  <property fmtid="{D5CDD505-2E9C-101B-9397-08002B2CF9AE}" pid="23" name="Company">
    <vt:lpwstr>ESA</vt:lpwstr>
  </property>
  <property fmtid="{D5CDD505-2E9C-101B-9397-08002B2CF9AE}" pid="24" name="Classification Caveat">
    <vt:lpwstr/>
  </property>
  <property fmtid="{D5CDD505-2E9C-101B-9397-08002B2CF9AE}" pid="25" name="Document Type Full">
    <vt:lpwstr>Technical Note</vt:lpwstr>
  </property>
  <property fmtid="{D5CDD505-2E9C-101B-9397-08002B2CF9AE}" pid="26" name="CAVEAT_Separator">
    <vt:lpwstr> </vt:lpwstr>
  </property>
  <property fmtid="{D5CDD505-2E9C-101B-9397-08002B2CF9AE}" pid="27" name="Organisational entity">
    <vt:lpwstr>Telespazio Germany GmbH</vt:lpwstr>
  </property>
  <property fmtid="{D5CDD505-2E9C-101B-9397-08002B2CF9AE}" pid="28" name="ESA Version">
    <vt:lpwstr>Release: 5G  v1.4</vt:lpwstr>
  </property>
  <property fmtid="{D5CDD505-2E9C-101B-9397-08002B2CF9AE}" pid="29" name="Revision">
    <vt:i4>0</vt:i4>
  </property>
  <property fmtid="{D5CDD505-2E9C-101B-9397-08002B2CF9AE}" pid="30" name="Issue">
    <vt:i4>2</vt:i4>
  </property>
</Properties>
</file>