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59F3E" w14:textId="77777777" w:rsidR="006B1BF1" w:rsidRDefault="00000000">
      <w:pPr>
        <w:pStyle w:val="Title"/>
      </w:pPr>
      <w:r>
        <w:t>Debate On: Does God exist?</w:t>
      </w:r>
      <w:r>
        <w:br/>
      </w:r>
    </w:p>
    <w:p w14:paraId="473AFDEA" w14:textId="7A9A3382" w:rsidR="006B1BF1" w:rsidRDefault="00000000">
      <w:r>
        <w:t xml:space="preserve">Round </w:t>
      </w:r>
      <w:r w:rsidR="002E5468">
        <w:t>1</w:t>
      </w:r>
      <w:r>
        <w:t xml:space="preserve"> - Theist: Ladies and gentlemen, esteemed panel, and fellow participants, thank you for engaging in this profound and timeless debate: Does God exist? I stand before you to affirmatively argue that indeed, God does exist. My argument hinges on several pivotal points: the cosmological argument, the teleological argument, and the moral argument, each underscoring different facets of the existence of God.</w:t>
      </w:r>
      <w:r>
        <w:br/>
      </w:r>
      <w:r>
        <w:br/>
        <w:t>Let’s begin with the cosmological argument, which fundamentally asserts that everything that begins to exist has a cause. The universe, with its vastness and complexity, began to exist as confirmed by modern cosmology and the Big Bang Theory. This emergence necessitates a cause that is uncaused, timeless, spaceless, and immensely powerful. This uncaused cause is what we understand as God. It’s not merely about asking what caused the universe, but understanding that this cause itself must be unconditioned, not contingent upon anything else. Such a cause we argue, is best explained by the existence of God.</w:t>
      </w:r>
      <w:r>
        <w:br/>
      </w:r>
      <w:r>
        <w:br/>
        <w:t>Moving to the teleological argument, or the argument from design, we see incredible order and complex design in the universe which naturally points to a designer. Take, for example, the precise conditions necessary for life on Earth, often referred to as 'fine-tuning'. The constants of the universe, such as the gravitational constant, the strength of electromagnetic force, and others, are so finely tuned that even a minuscule variation would render the universe lifeless. This precision suggests deliberate calibration. A naturalistic worldview contends that this is due to random chance or multiverse theories, but such theories often lack empirical support. The design we see is most rationally attributed to an intelligent designer—God.</w:t>
      </w:r>
      <w:r>
        <w:br/>
      </w:r>
      <w:r>
        <w:br/>
        <w:t>Lastly, the moral argument anchors itself in the existence of objective moral values and duties. Across cultures, certain things are universally condemned, while others are praised. This objective morality implies a moral lawgiver, an ultimate source of morality. If God does not exist, then moral values and duties are merely subjective, differing from person to person, culture to culture. However, we intuitively know that certain acts are inherently wrong, such as torture or racism. This inherent understanding points us towards a divine, moral authority.</w:t>
      </w:r>
      <w:r>
        <w:br/>
      </w:r>
      <w:r>
        <w:br/>
        <w:t>In conclusion, by examining the cosmological origins of the universe, the intricate design evident in the cosmos, and the universal presence of moral law, we find compelling reasons to affirm the existence of God. It's not merely about filling gaps in our understanding with a divine figure, but recognizing that the concept of God provides the most coherent and logical explanation for the existence, design, and morality we observe. Thank you, and I look forward to the continuation of this thoughtful discussion.</w:t>
      </w:r>
    </w:p>
    <w:p w14:paraId="3D2BE588" w14:textId="3F575C00" w:rsidR="006B1BF1" w:rsidRDefault="00000000">
      <w:r>
        <w:lastRenderedPageBreak/>
        <w:t xml:space="preserve">Round </w:t>
      </w:r>
      <w:r w:rsidR="002E5468">
        <w:t>1</w:t>
      </w:r>
      <w:r>
        <w:t xml:space="preserve"> - Atheist: Ladies and gentlemen, thank you for the insights presented by my theist colleague. However, today I will challenge these points, arguing that the existence of God is not a necessary condition for understanding the universe, its origins, its design, and our moral framework.</w:t>
      </w:r>
      <w:r>
        <w:br/>
      </w:r>
      <w:r>
        <w:br/>
        <w:t>Let us first examine the cosmological argument. It claims that everything that begins must have a cause and that this leads to the necessity of an uncaused first cause, identified as God. However, this introduces a special pleading: if everything must have a cause, why should God be the exception? If God can exist without a cause, it's also conceivable that the universe itself could exist without a cause, or have a cause that is not divine. Moreover, invoking God as an explanation does not provide us with a demonstrable mechanism—it merely pushes the question back one step, leading us to inquire about the nature and origin of God.</w:t>
      </w:r>
      <w:r>
        <w:br/>
      </w:r>
      <w:r>
        <w:br/>
        <w:t>Moving to the teleological argument, or the argument from design, my colleague mentions the fine-tuning of universal constants, suggesting deliberate calibration by a designer. However, this perspective, while intriguing, falls prey to a combination of the anthropic principle and a misunderstanding of probability. The anthropic principle suggests that we observe the universe in a way that supports life because only a life-supporting universe can be observed by sentient beings. Thus, it is not surprising we find conditions just right for existence. About probability, given an enormous or even infinite number of universes as posited by the multiverse theory, it becomes statistically probable that at least one such universe would have the conditions suitable for life. Thus, what we observe does not necessarily indicate design but the inevitability in an immense cosmos.</w:t>
      </w:r>
      <w:r>
        <w:br/>
      </w:r>
      <w:r>
        <w:br/>
        <w:t>Regarding the moral argument, it posits the existence of objective moral laws and an ultimate moral lawgiver, God. This argument assumes that objective morality can only come from a deity. However, this overlooks the possibility that moral and ethical codes could be evolutionary and social constructs. Societies may develop similar moral values because they are beneficial for social cohesion and survival, not because they are divinely instated. Numerous studies in evolutionary biology and psychology support the view that many moral sentiments have social and practical origins.</w:t>
      </w:r>
      <w:r>
        <w:br/>
      </w:r>
      <w:r>
        <w:br/>
        <w:t>It is crucial in this debate to differentiate what could be comforting or traditionally accepted from what can be empirically and independently verified. The existence of God, while a powerful idea, is not the only or even a necessary hypothesis to explain our universe's origins, the complexity and beauty we observe, or the moral judgments we make. Rather than seeing God as the most coherent and logical explanation, we must consider the limits of our knowledge and continue to seek natural explanations that do not rely on unverifiable supernatural premises. Thank you, and I look forward to further discussing these critical topics.</w:t>
      </w:r>
    </w:p>
    <w:p w14:paraId="58115EFB" w14:textId="78BDE296" w:rsidR="006B1BF1" w:rsidRDefault="00000000">
      <w:r>
        <w:t xml:space="preserve">Round </w:t>
      </w:r>
      <w:r w:rsidR="002E5468">
        <w:t xml:space="preserve">2 </w:t>
      </w:r>
      <w:r>
        <w:t>- Theist: Thank you for your thoughtful arguments. Let us engage with each point you've raised systematically:</w:t>
      </w:r>
      <w:r>
        <w:br/>
      </w:r>
      <w:r>
        <w:lastRenderedPageBreak/>
        <w:br/>
        <w:t>1. **Cosmological Argument and the Issue of Special Pleading:**</w:t>
      </w:r>
      <w:r>
        <w:br/>
        <w:t xml:space="preserve">   The cosmological argument, particularly in the form advanced by philosophers like William Lane Craig, posits that everything which begins to exist has a cause; the universe began to exist and therefore requires a transcendent cause. The charge of special pleading for God can be addressed by highlighting an essential philosophical distinction: God, as conceived in classical theism, is a necessary being with no beginning, unlike the universe which is contingent and began to exist as indicated by modern cosmology (e.g., the Big Bang). This isn’t special pleading but rather upholding the distinction between contingent and necessary entities. Additionally, if the universe could exist uncaused, it would potentially mean that anything could come into existence uncaused, leading to absurd possibilities which do not align with observed reality.</w:t>
      </w:r>
      <w:r>
        <w:br/>
      </w:r>
      <w:r>
        <w:br/>
        <w:t>2. **Teleological Argument and the Anthropic Principle:**</w:t>
      </w:r>
      <w:r>
        <w:br/>
        <w:t xml:space="preserve">   The teleological argument points to fine-tuning in the universe that exceeds mere compatibility for life. The constants and quantities in physics not only allow for life but do so within an extraordinarily narrow range. Invoking the multiverse theory often requires more faith than positing a designer, as it lacks empirical verification and still raises questions about the fine-tuning of the multiverse itself. Moreover, the multiverse does not negate the possibility of a designer but rather expands the arena in which design might operate. Saying that our universe is merely one of countless possible universes doesn’t diminish the marvel of its fine-tuning but prompts questions about the nature of such a cosmos-spanning intelligence.</w:t>
      </w:r>
      <w:r>
        <w:br/>
      </w:r>
      <w:r>
        <w:br/>
        <w:t>3. **Moral Argument and Evolutionary Ethics:**</w:t>
      </w:r>
      <w:r>
        <w:br/>
        <w:t xml:space="preserve">   While it is true that certain moral behaviors have evolutionary advantages, this perspective doesn't fully account for the depth and universality of human moral experience. Evolutionary ethics often reduces morality to genetic programming for survival, which paints a reductive view of human purposes and values. It struggles to account for altruistic behaviors that transcend immediate kin groups and personal benefit, or why individuals often act against their own survival interests guided by moral principles. The existence of objective morality, evident in the human recognition of certain acts as undeniably evil or good irrespective of cultural context, suggests a moral realm that is not merely the byproduct of social or biological evolution but indicates a higher moral lawgiver or standard.</w:t>
      </w:r>
      <w:r>
        <w:br/>
      </w:r>
      <w:r>
        <w:br/>
        <w:t xml:space="preserve">In summary, while pointing out alternative non-theistic explanations for cosmology, design, and morality, they often lack the explanatory power or coherence provided by a theistic worldview. It isn't merely about what's comforting or traditionally accepted but what best explains the entirety of human experience and the observable cosmos. As we continue to explore the natural world, including its origins and operations, it remains reasonable—philosophically and scientifically—to consider a purposeful Creator as the most viable </w:t>
      </w:r>
      <w:r>
        <w:lastRenderedPageBreak/>
        <w:t>explanation for why there's something rather than nothing, why the universe is finely tuned, and why we universally aspire to and often recognize objective moral truths.</w:t>
      </w:r>
    </w:p>
    <w:p w14:paraId="2D75B573" w14:textId="77777777" w:rsidR="006B1BF1" w:rsidRDefault="00000000">
      <w:r>
        <w:t>Round 2 - Atheist: Thank you for your comprehensive outline of theistic arguments. Here's a systematic response to each of the points raised:</w:t>
      </w:r>
      <w:r>
        <w:br/>
      </w:r>
      <w:r>
        <w:br/>
        <w:t>1. **Response to the Cosmological Argument:**</w:t>
      </w:r>
      <w:r>
        <w:br/>
        <w:t xml:space="preserve">   The cosmological argument hinges on the assertion that everything that begins to exist has a cause and that the universe therefore must have a transcendent cause. The major challenge here is the leap from the universe having a cause to this cause being a transcendent personal being, specifically God. This not only assumes what you are trying to prove but risks falling into a category error by treating God as a causally active agent in the same manner as physical processes are within the universe.</w:t>
      </w:r>
      <w:r>
        <w:br/>
      </w:r>
      <w:r>
        <w:br/>
        <w:t xml:space="preserve">   Moreover, the assertion that God is a necessary being and therefore doesn't need a cause is logically unconvincing. Defining God as uncaused or necessary is essentially wordplay that does not provide evidence but rather assumes the conclusion. It's also pertinent to point out that modern physics has theories suggesting models where the universe could indeed be self-originating (e.g., quantum fluctuation models). Thus, the cosmological argument doesn't necessarily conclude with a theistic explanation and is open to several interpretations.</w:t>
      </w:r>
      <w:r>
        <w:br/>
      </w:r>
      <w:r>
        <w:br/>
        <w:t>2. **Response to the Teleological Argument:**</w:t>
      </w:r>
      <w:r>
        <w:br/>
        <w:t xml:space="preserve">   The fine-tuning argument often overlooks the fact that what we consider as 'fine-tuned' is an observation made from within the system that we are trying to explain. This anthropic bias can skew our perceptions. It's also important to highlight that current physical theories suggest a range of possible universes; some theorists suggest that if the fundamental constants were different, other forms of life might well have arisen. Consequently, the argument from fine-tuning isn't necessarily indicative of a designer but could be a product of our position within a particular set of circumstances in the universe.</w:t>
      </w:r>
      <w:r>
        <w:br/>
      </w:r>
      <w:r>
        <w:br/>
        <w:t xml:space="preserve">   Regarding the multiverse, while it is true that it is a theoretical construct, it arises from the implications of well-founded physical theories, not from a need to counter the design argument. The multiverse hypothesis actually reduces the improbability of our universe's conditions by positing that we are one of many universes, each with various physical laws possibly differing from our own.</w:t>
      </w:r>
      <w:r>
        <w:br/>
      </w:r>
      <w:r>
        <w:br/>
        <w:t>3. **Response to the Moral Argument:**</w:t>
      </w:r>
      <w:r>
        <w:br/>
        <w:t xml:space="preserve">   The moral argument asserts the existence of objective moral values as evidence of a divine lawgiver. However, historically and cross-culturally, what is considered morally right varies considerably, suggesting a subjective rather than an objective basis for morality. It's also crucial to consider that our deep-seated moral intuitions can be seen as social and evolutionary advantages that enhanced cooperation and cohesion within groups, which could be sufficient to explain altruistic behavior beyond immediate kinships without </w:t>
      </w:r>
      <w:r>
        <w:lastRenderedPageBreak/>
        <w:t>invoking divine command.</w:t>
      </w:r>
      <w:r>
        <w:br/>
      </w:r>
      <w:r>
        <w:br/>
        <w:t xml:space="preserve">   While the complexity and depth of human moral reasoning are significant, they do not necessarily indicate a divine or transcendent source. Complex moral systems can emerge from human rationality, empathy, and social interactions over time. The existence of comprehensive moral philosophies and ethical frameworks that do not rely on the supernatural further support that objective morality could well be a human construction rather than a divine ordinance.</w:t>
      </w:r>
      <w:r>
        <w:br/>
      </w:r>
      <w:r>
        <w:br/>
        <w:t>In conclusion, the arguments presented, while valuable in stimulating philosophical and theological discussion, fall short of conclusively proving the necessity of a theistic interpretation of cosmology, design, or morality. Each can plausibly be explained within a secular, naturalistic framework that does not presume the existence of a deity. Thus, a non-theistic worldview remains robust and internally coherent while providing sufficient explanatory scope for the phenomena we observe.</w:t>
      </w:r>
    </w:p>
    <w:p w14:paraId="17BED6B2" w14:textId="52236FEF" w:rsidR="006B1BF1" w:rsidRDefault="00000000">
      <w:r>
        <w:t xml:space="preserve">Round </w:t>
      </w:r>
      <w:r w:rsidR="002E5468">
        <w:t>3</w:t>
      </w:r>
      <w:r>
        <w:t xml:space="preserve"> - Theist: Thank you for your thoughtful critique of the classical theistic arguments. Your points are well taken and represent serious philosophical dialogues around the existence of God. Allow me to address each of your concerns in detail:</w:t>
      </w:r>
      <w:r>
        <w:br/>
      </w:r>
      <w:r>
        <w:br/>
        <w:t>1. **Revisiting the Cosmological Argument:**</w:t>
      </w:r>
      <w:r>
        <w:br/>
        <w:t xml:space="preserve">   The leap from a cause to a personal transcendent cause in the cosmological argument can indeed seem like a significant jump. However, the notion of a personal cause emerges not solely from the premise that everything that begins to exist has a cause, but from an analysis of what sort of cause could give rise to a universe with time and space. If the cause is timeless, spaceless, immaterial, and uncaused, it could not be an impersonal set of mechanically operating conditions. Only an uncaused personal agency has the ontological capability to choose to create in a context where time does not exist. This suggests not just any deity, but one closely resembling the God described in major monotheistic religions.</w:t>
      </w:r>
      <w:r>
        <w:br/>
      </w:r>
      <w:r>
        <w:br/>
        <w:t xml:space="preserve">   Regarding theories of a self-originating universe such as quantum fluctuation models, it's important to note that such theories do not eliminate the need for a foundational ontological grounding. Quantum mechanics still requires a pre-existing framework that includes the laws of quantum mechanics and a quantum vacuum that is highly structured. Even if the universe could potentially self-originate from quantum conditions, the question remains as to why such laws and conditions exist at all.</w:t>
      </w:r>
      <w:r>
        <w:br/>
      </w:r>
      <w:r>
        <w:br/>
        <w:t>2. **Reevaluating the Teleological Argument:**</w:t>
      </w:r>
      <w:r>
        <w:br/>
        <w:t xml:space="preserve">   The observation of fine-tuning, despite potential anthropic bias, cannot be dismissed as mere coincidence when considering the precision of the constants and quantities necessary for life. Statistically, the improbability of such conditions arising by chance, even in a multiverse, demands an explanation beyond natural lottery. The multiverse theory, while intriguing, shifts the explanatory burden to an even larger unobserved universe and still lacks a mechanism by which it can be substantiated without involving speculative </w:t>
      </w:r>
      <w:r>
        <w:lastRenderedPageBreak/>
        <w:t>technology or indirect inferential methods.</w:t>
      </w:r>
      <w:r>
        <w:br/>
      </w:r>
      <w:r>
        <w:br/>
        <w:t xml:space="preserve">   Further, positing a universe with different laws where "other forms of life might well have arisen" does not account for the fact that our universe is uniquely calibrated for the emergence of life as we know it. This specificity can reasonably point towards intentional calibration, which in turn suggests a designer.</w:t>
      </w:r>
      <w:r>
        <w:br/>
      </w:r>
      <w:r>
        <w:br/>
        <w:t>3. **Reassessing the Moral Argument:**</w:t>
      </w:r>
      <w:r>
        <w:br/>
        <w:t xml:space="preserve">   While it is true that moral codes vary across cultures and history, the existence of a transcultural, overarching moral intuition (such as the wrongness of murder and injustice) points towards a foundational moral framework that could plausibly originate from a moral lawgiver. Evolutionary psychology provides a biologically grounded explanation for the development of moral intuitions but fails to adequately account for the objective normative force we experience in moral obligations. The "oughtness" of moral values, where individuals feel compelled to act in morally appropriate ways even against personal or evolutionary interests, suggests a depth to morality that surpasses non-theistic evolutionary explanations.</w:t>
      </w:r>
      <w:r>
        <w:br/>
      </w:r>
      <w:r>
        <w:br/>
        <w:t>In conclusion, while secular frameworks can provide robust models for understanding certain aspects of the universe, they often rest on assumptions that are also not empirically verifiable (such as the reality of a multiverse). Theism provides a coherent explanatory framework that comprehensively addresses foundational questions about the universe, life’s origins, and moral law. It accounts not only for the functional aspects of these phenomena but also for their inherent purpose and intended directionality, which secular accounts struggle to robustly integrate without resorting to non-theistic teleological explanations. This provides a rational and arguably more complete worldview, accommodating both empirical observations and existential inquiries in a cohesive manner.</w:t>
      </w:r>
    </w:p>
    <w:p w14:paraId="0F3F1CF2" w14:textId="77777777" w:rsidR="006B1BF1" w:rsidRDefault="00000000">
      <w:r>
        <w:t>Round 3 - Atheist: Thank you for your detailed exposition on these reformed arguments for the existence of God. It’s clear that each of these arguments has been restructured in response to previous criticisms. However, there remain critical issues concerning assumptions and inferential leaps that these arguments make. Let's consider them in detail:</w:t>
      </w:r>
      <w:r>
        <w:br/>
      </w:r>
      <w:r>
        <w:br/>
        <w:t>1. **Regarding the Cosmological Argument**:</w:t>
      </w:r>
      <w:r>
        <w:br/>
        <w:t xml:space="preserve">   The transition from a first cause to an uncaused personal agency that chooses to create a universe remains philosophically and empirically speculative. The assertion that only a personal, uncaused agent can exist outside of space and time and still create the universe introduces several unverified premises. Firstly, the nature of causality itself outside of space and time is, by current understanding, incomprehensible. The laws of causality as we understand them operate within the confines of the spacetime continuum, and any speculation about their operation outside of such confines remains just that—speculation.</w:t>
      </w:r>
      <w:r>
        <w:br/>
      </w:r>
      <w:r>
        <w:br/>
        <w:t xml:space="preserve">   Moreover, attributing agency (a personal quality) to this cause is a significant leap without observable warrant. Our understanding of personal agency involves decision-making </w:t>
      </w:r>
      <w:r>
        <w:lastRenderedPageBreak/>
        <w:t>processes contingent upon temporal circumstances—without time, how does a decision occur? If the claim is made that different rules apply to this deity, then it must be acknowledged that we are theorizing beyond the scope of observable and testable reality, entering into pure metaphysical conjecture. Thus, reducing the cosmological argument to a simpler form, it does not conclusively prove the existence of any deity, let alone one defined by specific religious doctrines.</w:t>
      </w:r>
      <w:r>
        <w:br/>
      </w:r>
      <w:r>
        <w:br/>
        <w:t>2. **On the Teleological Argument**:</w:t>
      </w:r>
      <w:r>
        <w:br/>
        <w:t xml:space="preserve">   The fine-tuning argument makes significant assumptions about the conditions necessary for life. It presupposes that life can only exist in forms known and observable to us, which may be a failure of our imagination more than an insightful comment on the possibilities of the universe. Even within known constraints, the emergence of life might not be as improbable as proposed under different initial conditions.</w:t>
      </w:r>
      <w:r>
        <w:br/>
      </w:r>
      <w:r>
        <w:br/>
        <w:t xml:space="preserve">   Regarding the improbability issue, invoking a divine tuner does not dissolve the complexity but rather shifts it to the characteristics of such a tuner. Why would a divine entity prefer these specific universal constants? This simply shifts the explanatory burden to the nature and motive of the designer, a question equally fraught with speculative challenges.</w:t>
      </w:r>
      <w:r>
        <w:br/>
      </w:r>
      <w:r>
        <w:br/>
        <w:t>3. **Considering the Moral Argument**:</w:t>
      </w:r>
      <w:r>
        <w:br/>
        <w:t xml:space="preserve">   The intuition of certain moral truths and the "oughtness" that accompanies moral decisions can be interpreted through socio-biological lenses. While evolutionary psychology might not fully explain the entirety of human moral experience, it sufficiently demonstrates that a foundational biological and cultural evolution could instill robust moral frameworks without requiring a divine lawgiver. Moral feelings like empathy, fairness, and cooperation are seen in other social animals and likely developed as adaptive responses to group living.</w:t>
      </w:r>
      <w:r>
        <w:br/>
      </w:r>
      <w:r>
        <w:br/>
        <w:t xml:space="preserve">   The assumption that moral objectivity points to a divine source presupposes that objective morality exists in a meaningful sense beyond human intersubjective agreement. This claim itself is contentious and not evidently undeniable. Moral pluralism and the evolution of moral perspectives over time suggest that morality could be much more about navigable human consensus than about divine absolutes.</w:t>
      </w:r>
      <w:r>
        <w:br/>
      </w:r>
      <w:r>
        <w:br/>
        <w:t>In summary, while the theological perspective indeed provides an integrated view that addresses various existential and phenomenological queries, its reliance on numerous assumptions that extend significantly beyond empirical evidence into metaphysical realms makes it less robust from a skeptical and scientific viewpoint. The premise that secular explanations inherently lack in explanatory power or coherence underestimates the potential of scientific and philosophical frameworks to evolve and adequately explain the mysteries of our universe without recourse to supernatural explanations.</w:t>
      </w:r>
    </w:p>
    <w:p w14:paraId="03461ED3" w14:textId="187B2E19" w:rsidR="006B1BF1" w:rsidRDefault="00000000">
      <w:r>
        <w:t xml:space="preserve">Round </w:t>
      </w:r>
      <w:r w:rsidR="002E5468">
        <w:t>4</w:t>
      </w:r>
      <w:r>
        <w:t xml:space="preserve"> - Theist: Thank you for your thoughtful critique. Let’s address each point individually:</w:t>
      </w:r>
      <w:r>
        <w:br/>
      </w:r>
      <w:r>
        <w:lastRenderedPageBreak/>
        <w:br/>
        <w:t>1. **Response to the Cosmological Argument**:</w:t>
      </w:r>
      <w:r>
        <w:br/>
        <w:t xml:space="preserve">   The criticism of the cosmological argument as presented hinges on the nature of causality outside of spacetime and the attribution of agency to the First Cause. First, it's crucial to recognize that acknowledging a cause outside spacetime isn't merely speculative but a logical necessity if we accept that spacetime began with the Big Bang, as modern cosmology suggests. Since everything within spacetime can trace its origins to the Big Bang, whatever caused it—should there be a cause—must transcend spacetime by definition.</w:t>
      </w:r>
      <w:r>
        <w:br/>
      </w:r>
      <w:r>
        <w:br/>
        <w:t xml:space="preserve">   As for attributing personal agency, this isn't a random assignment of characteristics but rather an inference based upon what we observe about causal agents within the universe. Agents within the universe that create have minds and wills (i.e., humans). If we see that complex, information-rich structures within the universe come from minds (not undirected forces), it is reasonable (albeit not unequivocal) to posit that the universe itself derived from a Mind, especially given the complexity and order we observe. </w:t>
      </w:r>
      <w:r>
        <w:br/>
      </w:r>
      <w:r>
        <w:br/>
        <w:t xml:space="preserve">   Therefore, although we step into metaphysics when discussing things outside our observable universe, we are not without guiding principles gleaned from what we can observe and infer logically. The concept of a personal cause is less about importing human characteristics to God indiscriminately and more about the logical implications of what kinds of causes can produce effects like the universe.</w:t>
      </w:r>
      <w:r>
        <w:br/>
      </w:r>
      <w:r>
        <w:br/>
        <w:t>2. **Response to the Teleological Argument**:</w:t>
      </w:r>
      <w:r>
        <w:br/>
        <w:t xml:space="preserve">   The assumption of the fine-tuning argument is not strictly about the forms life must take but about the extraordinarily precise conditions required for any sort of life that could feasibly arise based on our understanding of physics and chemistry. Even Stephen Hawking noted that the odds of life-friendly conditions existing are colossal against the backdrop of all possible universes.</w:t>
      </w:r>
      <w:r>
        <w:br/>
      </w:r>
      <w:r>
        <w:br/>
        <w:t xml:space="preserve">   Regarding the divine tuner, you rightly ask why a divine entity would prefer specific constants. The assumption here is not arbitrary but comes from an observation about purpose – if the universe shows signs of being set up for life, then it bears marks of purpose. As to the intentions of such a tuner, while these can dip into speculative territories, they are not without philosophical merit (e.g., divine goodness, benevolence, etc. which can be derived from other attributes philosophically attributed to God).</w:t>
      </w:r>
      <w:r>
        <w:br/>
      </w:r>
      <w:r>
        <w:br/>
        <w:t>3. **Response to the Moral Argument**:</w:t>
      </w:r>
      <w:r>
        <w:br/>
        <w:t xml:space="preserve">   Addressing the moral argument, the presence of socio-biological bases for moral behavior doesn’t negate divine command theory—it could well be the mechanism through which a divine moral order is instilled. It's important to distinguish between the evolutionary basis of moral feelings and the ontological basis of moral truths. We observe that human consensus on moral issues changes, yet this fluctuation does not undermine the possibility of objective moral standards, any more than changing scientific theories undermine the </w:t>
      </w:r>
      <w:r>
        <w:lastRenderedPageBreak/>
        <w:t>existence of objective physical truths.</w:t>
      </w:r>
      <w:r>
        <w:br/>
      </w:r>
      <w:r>
        <w:br/>
        <w:t xml:space="preserve">   The contention that morality might be solely human consensus overlooks the depth and universal nature of certain moral imperatives (e.g., prohibitions against murder). The robustness of moral realism adds weight to the argument that there is something about morality that transcends human opinion.</w:t>
      </w:r>
      <w:r>
        <w:br/>
      </w:r>
      <w:r>
        <w:br/>
        <w:t>In summary, while the metaphysical realms these arguments lead us to cannot be observed and tested in the same way physical phenomena can, their logical coherence and alignment with observable phenomena provide a compelling alternative to purely materialistic explanations. Our discussions of God necessarily introduce a higher level of complexity and abstraction, reflecting the profound subject matter. The absence of direct empirical testing in these areas doesn’t automatically negate their validity but instead prompts a different kind of inquiry, grounded in philosophical reasoning.</w:t>
      </w:r>
    </w:p>
    <w:p w14:paraId="34192CE4" w14:textId="77777777" w:rsidR="006B1BF1" w:rsidRDefault="00000000">
      <w:r>
        <w:t>Round 4 - Atheist: Thank you for your detailed explanation of these arguments. Here I will address each of the points presented, applying critical thinking and a secular philosophical perspective.</w:t>
      </w:r>
      <w:r>
        <w:br/>
      </w:r>
      <w:r>
        <w:br/>
        <w:t>1. **Critique of the Cosmological Argument**:</w:t>
      </w:r>
      <w:r>
        <w:br/>
        <w:t xml:space="preserve">   The assertion that a cause outside of spacetime is a "logical necessity" brings forth several issues. First, positing anything outside spacetime where no empirical evidence can be observed or tested introduces a speculative layer that veers from logical necessity to metaphysical postulation. When you argue that causality might operate differently in contexts beyond our known universe, you are correct. However, this acknowledgment undermines the argument by admitting that normal causal principles do not necessarily apply, thus the attribution of a First Cause being a personal agency with a mind and will becomes not only unverifiable but also particularly anthropocentric. The attribution of human-like characteristics (mind, will) to the origins of the universe is a speculative anthropomorphism which lacks substantive justification beyond the analogical inference which itself is rooted in human experience, not universal constants.</w:t>
      </w:r>
      <w:r>
        <w:br/>
      </w:r>
      <w:r>
        <w:br/>
        <w:t>2. **Critique of the Teleological Argument**:</w:t>
      </w:r>
      <w:r>
        <w:br/>
        <w:t xml:space="preserve">   While the fine-tuning argument is intriguing, it relies heavily on the assumption that the observed constants and conditions could have been otherwise, which itself is not demonstrably true. It's possible that the constants we observe are simply the way they have to be, making any variation that would allow or disallow life purely hypothetical. Stephen Hawking, for instance, also contributed to ideas around the self-sufficiency of the universe's laws without necessitating a divine creator. Moreover, narrative around fine-tuning often leads to a logical fallacy known as the "anthropic principle" — that if the universe wasn’t fine-tuned to support life, we wouldn’t be here to observe it. Simply put, our existence does not prove intentional design, merely that it is one outcome among countless possibilities. The assumption of purpose does not necessarily follow from the complexity or fine-tuning and could be a human imposition seeking patterns or meaning where there is none beyond </w:t>
      </w:r>
      <w:r>
        <w:lastRenderedPageBreak/>
        <w:t>natural laws.</w:t>
      </w:r>
      <w:r>
        <w:br/>
      </w:r>
      <w:r>
        <w:br/>
        <w:t>3. **Critique of the Moral Argument**:</w:t>
      </w:r>
      <w:r>
        <w:br/>
        <w:t xml:space="preserve">   The idea that moral objectivity requires divine origination commits to a form of moral Platonism, where moral truths exist in a realm somehow accessed by divine communication. This adds an unnecessary layer to the understanding of morality. If we accept that socio-biological processes provide a sufficient foundation for moral behavior, which itself can be observed and tested, the introduction of a divine command does not add explanatory power, but rather complexity without requisite justification. Changes in human consensus on moral issues highlight the adaptive and evolving nature of human societies and cultures — which aligns with what we understand about other cognitive behaviors in survival and social contexts. Our deep-seated convictions about certain moral imperatives can be well-understood within the framework of evolutionary benefits and societal contracts, which does not necessitate transcendent morals that require a divine lawgiver.</w:t>
      </w:r>
      <w:r>
        <w:br/>
      </w:r>
      <w:r>
        <w:br/>
        <w:t>In conclusion, while metaphysics and theology provide compelling narratives, they often transpose human-like qualities and intentions onto processes that may not inherently possess them. Scientific and philosophical inquiry aims to explore phenomena within the realms of observable and testable frameworks. The leap into attributing unobservable characteristics to hypothetical entities or processes bears the burden of proof, and without verifiable evidence, they remain within the purview of faith rather than reasoned argument.</w:t>
      </w:r>
    </w:p>
    <w:p w14:paraId="44DBEF10" w14:textId="5F58493A" w:rsidR="006B1BF1" w:rsidRDefault="00000000">
      <w:r>
        <w:t xml:space="preserve">Round </w:t>
      </w:r>
      <w:r w:rsidR="002E5468">
        <w:t>5</w:t>
      </w:r>
      <w:r>
        <w:t xml:space="preserve"> - Theist: Thank you for engaging thoughtfully with the cosmological, teleological, and moral arguments for the existence of God. Allow me to respond to your critiques to clarify and further develop these arguments.</w:t>
      </w:r>
      <w:r>
        <w:br/>
      </w:r>
      <w:r>
        <w:br/>
        <w:t>### Response to Critique of the Cosmological Argument</w:t>
      </w:r>
      <w:r>
        <w:br/>
      </w:r>
      <w:r>
        <w:br/>
        <w:t>Your critique acknowledges that usual causal principles may not apply to contexts outside our known universe, but sees the leap to a personal first cause as anthropomorphic and speculative. While the anthropomorphic concern is understandable, the conception of a personal cause is not purely imaginative or unjustified. This line of reasoning can be defended through philosophical inference and not mere analogy.</w:t>
      </w:r>
      <w:r>
        <w:br/>
      </w:r>
      <w:r>
        <w:br/>
        <w:t>Consider the nature of causation itself: an impersonal cause typically produces its effect necessarily, as physical causes do. If the universe had a cause, and this cause were impersonal, the universe would exist necessarily—which is to deny the very contingency upon which cosmological arguments are built. The fact that contingent beings exist suggests a cause that is not bound by necessity, a cause capable of existing without the universe. This implies volition, characteristic of personal agency.</w:t>
      </w:r>
      <w:r>
        <w:br/>
      </w:r>
      <w:r>
        <w:br/>
        <w:t>Furthermore, the appeal to a necessary cause outside spacetime eliminates an infinite regress of temporal causes, providing a more parsimonious explanation than an infinite chain without a primary mover.</w:t>
      </w:r>
      <w:r>
        <w:br/>
      </w:r>
      <w:r>
        <w:lastRenderedPageBreak/>
        <w:br/>
        <w:t>### Response to Critique of the Teleological Argument</w:t>
      </w:r>
      <w:r>
        <w:br/>
      </w:r>
      <w:r>
        <w:br/>
        <w:t>The critique highlights a presumption that the constants could have been other than they are, suggesting a possibility that these constants are necessary. However, current scientific understanding implies that many of these constants are not determined by the laws of nature but are contingent. Their precise calibration to allow for life is what calls out for explanation.</w:t>
      </w:r>
      <w:r>
        <w:br/>
      </w:r>
      <w:r>
        <w:br/>
        <w:t>While it's true that we might observe these constants simply because we exist, this observation doesn't diminish the improbability of their precise values aligning as they do. The argument here is less about proving intention directly and more about highlighting the astonishing improbability of these conditions, which naturally leads one to infer design or purpose over random occurrence as a plausible explanation.</w:t>
      </w:r>
      <w:r>
        <w:br/>
      </w:r>
      <w:r>
        <w:br/>
        <w:t>### Response to Critique of the Moral Argument</w:t>
      </w:r>
      <w:r>
        <w:br/>
      </w:r>
      <w:r>
        <w:br/>
        <w:t>While socio-biological processes can explain certain cooperative behaviors and social norms, they fall short of accounting for the fullness of human moral experience, especially our commitment to justice and rights, which often demand a sacrifice of biological or personal advantage. Moral realism, positing objective moral values, need not rest solely on divine command but can be integrated with a theistic framework that sees moral laws as grounded in the nature of a perfectly good being.</w:t>
      </w:r>
      <w:r>
        <w:br/>
      </w:r>
      <w:r>
        <w:br/>
        <w:t>Morality within a divine framework isn’t just a set of commands but is reflective of an objective good that transcends cultural evolution and change, which offers a stable foundation for universal rights and duties. Religion and belief in God provide not merely an explanation for the origin of these concepts but also a robust foundation for their enduring and binding nature.</w:t>
      </w:r>
      <w:r>
        <w:br/>
      </w:r>
      <w:r>
        <w:br/>
        <w:t>### Conclusion</w:t>
      </w:r>
      <w:r>
        <w:br/>
      </w:r>
      <w:r>
        <w:br/>
        <w:t>In each argument, theistic interpretations provide a coherent and metaphysically rich way of understanding our world—from causation and existence to design in nature and moral law. While empirical science excels in addressing material phenomena, metaphysical and philosophical queries speak to broader existential questions that science alone cannot settle. Thus, far from being a domain of unwarranted speculation, philosophical theism rigorously engages with these fundamental aspects of reality, proposing a unified explanatory framework for both our observable world and beyond.</w:t>
      </w:r>
    </w:p>
    <w:p w14:paraId="446F0730" w14:textId="77777777" w:rsidR="006B1BF1" w:rsidRDefault="00000000">
      <w:r>
        <w:t>Round 5 - Atheist: Thank you for your detailed elaboration on these classic theological arguments. Let’s further explore these points in the context of skepticism and analytical philosophy.</w:t>
      </w:r>
      <w:r>
        <w:br/>
      </w:r>
      <w:r>
        <w:br/>
      </w:r>
      <w:r>
        <w:lastRenderedPageBreak/>
        <w:t>### Response to the Revised Cosmological Argument</w:t>
      </w:r>
      <w:r>
        <w:br/>
      </w:r>
      <w:r>
        <w:br/>
        <w:t xml:space="preserve">The introduction of a personal cause with volition as an explanation for the universe's origin, while attempting to address the contingency of the universe, still raises significant speculative assumptions. While it’s posited that an impersonal cause implies necessity, this inference that a personal cause can choose to create or not to create introduces complexities that are not evident apart from human analogy. This anthropomorphic projection onto the cause of the universe isn’t supported by empirical evidence but is rather a philosophical preference. </w:t>
      </w:r>
      <w:r>
        <w:br/>
      </w:r>
      <w:r>
        <w:br/>
        <w:t>Moreover, defining this cause as outside of space and time yet capable of agency (a characteristic tightly intertwined with temporal existence) involves a contradictory application of temporal attributes to a non-temporal entity. The more parsimonious approach might be to accept that our current understanding of causality and existence is not applicable in discussing origins of universes or existence itself.</w:t>
      </w:r>
      <w:r>
        <w:br/>
      </w:r>
      <w:r>
        <w:br/>
        <w:t>### Response to the Revised Teleological Argument</w:t>
      </w:r>
      <w:r>
        <w:br/>
      </w:r>
      <w:r>
        <w:br/>
        <w:t>The rarity and precise settings of cosmological constants indeed provoke awe and speculation. However, the leap from improbability to design assumes that improbable events require intentional orchestration, which is not a necessity. In an infinite or multiverse scenario, what may be vastly improbable in one universe becomes inevitable across an infinite number of universes.</w:t>
      </w:r>
      <w:r>
        <w:br/>
      </w:r>
      <w:r>
        <w:br/>
        <w:t>Furthermore, attributing the alignment of constants to a designer raises further questions about the nature and intent of such a designer—questions that delve into speculative territory without empirical grounding. The anthropic principle can parsimoniously account for our observations without necessitating a designer: we observe these conditions simply because they are the ones that allow us to exist.</w:t>
      </w:r>
      <w:r>
        <w:br/>
      </w:r>
      <w:r>
        <w:br/>
        <w:t>### Response to the Revised Moral Argument</w:t>
      </w:r>
      <w:r>
        <w:br/>
      </w:r>
      <w:r>
        <w:br/>
        <w:t>While moral experiences and our sense of justice might seem to transcend socio-biological explanations, interpreting them through the lens of a divine moral law presupposes the existence of the divine. This is somewhat circular: using God to validate the objective nature of morals, and then using these morals to argue for the existence of God.</w:t>
      </w:r>
      <w:r>
        <w:br/>
      </w:r>
      <w:r>
        <w:br/>
        <w:t>Ethical systems like Kantian ethics or utilitarianism offer frameworks for objective moral reasoning that do not require a divine underpinning. They provide robust, universally applicable ethical theories based on human reasoning and shared human conditions, free from theological assumptions. Such systems can adequately account for the altruism that transcends apparent biological advantage without invoking supernatural origins.</w:t>
      </w:r>
      <w:r>
        <w:br/>
      </w:r>
      <w:r>
        <w:br/>
      </w:r>
      <w:r>
        <w:lastRenderedPageBreak/>
        <w:t>### Conclusion</w:t>
      </w:r>
      <w:r>
        <w:br/>
      </w:r>
      <w:r>
        <w:br/>
        <w:t>The utilization of philosophical and metaphysical speculation does indeed stretch beyond what empirical science can currently verify. Yet, the leap to a theistic interpretation embeds multiple additional assumptions that are themselves not empirically verifiable. The challenge remains to find explanations that do not extend beyond necessity following Occam’s Razor: among competing hypotheses, the one with the fewest assumptions should be selected. In each case, introducing a divine agency is adding a profound layer of assumption that, while potentially comforting, is not necessarily explanatory. Thus, from a skeptical and scientific standpoint, maintaining an agnostic or atheistic position may be more intellectually cautious and parsimonious until further evidence prompts a reevaluation.</w:t>
      </w:r>
    </w:p>
    <w:p w14:paraId="72739620" w14:textId="77777777" w:rsidR="006B1BF1" w:rsidRDefault="00000000">
      <w:r>
        <w:br/>
        <w:t>Debate concluded.</w:t>
      </w:r>
    </w:p>
    <w:sectPr w:rsidR="006B1B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8943027">
    <w:abstractNumId w:val="8"/>
  </w:num>
  <w:num w:numId="2" w16cid:durableId="1054934450">
    <w:abstractNumId w:val="6"/>
  </w:num>
  <w:num w:numId="3" w16cid:durableId="1669091100">
    <w:abstractNumId w:val="5"/>
  </w:num>
  <w:num w:numId="4" w16cid:durableId="1369917599">
    <w:abstractNumId w:val="4"/>
  </w:num>
  <w:num w:numId="5" w16cid:durableId="1949383995">
    <w:abstractNumId w:val="7"/>
  </w:num>
  <w:num w:numId="6" w16cid:durableId="733159487">
    <w:abstractNumId w:val="3"/>
  </w:num>
  <w:num w:numId="7" w16cid:durableId="2073654001">
    <w:abstractNumId w:val="2"/>
  </w:num>
  <w:num w:numId="8" w16cid:durableId="1676221136">
    <w:abstractNumId w:val="1"/>
  </w:num>
  <w:num w:numId="9" w16cid:durableId="84351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5468"/>
    <w:rsid w:val="00326F90"/>
    <w:rsid w:val="0050087C"/>
    <w:rsid w:val="006B1BF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C30296"/>
  <w14:defaultImageDpi w14:val="300"/>
  <w15:docId w15:val="{B1B6A182-5454-4346-84A8-E2DD943E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5459</Words>
  <Characters>31117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Sarabamoun, Ephraiem Samuel (esa3dc)</cp:lastModifiedBy>
  <cp:revision>2</cp:revision>
  <dcterms:created xsi:type="dcterms:W3CDTF">2013-12-23T23:15:00Z</dcterms:created>
  <dcterms:modified xsi:type="dcterms:W3CDTF">2024-10-27T18:32:00Z</dcterms:modified>
  <cp:category/>
</cp:coreProperties>
</file>