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6D65" w14:textId="77777777" w:rsidR="00450768" w:rsidRDefault="00450768" w:rsidP="006D2B7C">
      <w:pPr>
        <w:bidi/>
        <w:spacing w:after="0" w:line="240" w:lineRule="auto"/>
        <w:ind w:right="-20"/>
        <w:rPr>
          <w:rFonts w:ascii="Dubai" w:eastAsia="Prelo Book" w:hAnsi="Dubai" w:cs="Dubai"/>
          <w:b/>
          <w:bCs/>
          <w:spacing w:val="-9"/>
          <w:u w:val="single"/>
          <w:rtl/>
        </w:rPr>
      </w:pPr>
    </w:p>
    <w:p w14:paraId="1B6710A9" w14:textId="3AA1071D" w:rsidR="00450768" w:rsidRDefault="00450768" w:rsidP="00450768">
      <w:pPr>
        <w:bidi/>
        <w:spacing w:after="0" w:line="240" w:lineRule="auto"/>
        <w:ind w:right="-20"/>
        <w:jc w:val="center"/>
        <w:rPr>
          <w:rFonts w:ascii="Dubai" w:eastAsia="Prelo Book" w:hAnsi="Dubai" w:cs="Dubai"/>
          <w:b/>
          <w:bCs/>
          <w:spacing w:val="-9"/>
          <w:u w:val="single"/>
          <w:rtl/>
        </w:rPr>
      </w:pPr>
      <w:r>
        <w:rPr>
          <w:rFonts w:ascii="Dubai" w:eastAsia="Prelo Book" w:hAnsi="Dubai" w:cs="Dubai" w:hint="cs"/>
          <w:b/>
          <w:bCs/>
          <w:spacing w:val="-9"/>
          <w:u w:val="single"/>
          <w:rtl/>
        </w:rPr>
        <w:t>السيرة الذاتية</w:t>
      </w:r>
    </w:p>
    <w:p w14:paraId="48EEFE25" w14:textId="01C73D5C" w:rsidR="00450768" w:rsidRDefault="00450768" w:rsidP="00450768">
      <w:pPr>
        <w:bidi/>
        <w:spacing w:after="0" w:line="240" w:lineRule="auto"/>
        <w:ind w:right="-20"/>
        <w:jc w:val="center"/>
        <w:rPr>
          <w:rFonts w:ascii="Dubai" w:eastAsia="Prelo Book" w:hAnsi="Dubai" w:cs="Dubai"/>
          <w:b/>
          <w:bCs/>
          <w:spacing w:val="-9"/>
          <w:u w:val="single"/>
          <w:rtl/>
        </w:rPr>
      </w:pPr>
      <w:r>
        <w:rPr>
          <w:rFonts w:ascii="Dubai" w:eastAsia="Prelo Book" w:hAnsi="Dubai" w:cs="Dubai" w:hint="cs"/>
          <w:b/>
          <w:bCs/>
          <w:spacing w:val="-9"/>
          <w:u w:val="single"/>
          <w:rtl/>
        </w:rPr>
        <w:t>طارق حشيش</w:t>
      </w:r>
    </w:p>
    <w:p w14:paraId="15D5932B" w14:textId="77777777" w:rsidR="00450768" w:rsidRDefault="00450768" w:rsidP="00450768">
      <w:pPr>
        <w:bidi/>
        <w:spacing w:after="0" w:line="240" w:lineRule="auto"/>
        <w:ind w:right="-20"/>
        <w:rPr>
          <w:rFonts w:ascii="Dubai" w:eastAsia="Prelo Book" w:hAnsi="Dubai" w:cs="Dubai"/>
          <w:b/>
          <w:bCs/>
          <w:spacing w:val="-9"/>
          <w:u w:val="single"/>
          <w:rtl/>
        </w:rPr>
      </w:pPr>
    </w:p>
    <w:p w14:paraId="254DD3EF" w14:textId="609A2DA2" w:rsidR="006D2B7C" w:rsidRPr="00450768" w:rsidRDefault="006D2B7C" w:rsidP="00450768">
      <w:pPr>
        <w:bidi/>
        <w:spacing w:after="0" w:line="240" w:lineRule="auto"/>
        <w:ind w:right="-20"/>
        <w:rPr>
          <w:rFonts w:ascii="Dubai" w:eastAsia="Prelo Book" w:hAnsi="Dubai" w:cs="Dubai"/>
          <w:b/>
          <w:bCs/>
          <w:spacing w:val="-9"/>
          <w:u w:val="single"/>
          <w:rtl/>
        </w:rPr>
      </w:pPr>
      <w:r w:rsidRPr="00450768">
        <w:rPr>
          <w:rFonts w:ascii="Dubai" w:eastAsia="Prelo Book" w:hAnsi="Dubai" w:cs="Dubai"/>
          <w:b/>
          <w:bCs/>
          <w:spacing w:val="-9"/>
          <w:u w:val="single"/>
          <w:rtl/>
        </w:rPr>
        <w:t xml:space="preserve">المؤهلات العلمية </w:t>
      </w:r>
      <w:r w:rsidR="00450768" w:rsidRPr="00450768">
        <w:rPr>
          <w:rFonts w:ascii="Dubai" w:eastAsia="Prelo Book" w:hAnsi="Dubai" w:cs="Dubai" w:hint="cs"/>
          <w:b/>
          <w:bCs/>
          <w:spacing w:val="-9"/>
          <w:u w:val="single"/>
          <w:rtl/>
        </w:rPr>
        <w:t>والمهنية:</w:t>
      </w:r>
    </w:p>
    <w:p w14:paraId="35C83AD0" w14:textId="77777777" w:rsidR="006D2B7C" w:rsidRPr="00450768" w:rsidRDefault="006D2B7C" w:rsidP="006D2B7C">
      <w:pPr>
        <w:bidi/>
        <w:spacing w:after="0" w:line="240" w:lineRule="auto"/>
        <w:ind w:right="-20"/>
        <w:rPr>
          <w:rFonts w:ascii="Dubai" w:eastAsia="Prelo Book" w:hAnsi="Dubai" w:cs="Dubai"/>
          <w:spacing w:val="-9"/>
          <w:u w:val="single"/>
        </w:rPr>
      </w:pPr>
    </w:p>
    <w:p w14:paraId="5D84FFDF" w14:textId="2289E9A7" w:rsidR="006D2B7C" w:rsidRPr="00450768" w:rsidRDefault="006D2B7C" w:rsidP="006D2B7C">
      <w:pPr>
        <w:pStyle w:val="ListParagraph"/>
        <w:numPr>
          <w:ilvl w:val="0"/>
          <w:numId w:val="1"/>
        </w:numPr>
        <w:bidi/>
        <w:spacing w:after="0" w:line="240" w:lineRule="auto"/>
        <w:ind w:left="40" w:right="-20" w:hanging="142"/>
        <w:rPr>
          <w:rFonts w:ascii="Dubai" w:eastAsia="Prelo Book" w:hAnsi="Dubai" w:cs="Dubai"/>
          <w:spacing w:val="-9"/>
          <w:rtl/>
        </w:rPr>
      </w:pPr>
      <w:r w:rsidRPr="00450768">
        <w:rPr>
          <w:rFonts w:ascii="Dubai" w:eastAsia="Prelo Book" w:hAnsi="Dubai" w:cs="Dubai"/>
          <w:spacing w:val="-9"/>
          <w:rtl/>
        </w:rPr>
        <w:t xml:space="preserve">بكالوريوس تجارة جامعة </w:t>
      </w:r>
      <w:r w:rsidR="00450768" w:rsidRPr="00450768">
        <w:rPr>
          <w:rFonts w:ascii="Dubai" w:eastAsia="Prelo Book" w:hAnsi="Dubai" w:cs="Dubai" w:hint="cs"/>
          <w:spacing w:val="-9"/>
          <w:rtl/>
        </w:rPr>
        <w:t>القاهرة.</w:t>
      </w:r>
    </w:p>
    <w:p w14:paraId="525904B3" w14:textId="59E066E5" w:rsidR="006D2B7C" w:rsidRPr="00450768" w:rsidRDefault="006D2B7C" w:rsidP="006D2B7C">
      <w:pPr>
        <w:pStyle w:val="ListParagraph"/>
        <w:numPr>
          <w:ilvl w:val="0"/>
          <w:numId w:val="1"/>
        </w:numPr>
        <w:bidi/>
        <w:spacing w:after="0" w:line="240" w:lineRule="auto"/>
        <w:ind w:left="40" w:right="-20" w:hanging="142"/>
        <w:rPr>
          <w:rFonts w:ascii="Dubai" w:eastAsia="Prelo Book" w:hAnsi="Dubai" w:cs="Dubai"/>
          <w:spacing w:val="-9"/>
          <w:rtl/>
        </w:rPr>
      </w:pPr>
      <w:r w:rsidRPr="00450768">
        <w:rPr>
          <w:rFonts w:ascii="Dubai" w:eastAsia="Prelo Book" w:hAnsi="Dubai" w:cs="Dubai"/>
          <w:spacing w:val="-9"/>
          <w:rtl/>
        </w:rPr>
        <w:t xml:space="preserve">زميل جمعية المحاسبين والمراجعين </w:t>
      </w:r>
      <w:r w:rsidR="00450768" w:rsidRPr="00450768">
        <w:rPr>
          <w:rFonts w:ascii="Dubai" w:eastAsia="Prelo Book" w:hAnsi="Dubai" w:cs="Dubai" w:hint="cs"/>
          <w:spacing w:val="-9"/>
          <w:rtl/>
        </w:rPr>
        <w:t>المصرية.</w:t>
      </w:r>
    </w:p>
    <w:p w14:paraId="3C161614" w14:textId="524D16DD" w:rsidR="006D2B7C" w:rsidRPr="00450768" w:rsidRDefault="006D2B7C" w:rsidP="006D2B7C">
      <w:pPr>
        <w:pStyle w:val="ListParagraph"/>
        <w:numPr>
          <w:ilvl w:val="0"/>
          <w:numId w:val="1"/>
        </w:numPr>
        <w:bidi/>
        <w:spacing w:after="0" w:line="240" w:lineRule="auto"/>
        <w:ind w:left="40" w:right="-20" w:hanging="142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 xml:space="preserve">زميل جمعية الضرائب </w:t>
      </w:r>
      <w:r w:rsidR="00450768" w:rsidRPr="00450768">
        <w:rPr>
          <w:rFonts w:ascii="Dubai" w:eastAsia="Prelo Book" w:hAnsi="Dubai" w:cs="Dubai" w:hint="cs"/>
          <w:spacing w:val="-9"/>
          <w:rtl/>
        </w:rPr>
        <w:t>المصرية.</w:t>
      </w:r>
    </w:p>
    <w:p w14:paraId="2D7EB0ED" w14:textId="77777777" w:rsidR="006D2B7C" w:rsidRPr="00450768" w:rsidRDefault="006D2B7C" w:rsidP="006D2B7C">
      <w:pPr>
        <w:pStyle w:val="ListParagraph"/>
        <w:numPr>
          <w:ilvl w:val="0"/>
          <w:numId w:val="1"/>
        </w:numPr>
        <w:bidi/>
        <w:spacing w:after="0" w:line="240" w:lineRule="auto"/>
        <w:ind w:left="40" w:right="-20" w:hanging="142"/>
        <w:rPr>
          <w:rFonts w:ascii="Dubai" w:eastAsia="Prelo Book" w:hAnsi="Dubai" w:cs="Dubai"/>
          <w:spacing w:val="-9"/>
          <w:rtl/>
        </w:rPr>
      </w:pPr>
      <w:r w:rsidRPr="00450768">
        <w:rPr>
          <w:rFonts w:ascii="Dubai" w:eastAsia="Prelo Book" w:hAnsi="Dubai" w:cs="Dubai"/>
          <w:spacing w:val="-9"/>
          <w:rtl/>
          <w:lang w:bidi="ar-EG"/>
        </w:rPr>
        <w:t>سجل مراقبي حسابات الهيئة العامة للرقابة</w:t>
      </w:r>
      <w:r w:rsidRPr="00450768">
        <w:rPr>
          <w:rFonts w:ascii="Dubai" w:eastAsia="Prelo Book" w:hAnsi="Dubai" w:cs="Dubai"/>
          <w:spacing w:val="-9"/>
          <w:rtl/>
        </w:rPr>
        <w:t xml:space="preserve"> المالية.</w:t>
      </w:r>
    </w:p>
    <w:p w14:paraId="705632BC" w14:textId="3DCF2D04" w:rsidR="006D2B7C" w:rsidRPr="00450768" w:rsidRDefault="006D2B7C" w:rsidP="006D2B7C">
      <w:pPr>
        <w:pStyle w:val="ListParagraph"/>
        <w:numPr>
          <w:ilvl w:val="0"/>
          <w:numId w:val="1"/>
        </w:numPr>
        <w:bidi/>
        <w:spacing w:after="0" w:line="240" w:lineRule="auto"/>
        <w:ind w:left="40" w:right="-20" w:hanging="142"/>
        <w:rPr>
          <w:rFonts w:ascii="Dubai" w:eastAsia="Prelo Book" w:hAnsi="Dubai" w:cs="Dubai"/>
          <w:spacing w:val="-9"/>
          <w:rtl/>
        </w:rPr>
      </w:pPr>
      <w:r w:rsidRPr="00450768">
        <w:rPr>
          <w:rFonts w:ascii="Dubai" w:eastAsia="Prelo Book" w:hAnsi="Dubai" w:cs="Dubai"/>
          <w:spacing w:val="-9"/>
          <w:rtl/>
        </w:rPr>
        <w:t xml:space="preserve">سجل الجهاز المركزي </w:t>
      </w:r>
      <w:r w:rsidR="00450768" w:rsidRPr="00450768">
        <w:rPr>
          <w:rFonts w:ascii="Dubai" w:eastAsia="Prelo Book" w:hAnsi="Dubai" w:cs="Dubai" w:hint="cs"/>
          <w:spacing w:val="-9"/>
          <w:rtl/>
        </w:rPr>
        <w:t>للحسابات.</w:t>
      </w:r>
    </w:p>
    <w:p w14:paraId="35E550CE" w14:textId="77777777" w:rsidR="006D2B7C" w:rsidRPr="00450768" w:rsidRDefault="006D2B7C" w:rsidP="006D2B7C">
      <w:pPr>
        <w:pStyle w:val="ListParagraph"/>
        <w:numPr>
          <w:ilvl w:val="0"/>
          <w:numId w:val="1"/>
        </w:numPr>
        <w:bidi/>
        <w:spacing w:after="0" w:line="240" w:lineRule="auto"/>
        <w:ind w:left="40" w:right="-20" w:hanging="142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>سجل البنك المركزي المصري.</w:t>
      </w:r>
    </w:p>
    <w:p w14:paraId="3959C814" w14:textId="7B40FE50" w:rsidR="006D2B7C" w:rsidRPr="00450768" w:rsidRDefault="006D2B7C" w:rsidP="006D2B7C">
      <w:pPr>
        <w:pStyle w:val="ListParagraph"/>
        <w:numPr>
          <w:ilvl w:val="0"/>
          <w:numId w:val="1"/>
        </w:numPr>
        <w:bidi/>
        <w:spacing w:after="0" w:line="240" w:lineRule="auto"/>
        <w:ind w:left="40" w:right="-20" w:hanging="142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 xml:space="preserve">خبير في البورصات </w:t>
      </w:r>
      <w:r w:rsidR="00450768" w:rsidRPr="00450768">
        <w:rPr>
          <w:rFonts w:ascii="Dubai" w:eastAsia="Prelo Book" w:hAnsi="Dubai" w:cs="Dubai" w:hint="cs"/>
          <w:spacing w:val="-9"/>
          <w:rtl/>
        </w:rPr>
        <w:t>المالية.</w:t>
      </w:r>
    </w:p>
    <w:p w14:paraId="445D678E" w14:textId="6CDBD2B9" w:rsidR="006D2B7C" w:rsidRPr="00450768" w:rsidRDefault="006D2B7C" w:rsidP="006D2B7C">
      <w:pPr>
        <w:pStyle w:val="ListParagraph"/>
        <w:numPr>
          <w:ilvl w:val="0"/>
          <w:numId w:val="1"/>
        </w:numPr>
        <w:bidi/>
        <w:spacing w:after="0" w:line="240" w:lineRule="auto"/>
        <w:ind w:left="40" w:right="-20" w:hanging="142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 xml:space="preserve">مستشار مالي واقتصادي للعديد من المؤسسات </w:t>
      </w:r>
      <w:r w:rsidR="00450768" w:rsidRPr="00450768">
        <w:rPr>
          <w:rFonts w:ascii="Dubai" w:eastAsia="Prelo Book" w:hAnsi="Dubai" w:cs="Dubai" w:hint="cs"/>
          <w:spacing w:val="-9"/>
          <w:rtl/>
        </w:rPr>
        <w:t>المالية.</w:t>
      </w:r>
    </w:p>
    <w:p w14:paraId="75FB4166" w14:textId="76253816" w:rsidR="006D2B7C" w:rsidRDefault="006D2B7C" w:rsidP="00450768">
      <w:pPr>
        <w:pStyle w:val="ListParagraph"/>
        <w:numPr>
          <w:ilvl w:val="0"/>
          <w:numId w:val="1"/>
        </w:numPr>
        <w:bidi/>
        <w:spacing w:after="0" w:line="240" w:lineRule="auto"/>
        <w:ind w:left="40" w:right="-142" w:hanging="142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 xml:space="preserve">عضو مجلس </w:t>
      </w:r>
      <w:r w:rsidR="00450768" w:rsidRPr="00450768">
        <w:rPr>
          <w:rFonts w:ascii="Dubai" w:eastAsia="Prelo Book" w:hAnsi="Dubai" w:cs="Dubai" w:hint="cs"/>
          <w:spacing w:val="-9"/>
          <w:rtl/>
        </w:rPr>
        <w:t>إدارة أر</w:t>
      </w:r>
      <w:r w:rsidRPr="00450768">
        <w:rPr>
          <w:rFonts w:ascii="Dubai" w:eastAsia="Prelo Book" w:hAnsi="Dubai" w:cs="Dubai"/>
          <w:spacing w:val="-9"/>
          <w:rtl/>
        </w:rPr>
        <w:t xml:space="preserve"> أس أم مصر </w:t>
      </w:r>
      <w:r w:rsidR="00450768" w:rsidRPr="00450768">
        <w:rPr>
          <w:rFonts w:ascii="Dubai" w:eastAsia="Prelo Book" w:hAnsi="Dubai" w:cs="Dubai" w:hint="cs"/>
          <w:spacing w:val="-9"/>
          <w:rtl/>
        </w:rPr>
        <w:t>للاستشارات</w:t>
      </w:r>
      <w:r w:rsidRPr="00450768">
        <w:rPr>
          <w:rFonts w:ascii="Dubai" w:eastAsia="Prelo Book" w:hAnsi="Dubai" w:cs="Dubai"/>
          <w:spacing w:val="-9"/>
          <w:rtl/>
        </w:rPr>
        <w:t xml:space="preserve"> عن الأوراق المالية</w:t>
      </w:r>
    </w:p>
    <w:p w14:paraId="0CE59B5B" w14:textId="77777777" w:rsidR="00450768" w:rsidRPr="00450768" w:rsidRDefault="00450768" w:rsidP="00450768">
      <w:pPr>
        <w:pStyle w:val="ListParagraph"/>
        <w:bidi/>
        <w:spacing w:after="0" w:line="240" w:lineRule="auto"/>
        <w:ind w:left="40" w:right="-142"/>
        <w:rPr>
          <w:rFonts w:ascii="Dubai" w:eastAsia="Prelo Book" w:hAnsi="Dubai" w:cs="Dubai"/>
          <w:spacing w:val="-9"/>
          <w:rtl/>
        </w:rPr>
      </w:pPr>
    </w:p>
    <w:p w14:paraId="79AFDE1C" w14:textId="43BFC81A" w:rsidR="006D2B7C" w:rsidRPr="00450768" w:rsidRDefault="006D2B7C" w:rsidP="006D2B7C">
      <w:pPr>
        <w:bidi/>
        <w:rPr>
          <w:rFonts w:ascii="Dubai" w:eastAsia="Prelo Book" w:hAnsi="Dubai" w:cs="Dubai"/>
          <w:b/>
          <w:bCs/>
          <w:spacing w:val="-9"/>
          <w:u w:val="single"/>
          <w:rtl/>
        </w:rPr>
      </w:pPr>
      <w:r w:rsidRPr="00450768">
        <w:rPr>
          <w:rFonts w:ascii="Dubai" w:eastAsia="Prelo Book" w:hAnsi="Dubai" w:cs="Dubai"/>
          <w:b/>
          <w:bCs/>
          <w:spacing w:val="-9"/>
          <w:u w:val="single"/>
          <w:rtl/>
        </w:rPr>
        <w:t>الخبرات العلمية والمهنية:</w:t>
      </w:r>
    </w:p>
    <w:p w14:paraId="3AB31F0A" w14:textId="25553422" w:rsidR="006D2B7C" w:rsidRPr="00450768" w:rsidRDefault="006D2B7C" w:rsidP="003F5147">
      <w:pPr>
        <w:bidi/>
        <w:jc w:val="both"/>
        <w:rPr>
          <w:rFonts w:ascii="Dubai" w:eastAsia="Prelo Book" w:hAnsi="Dubai" w:cs="Dubai"/>
          <w:spacing w:val="-9"/>
          <w:rtl/>
        </w:rPr>
      </w:pPr>
      <w:r w:rsidRPr="00450768">
        <w:rPr>
          <w:rFonts w:ascii="Dubai" w:eastAsia="Prelo Book" w:hAnsi="Dubai" w:cs="Dubai"/>
          <w:spacing w:val="-9"/>
          <w:rtl/>
        </w:rPr>
        <w:t>مزاولة مهنة المحاسبة والمراجعة على مدار</w:t>
      </w:r>
      <w:r w:rsidR="003F5147">
        <w:rPr>
          <w:rFonts w:ascii="Dubai" w:eastAsia="Prelo Book" w:hAnsi="Dubai" w:cs="Dubai" w:hint="cs"/>
          <w:spacing w:val="-9"/>
          <w:rtl/>
        </w:rPr>
        <w:t xml:space="preserve"> أكثر من</w:t>
      </w:r>
      <w:r w:rsidRPr="00450768">
        <w:rPr>
          <w:rFonts w:ascii="Dubai" w:eastAsia="Prelo Book" w:hAnsi="Dubai" w:cs="Dubai"/>
          <w:spacing w:val="-9"/>
          <w:rtl/>
        </w:rPr>
        <w:t xml:space="preserve"> 30 عاما</w:t>
      </w:r>
      <w:r w:rsidR="003F5147">
        <w:rPr>
          <w:rFonts w:ascii="Dubai" w:eastAsia="Prelo Book" w:hAnsi="Dubai" w:cs="Dubai" w:hint="cs"/>
          <w:spacing w:val="-9"/>
          <w:rtl/>
        </w:rPr>
        <w:t>ً</w:t>
      </w:r>
      <w:r w:rsidRPr="00450768">
        <w:rPr>
          <w:rFonts w:ascii="Dubai" w:eastAsia="Prelo Book" w:hAnsi="Dubai" w:cs="Dubai"/>
          <w:spacing w:val="-9"/>
          <w:rtl/>
        </w:rPr>
        <w:t xml:space="preserve"> من خلال مؤسسة أر إس أم مصر محاسبون قانونيون – مجدي حشيش وشركاه بوظيفة الشريك التنفيذي للمؤسسة وعمل من خلالها ك</w:t>
      </w:r>
      <w:r w:rsidRPr="00450768">
        <w:rPr>
          <w:rFonts w:ascii="Dubai" w:eastAsia="Prelo Book" w:hAnsi="Dubai" w:cs="Dubai"/>
          <w:spacing w:val="-9"/>
          <w:rtl/>
        </w:rPr>
        <w:t xml:space="preserve">مراقب حسابات ومستشار مالي للعديد من الشركات العاملة في العديد من قطاعات الصناعة </w:t>
      </w:r>
      <w:r w:rsidR="00450768" w:rsidRPr="00450768">
        <w:rPr>
          <w:rFonts w:ascii="Dubai" w:eastAsia="Prelo Book" w:hAnsi="Dubai" w:cs="Dubai" w:hint="cs"/>
          <w:spacing w:val="-9"/>
          <w:rtl/>
        </w:rPr>
        <w:t>والاستثمار</w:t>
      </w:r>
      <w:r w:rsidRPr="00450768">
        <w:rPr>
          <w:rFonts w:ascii="Dubai" w:eastAsia="Prelo Book" w:hAnsi="Dubai" w:cs="Dubai"/>
          <w:spacing w:val="-9"/>
          <w:rtl/>
        </w:rPr>
        <w:t xml:space="preserve"> بما في ذلك التصنيع والمعاهد التعليمية والخدمات المصرفية </w:t>
      </w:r>
      <w:r w:rsidR="00450768" w:rsidRPr="00450768">
        <w:rPr>
          <w:rFonts w:ascii="Dubai" w:eastAsia="Prelo Book" w:hAnsi="Dubai" w:cs="Dubai" w:hint="cs"/>
          <w:spacing w:val="-9"/>
          <w:rtl/>
        </w:rPr>
        <w:t>الاستثمارية</w:t>
      </w:r>
      <w:r w:rsidRPr="00450768">
        <w:rPr>
          <w:rFonts w:ascii="Dubai" w:eastAsia="Prelo Book" w:hAnsi="Dubai" w:cs="Dubai"/>
          <w:spacing w:val="-9"/>
          <w:rtl/>
        </w:rPr>
        <w:t xml:space="preserve"> والسياحة </w:t>
      </w:r>
      <w:r w:rsidRPr="00450768">
        <w:rPr>
          <w:rFonts w:ascii="Dubai" w:eastAsia="Prelo Book" w:hAnsi="Dubai" w:cs="Dubai"/>
          <w:spacing w:val="-9"/>
          <w:rtl/>
          <w:lang w:bidi="ar-EG"/>
        </w:rPr>
        <w:t xml:space="preserve">وقطاع الوساطة في الأوراق المالية وقطاع مبيعات الجملة والتجزئة وقطاع الصناعات الدوائية وقطاع الزراعة والثروة الحيوانية </w:t>
      </w:r>
      <w:r w:rsidRPr="00450768">
        <w:rPr>
          <w:rFonts w:ascii="Dubai" w:eastAsia="Prelo Book" w:hAnsi="Dubai" w:cs="Dubai"/>
          <w:spacing w:val="-9"/>
          <w:rtl/>
        </w:rPr>
        <w:t xml:space="preserve">وتجارة الجملة والتجزئة وإدارة الأصول والمنظمات غير الحكومية والمستحضرات الصيدلانية </w:t>
      </w:r>
    </w:p>
    <w:p w14:paraId="09123649" w14:textId="578C4154" w:rsidR="006D2B7C" w:rsidRPr="003F5147" w:rsidRDefault="006D2B7C" w:rsidP="003F5147">
      <w:pPr>
        <w:bidi/>
        <w:rPr>
          <w:rFonts w:ascii="Dubai" w:eastAsia="Prelo Book" w:hAnsi="Dubai" w:cs="Dubai"/>
          <w:b/>
          <w:bCs/>
          <w:spacing w:val="-9"/>
          <w:u w:val="single"/>
          <w:rtl/>
        </w:rPr>
      </w:pPr>
      <w:r w:rsidRPr="003F5147">
        <w:rPr>
          <w:rFonts w:ascii="Dubai" w:eastAsia="Prelo Book" w:hAnsi="Dubai" w:cs="Dubai"/>
          <w:b/>
          <w:bCs/>
          <w:spacing w:val="-9"/>
          <w:u w:val="single"/>
          <w:rtl/>
        </w:rPr>
        <w:t>حاليا يشغل المناصب التالية:</w:t>
      </w:r>
    </w:p>
    <w:p w14:paraId="5A7C0EB9" w14:textId="321AC9D5" w:rsidR="006D2B7C" w:rsidRPr="00450768" w:rsidRDefault="006D2B7C" w:rsidP="00450768">
      <w:pPr>
        <w:pStyle w:val="ListParagraph"/>
        <w:numPr>
          <w:ilvl w:val="0"/>
          <w:numId w:val="7"/>
        </w:numPr>
        <w:bidi/>
        <w:spacing w:after="0" w:line="240" w:lineRule="auto"/>
        <w:ind w:left="401"/>
        <w:rPr>
          <w:rFonts w:ascii="Dubai" w:eastAsia="Prelo Book" w:hAnsi="Dubai" w:cs="Dubai"/>
          <w:spacing w:val="-9"/>
          <w:rtl/>
        </w:rPr>
      </w:pPr>
      <w:r w:rsidRPr="00450768">
        <w:rPr>
          <w:rFonts w:ascii="Dubai" w:eastAsia="Prelo Book" w:hAnsi="Dubai" w:cs="Dubai"/>
          <w:spacing w:val="-9"/>
          <w:rtl/>
        </w:rPr>
        <w:t>الشريك التنفيذي لمؤسسة أر اس ام مصر محاسبون قانونيون – مجدي حشيش وشركاه.</w:t>
      </w:r>
    </w:p>
    <w:p w14:paraId="041F339D" w14:textId="523C0D15" w:rsidR="006D2B7C" w:rsidRPr="00450768" w:rsidRDefault="006D2B7C" w:rsidP="00450768">
      <w:pPr>
        <w:pStyle w:val="ListParagraph"/>
        <w:numPr>
          <w:ilvl w:val="0"/>
          <w:numId w:val="7"/>
        </w:numPr>
        <w:bidi/>
        <w:spacing w:after="0" w:line="240" w:lineRule="auto"/>
        <w:ind w:left="401" w:right="-142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 xml:space="preserve">عضو مجلس </w:t>
      </w:r>
      <w:r w:rsidR="00450768" w:rsidRPr="00450768">
        <w:rPr>
          <w:rFonts w:ascii="Dubai" w:eastAsia="Prelo Book" w:hAnsi="Dubai" w:cs="Dubai" w:hint="cs"/>
          <w:spacing w:val="-9"/>
          <w:rtl/>
        </w:rPr>
        <w:t>إدارة أر</w:t>
      </w:r>
      <w:r w:rsidRPr="00450768">
        <w:rPr>
          <w:rFonts w:ascii="Dubai" w:eastAsia="Prelo Book" w:hAnsi="Dubai" w:cs="Dubai"/>
          <w:spacing w:val="-9"/>
          <w:rtl/>
        </w:rPr>
        <w:t xml:space="preserve"> أس أم مصر </w:t>
      </w:r>
      <w:r w:rsidR="00450768" w:rsidRPr="00450768">
        <w:rPr>
          <w:rFonts w:ascii="Dubai" w:eastAsia="Prelo Book" w:hAnsi="Dubai" w:cs="Dubai" w:hint="cs"/>
          <w:spacing w:val="-9"/>
          <w:rtl/>
        </w:rPr>
        <w:t>للاستشارات</w:t>
      </w:r>
      <w:r w:rsidRPr="00450768">
        <w:rPr>
          <w:rFonts w:ascii="Dubai" w:eastAsia="Prelo Book" w:hAnsi="Dubai" w:cs="Dubai"/>
          <w:spacing w:val="-9"/>
          <w:rtl/>
        </w:rPr>
        <w:t xml:space="preserve"> عن الأوراق المالية</w:t>
      </w:r>
      <w:r w:rsidRPr="00450768">
        <w:rPr>
          <w:rFonts w:ascii="Dubai" w:eastAsia="Prelo Book" w:hAnsi="Dubai" w:cs="Dubai"/>
          <w:spacing w:val="-9"/>
          <w:rtl/>
        </w:rPr>
        <w:t>.</w:t>
      </w:r>
    </w:p>
    <w:p w14:paraId="4F560B05" w14:textId="77777777" w:rsidR="003F5147" w:rsidRDefault="006D2B7C" w:rsidP="00450768">
      <w:pPr>
        <w:pStyle w:val="ListParagraph"/>
        <w:numPr>
          <w:ilvl w:val="0"/>
          <w:numId w:val="7"/>
        </w:numPr>
        <w:bidi/>
        <w:spacing w:after="0" w:line="240" w:lineRule="auto"/>
        <w:ind w:left="401" w:right="-20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 xml:space="preserve">عضو مجلس امناء </w:t>
      </w:r>
      <w:r w:rsidR="003F5147" w:rsidRPr="00450768">
        <w:rPr>
          <w:rFonts w:ascii="Dubai" w:eastAsia="Prelo Book" w:hAnsi="Dubai" w:cs="Dubai"/>
          <w:spacing w:val="-9"/>
          <w:rtl/>
        </w:rPr>
        <w:t>المؤسسة القومية لتيسير الحج والعمرة</w:t>
      </w:r>
    </w:p>
    <w:p w14:paraId="16D5B1F7" w14:textId="6CE769F2" w:rsidR="006D2B7C" w:rsidRPr="00450768" w:rsidRDefault="006D2B7C" w:rsidP="003F5147">
      <w:pPr>
        <w:pStyle w:val="ListParagraph"/>
        <w:numPr>
          <w:ilvl w:val="0"/>
          <w:numId w:val="7"/>
        </w:numPr>
        <w:bidi/>
        <w:spacing w:after="0" w:line="240" w:lineRule="auto"/>
        <w:ind w:left="401" w:right="-20"/>
        <w:rPr>
          <w:rFonts w:ascii="Dubai" w:eastAsia="Prelo Book" w:hAnsi="Dubai" w:cs="Dubai"/>
          <w:spacing w:val="-9"/>
          <w:rtl/>
        </w:rPr>
      </w:pPr>
      <w:r w:rsidRPr="00450768">
        <w:rPr>
          <w:rFonts w:ascii="Dubai" w:eastAsia="Prelo Book" w:hAnsi="Dubai" w:cs="Dubai"/>
          <w:spacing w:val="-9"/>
          <w:rtl/>
        </w:rPr>
        <w:t xml:space="preserve">أمين صندوق </w:t>
      </w:r>
      <w:r w:rsidR="003F5147">
        <w:rPr>
          <w:rFonts w:ascii="Dubai" w:eastAsia="Prelo Book" w:hAnsi="Dubai" w:cs="Dubai" w:hint="cs"/>
          <w:spacing w:val="-9"/>
          <w:rtl/>
        </w:rPr>
        <w:t>و</w:t>
      </w:r>
      <w:r w:rsidR="003F5147" w:rsidRPr="00450768">
        <w:rPr>
          <w:rFonts w:ascii="Dubai" w:eastAsia="Prelo Book" w:hAnsi="Dubai" w:cs="Dubai"/>
          <w:spacing w:val="-9"/>
          <w:rtl/>
        </w:rPr>
        <w:t>عضو مجلس امناء</w:t>
      </w:r>
      <w:r w:rsidR="003F5147" w:rsidRPr="00450768">
        <w:rPr>
          <w:rFonts w:ascii="Dubai" w:eastAsia="Prelo Book" w:hAnsi="Dubai" w:cs="Dubai"/>
          <w:spacing w:val="-9"/>
          <w:rtl/>
        </w:rPr>
        <w:t xml:space="preserve"> </w:t>
      </w:r>
      <w:r w:rsidR="003F5147" w:rsidRPr="00450768">
        <w:rPr>
          <w:rFonts w:ascii="Dubai" w:eastAsia="Prelo Book" w:hAnsi="Dubai" w:cs="Dubai"/>
          <w:spacing w:val="-9"/>
          <w:rtl/>
        </w:rPr>
        <w:t>مؤسسة جزيرة الخير</w:t>
      </w:r>
    </w:p>
    <w:p w14:paraId="2E14E618" w14:textId="028FF018" w:rsidR="006D2B7C" w:rsidRDefault="006D2B7C" w:rsidP="003F5147">
      <w:pPr>
        <w:pStyle w:val="ListParagraph"/>
        <w:numPr>
          <w:ilvl w:val="0"/>
          <w:numId w:val="7"/>
        </w:numPr>
        <w:bidi/>
        <w:spacing w:after="0" w:line="240" w:lineRule="auto"/>
        <w:ind w:left="401" w:right="-142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 xml:space="preserve">نائب </w:t>
      </w:r>
      <w:r w:rsidRPr="00450768">
        <w:rPr>
          <w:rFonts w:ascii="Dubai" w:eastAsia="Prelo Book" w:hAnsi="Dubai" w:cs="Dubai"/>
          <w:spacing w:val="-9"/>
          <w:rtl/>
        </w:rPr>
        <w:t xml:space="preserve">رئيس مجلس </w:t>
      </w:r>
      <w:r w:rsidR="00450768" w:rsidRPr="00450768">
        <w:rPr>
          <w:rFonts w:ascii="Dubai" w:eastAsia="Prelo Book" w:hAnsi="Dubai" w:cs="Dubai" w:hint="cs"/>
          <w:spacing w:val="-9"/>
          <w:rtl/>
        </w:rPr>
        <w:t>نادي</w:t>
      </w:r>
      <w:r w:rsidRPr="00450768">
        <w:rPr>
          <w:rFonts w:ascii="Dubai" w:eastAsia="Prelo Book" w:hAnsi="Dubai" w:cs="Dubai"/>
          <w:spacing w:val="-9"/>
          <w:rtl/>
        </w:rPr>
        <w:t xml:space="preserve"> الجزيرة الرياضي</w:t>
      </w:r>
      <w:r w:rsidR="003F5147">
        <w:rPr>
          <w:rFonts w:ascii="Dubai" w:eastAsia="Prelo Book" w:hAnsi="Dubai" w:cs="Dubai" w:hint="cs"/>
          <w:spacing w:val="-9"/>
          <w:rtl/>
        </w:rPr>
        <w:t>.</w:t>
      </w:r>
    </w:p>
    <w:p w14:paraId="6E2FC041" w14:textId="564B5C55" w:rsidR="003F5147" w:rsidRDefault="003F5147" w:rsidP="003F5147">
      <w:pPr>
        <w:pStyle w:val="ListParagraph"/>
        <w:numPr>
          <w:ilvl w:val="0"/>
          <w:numId w:val="7"/>
        </w:numPr>
        <w:bidi/>
        <w:spacing w:after="0" w:line="240" w:lineRule="auto"/>
        <w:ind w:left="401" w:right="-142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>مستشار مالي</w:t>
      </w:r>
      <w:r>
        <w:rPr>
          <w:rFonts w:ascii="Dubai" w:eastAsia="Prelo Book" w:hAnsi="Dubai" w:cs="Dubai" w:hint="cs"/>
          <w:spacing w:val="-9"/>
          <w:rtl/>
        </w:rPr>
        <w:t xml:space="preserve"> لنادي الزمالك الرياضي.</w:t>
      </w:r>
    </w:p>
    <w:p w14:paraId="0E117C2A" w14:textId="77777777" w:rsidR="003F5147" w:rsidRPr="00450768" w:rsidRDefault="003F5147" w:rsidP="003F5147">
      <w:pPr>
        <w:pStyle w:val="ListParagraph"/>
        <w:numPr>
          <w:ilvl w:val="0"/>
          <w:numId w:val="7"/>
        </w:numPr>
        <w:bidi/>
        <w:spacing w:after="0" w:line="240" w:lineRule="auto"/>
        <w:ind w:left="401" w:right="-20"/>
        <w:rPr>
          <w:rFonts w:ascii="Dubai" w:eastAsia="Prelo Book" w:hAnsi="Dubai" w:cs="Dubai"/>
          <w:spacing w:val="-9"/>
        </w:rPr>
      </w:pPr>
      <w:r w:rsidRPr="00450768">
        <w:rPr>
          <w:rFonts w:ascii="Dubai" w:eastAsia="Prelo Book" w:hAnsi="Dubai" w:cs="Dubai"/>
          <w:spacing w:val="-9"/>
          <w:rtl/>
        </w:rPr>
        <w:t xml:space="preserve">مستشار مالي واقتصادي للعديد من المؤسسات </w:t>
      </w:r>
      <w:r w:rsidRPr="00450768">
        <w:rPr>
          <w:rFonts w:ascii="Dubai" w:eastAsia="Prelo Book" w:hAnsi="Dubai" w:cs="Dubai" w:hint="cs"/>
          <w:spacing w:val="-9"/>
          <w:rtl/>
        </w:rPr>
        <w:t>المالية.</w:t>
      </w:r>
    </w:p>
    <w:p w14:paraId="1CAC0390" w14:textId="77777777" w:rsidR="003F5147" w:rsidRPr="00450768" w:rsidRDefault="003F5147" w:rsidP="003F5147">
      <w:pPr>
        <w:pStyle w:val="ListParagraph"/>
        <w:bidi/>
        <w:spacing w:after="0" w:line="240" w:lineRule="auto"/>
        <w:ind w:left="401" w:right="-142"/>
        <w:rPr>
          <w:rFonts w:ascii="Dubai" w:eastAsia="Prelo Book" w:hAnsi="Dubai" w:cs="Dubai"/>
          <w:spacing w:val="-9"/>
        </w:rPr>
      </w:pPr>
    </w:p>
    <w:p w14:paraId="48BDCF2A" w14:textId="77777777" w:rsidR="006D2B7C" w:rsidRPr="00450768" w:rsidRDefault="006D2B7C" w:rsidP="006D2B7C">
      <w:pPr>
        <w:bidi/>
        <w:rPr>
          <w:rFonts w:ascii="Dubai" w:hAnsi="Dubai" w:cs="Dubai"/>
          <w:sz w:val="18"/>
          <w:szCs w:val="18"/>
          <w:rtl/>
        </w:rPr>
      </w:pPr>
    </w:p>
    <w:p w14:paraId="0F37CAE0" w14:textId="77777777" w:rsidR="006D2B7C" w:rsidRPr="00450768" w:rsidRDefault="006D2B7C" w:rsidP="006D2B7C">
      <w:pPr>
        <w:bidi/>
        <w:rPr>
          <w:rFonts w:ascii="Dubai" w:hAnsi="Dubai" w:cs="Dubai"/>
          <w:sz w:val="18"/>
          <w:szCs w:val="18"/>
          <w:rtl/>
        </w:rPr>
      </w:pPr>
    </w:p>
    <w:sectPr w:rsidR="006D2B7C" w:rsidRPr="00450768" w:rsidSect="006D2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Prelo Book">
    <w:altName w:val="Prelo Book"/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7F49"/>
    <w:multiLevelType w:val="hybridMultilevel"/>
    <w:tmpl w:val="D728CC96"/>
    <w:lvl w:ilvl="0" w:tplc="C8505F60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  <w:b/>
        <w:bCs/>
      </w:rPr>
    </w:lvl>
    <w:lvl w:ilvl="1" w:tplc="1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" w15:restartNumberingAfterBreak="0">
    <w:nsid w:val="140C4E1F"/>
    <w:multiLevelType w:val="hybridMultilevel"/>
    <w:tmpl w:val="89B2DFC2"/>
    <w:lvl w:ilvl="0" w:tplc="C8505F60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28E46242"/>
    <w:multiLevelType w:val="hybridMultilevel"/>
    <w:tmpl w:val="A2A4D86C"/>
    <w:lvl w:ilvl="0" w:tplc="C8505F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654A54"/>
    <w:multiLevelType w:val="hybridMultilevel"/>
    <w:tmpl w:val="7794F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A035B"/>
    <w:multiLevelType w:val="hybridMultilevel"/>
    <w:tmpl w:val="C99C00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A22B8"/>
    <w:multiLevelType w:val="hybridMultilevel"/>
    <w:tmpl w:val="4D88CA14"/>
    <w:lvl w:ilvl="0" w:tplc="C8505F60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  <w:b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F2CAA"/>
    <w:multiLevelType w:val="hybridMultilevel"/>
    <w:tmpl w:val="6E6ECAC6"/>
    <w:lvl w:ilvl="0" w:tplc="FDBCCF82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  <w:b/>
        <w:bCs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NDI0MzA3N7MwNTVX0lEKTi0uzszPAykwrAUAh3BZ9ywAAAA="/>
  </w:docVars>
  <w:rsids>
    <w:rsidRoot w:val="006D2B7C"/>
    <w:rsid w:val="003F5147"/>
    <w:rsid w:val="00450768"/>
    <w:rsid w:val="006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0330A"/>
  <w15:chartTrackingRefBased/>
  <w15:docId w15:val="{1C327CA1-12A5-43DF-BF98-C9973A78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7C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Abdallah</dc:creator>
  <cp:keywords/>
  <dc:description/>
  <cp:lastModifiedBy>Sumaya Abdallah</cp:lastModifiedBy>
  <cp:revision>1</cp:revision>
  <cp:lastPrinted>2021-05-04T09:08:00Z</cp:lastPrinted>
  <dcterms:created xsi:type="dcterms:W3CDTF">2021-05-04T08:56:00Z</dcterms:created>
  <dcterms:modified xsi:type="dcterms:W3CDTF">2021-05-04T09:20:00Z</dcterms:modified>
</cp:coreProperties>
</file>