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E32A" w14:textId="77777777" w:rsidR="001F3D1E" w:rsidRPr="001F3D1E" w:rsidRDefault="001F3D1E" w:rsidP="001F3D1E">
      <w:pPr>
        <w:rPr>
          <w:lang w:val="es-419"/>
        </w:rPr>
      </w:pPr>
      <w:r w:rsidRPr="001F3D1E">
        <w:rPr>
          <w:lang w:val="es-419"/>
        </w:rPr>
        <w:t xml:space="preserve">que ocurre si en una </w:t>
      </w:r>
      <w:proofErr w:type="spellStart"/>
      <w:r w:rsidRPr="001F3D1E">
        <w:rPr>
          <w:lang w:val="es-419"/>
        </w:rPr>
        <w:t>certificacion</w:t>
      </w:r>
      <w:proofErr w:type="spellEnd"/>
      <w:r w:rsidRPr="001F3D1E">
        <w:rPr>
          <w:lang w:val="es-419"/>
        </w:rPr>
        <w:t xml:space="preserve"> de pago se quiere pagar una cantidad de un </w:t>
      </w:r>
      <w:proofErr w:type="spellStart"/>
      <w:r w:rsidRPr="001F3D1E">
        <w:rPr>
          <w:lang w:val="es-419"/>
        </w:rPr>
        <w:t>item</w:t>
      </w:r>
      <w:proofErr w:type="spellEnd"/>
      <w:r w:rsidRPr="001F3D1E">
        <w:rPr>
          <w:lang w:val="es-419"/>
        </w:rPr>
        <w:t xml:space="preserve"> que no tiene partidas suficientes? por ejemplo, sobran 8 </w:t>
      </w:r>
      <w:proofErr w:type="spellStart"/>
      <w:r w:rsidRPr="001F3D1E">
        <w:rPr>
          <w:lang w:val="es-419"/>
        </w:rPr>
        <w:t>ea</w:t>
      </w:r>
      <w:proofErr w:type="spellEnd"/>
      <w:r w:rsidRPr="001F3D1E">
        <w:rPr>
          <w:lang w:val="es-419"/>
        </w:rPr>
        <w:t xml:space="preserve"> de una partida y quiero pagar 10 </w:t>
      </w:r>
      <w:proofErr w:type="spellStart"/>
      <w:r w:rsidRPr="001F3D1E">
        <w:rPr>
          <w:lang w:val="es-419"/>
        </w:rPr>
        <w:t>ea</w:t>
      </w:r>
      <w:proofErr w:type="spellEnd"/>
    </w:p>
    <w:p w14:paraId="241080AD" w14:textId="77777777" w:rsidR="001F3D1E" w:rsidRPr="001F3D1E" w:rsidRDefault="001F3D1E" w:rsidP="001F3D1E">
      <w:pPr>
        <w:rPr>
          <w:lang w:val="es-419"/>
        </w:rPr>
      </w:pPr>
      <w:r w:rsidRPr="001F3D1E">
        <w:rPr>
          <w:lang w:val="es-419"/>
        </w:rPr>
        <w:t>2:10 PM</w:t>
      </w:r>
    </w:p>
    <w:p w14:paraId="28252C17" w14:textId="77777777" w:rsidR="001F3D1E" w:rsidRPr="001F3D1E" w:rsidRDefault="001F3D1E" w:rsidP="001F3D1E">
      <w:pPr>
        <w:rPr>
          <w:lang w:val="es-419"/>
        </w:rPr>
      </w:pPr>
      <w:r w:rsidRPr="001F3D1E">
        <w:rPr>
          <w:lang w:val="es-419"/>
        </w:rPr>
        <w:t>Estimado Enrique,</w:t>
      </w:r>
    </w:p>
    <w:p w14:paraId="35193906" w14:textId="77777777" w:rsidR="001F3D1E" w:rsidRPr="001F3D1E" w:rsidRDefault="001F3D1E" w:rsidP="001F3D1E">
      <w:pPr>
        <w:rPr>
          <w:lang w:val="es-419"/>
        </w:rPr>
      </w:pPr>
      <w:r w:rsidRPr="001F3D1E">
        <w:rPr>
          <w:lang w:val="es-419"/>
        </w:rPr>
        <w:t xml:space="preserve">En el programa ACT / PACT, esto es lo que ocurre cuando en una certificación de pago se intenta pagar una cantidad mayor a la disponible en una partida (por ejemplo, si quedan 8 </w:t>
      </w:r>
      <w:proofErr w:type="spellStart"/>
      <w:r w:rsidRPr="001F3D1E">
        <w:rPr>
          <w:lang w:val="es-419"/>
        </w:rPr>
        <w:t>ea</w:t>
      </w:r>
      <w:proofErr w:type="spellEnd"/>
      <w:r w:rsidRPr="001F3D1E">
        <w:rPr>
          <w:lang w:val="es-419"/>
        </w:rPr>
        <w:t xml:space="preserve"> disponibles e intentas pagar 10 </w:t>
      </w:r>
      <w:proofErr w:type="spellStart"/>
      <w:r w:rsidRPr="001F3D1E">
        <w:rPr>
          <w:lang w:val="es-419"/>
        </w:rPr>
        <w:t>ea</w:t>
      </w:r>
      <w:proofErr w:type="spellEnd"/>
      <w:r w:rsidRPr="001F3D1E">
        <w:rPr>
          <w:lang w:val="es-419"/>
        </w:rPr>
        <w:t>):</w:t>
      </w:r>
    </w:p>
    <w:p w14:paraId="23AD6207" w14:textId="77777777" w:rsidR="001F3D1E" w:rsidRPr="001F3D1E" w:rsidRDefault="001F3D1E" w:rsidP="001F3D1E">
      <w:pPr>
        <w:rPr>
          <w:lang w:val="es-419"/>
        </w:rPr>
      </w:pPr>
      <w:r w:rsidRPr="001F3D1E">
        <w:rPr>
          <w:lang w:val="es-419"/>
        </w:rPr>
        <w:t>1. En el Formulario de Certificación de Pago (</w:t>
      </w:r>
      <w:proofErr w:type="spellStart"/>
      <w:r w:rsidRPr="001F3D1E">
        <w:rPr>
          <w:lang w:val="es-419"/>
        </w:rPr>
        <w:t>PaymentCertForm</w:t>
      </w:r>
      <w:proofErr w:type="spellEnd"/>
      <w:r w:rsidRPr="001F3D1E">
        <w:rPr>
          <w:lang w:val="es-419"/>
        </w:rPr>
        <w:t>)</w:t>
      </w:r>
    </w:p>
    <w:p w14:paraId="4D966346" w14:textId="77777777" w:rsidR="001F3D1E" w:rsidRPr="001F3D1E" w:rsidRDefault="001F3D1E" w:rsidP="001F3D1E">
      <w:pPr>
        <w:numPr>
          <w:ilvl w:val="0"/>
          <w:numId w:val="1"/>
        </w:numPr>
        <w:rPr>
          <w:lang w:val="es-419"/>
        </w:rPr>
      </w:pPr>
      <w:r w:rsidRPr="001F3D1E">
        <w:rPr>
          <w:b/>
          <w:bCs/>
          <w:lang w:val="es-419"/>
        </w:rPr>
        <w:t xml:space="preserve">Permite el </w:t>
      </w:r>
      <w:proofErr w:type="gramStart"/>
      <w:r w:rsidRPr="001F3D1E">
        <w:rPr>
          <w:b/>
          <w:bCs/>
          <w:lang w:val="es-419"/>
        </w:rPr>
        <w:t>ingreso</w:t>
      </w:r>
      <w:proofErr w:type="gramEnd"/>
      <w:r w:rsidRPr="001F3D1E">
        <w:rPr>
          <w:b/>
          <w:bCs/>
          <w:lang w:val="es-419"/>
        </w:rPr>
        <w:t xml:space="preserve"> pero alerta de </w:t>
      </w:r>
      <w:proofErr w:type="spellStart"/>
      <w:r w:rsidRPr="001F3D1E">
        <w:rPr>
          <w:b/>
          <w:bCs/>
          <w:lang w:val="es-419"/>
        </w:rPr>
        <w:t>sobre-certificación</w:t>
      </w:r>
      <w:proofErr w:type="spellEnd"/>
      <w:r w:rsidRPr="001F3D1E">
        <w:rPr>
          <w:b/>
          <w:bCs/>
          <w:lang w:val="es-419"/>
        </w:rPr>
        <w:t xml:space="preserve"> (</w:t>
      </w:r>
      <w:proofErr w:type="spellStart"/>
      <w:r w:rsidRPr="001F3D1E">
        <w:rPr>
          <w:b/>
          <w:bCs/>
          <w:lang w:val="es-419"/>
        </w:rPr>
        <w:t>Overrun</w:t>
      </w:r>
      <w:proofErr w:type="spellEnd"/>
      <w:r w:rsidRPr="001F3D1E">
        <w:rPr>
          <w:b/>
          <w:bCs/>
          <w:lang w:val="es-419"/>
        </w:rPr>
        <w:t>):</w:t>
      </w:r>
      <w:r w:rsidRPr="001F3D1E">
        <w:rPr>
          <w:lang w:val="es-419"/>
        </w:rPr>
        <w:t> El sistema calcula la </w:t>
      </w:r>
      <w:r w:rsidRPr="001F3D1E">
        <w:rPr>
          <w:b/>
          <w:bCs/>
          <w:lang w:val="es-419"/>
        </w:rPr>
        <w:t>Cantidad Revisada Total</w:t>
      </w:r>
      <w:r w:rsidRPr="001F3D1E">
        <w:rPr>
          <w:lang w:val="es-419"/>
        </w:rPr>
        <w:t> (</w:t>
      </w:r>
      <w:r w:rsidRPr="001F3D1E">
        <w:rPr>
          <w:i/>
          <w:iCs/>
          <w:lang w:val="es-419"/>
        </w:rPr>
        <w:t xml:space="preserve">Total </w:t>
      </w:r>
      <w:proofErr w:type="spellStart"/>
      <w:r w:rsidRPr="001F3D1E">
        <w:rPr>
          <w:i/>
          <w:iCs/>
          <w:lang w:val="es-419"/>
        </w:rPr>
        <w:t>Revised</w:t>
      </w:r>
      <w:proofErr w:type="spellEnd"/>
      <w:r w:rsidRPr="001F3D1E">
        <w:rPr>
          <w:i/>
          <w:iCs/>
          <w:lang w:val="es-419"/>
        </w:rPr>
        <w:t xml:space="preserve"> </w:t>
      </w:r>
      <w:proofErr w:type="spellStart"/>
      <w:r w:rsidRPr="001F3D1E">
        <w:rPr>
          <w:i/>
          <w:iCs/>
          <w:lang w:val="es-419"/>
        </w:rPr>
        <w:t>Quantity</w:t>
      </w:r>
      <w:proofErr w:type="spellEnd"/>
      <w:r w:rsidRPr="001F3D1E">
        <w:rPr>
          <w:lang w:val="es-419"/>
        </w:rPr>
        <w:t>) de la partida, la cual se compone de la cantidad base del contrato más las adiciones aprobadas mediante Ordenes de Cambio (</w:t>
      </w:r>
      <w:proofErr w:type="spellStart"/>
      <w:r w:rsidRPr="001F3D1E">
        <w:rPr>
          <w:lang w:val="es-419"/>
        </w:rPr>
        <w:t>CHOs</w:t>
      </w:r>
      <w:proofErr w:type="spellEnd"/>
      <w:r w:rsidRPr="001F3D1E">
        <w:rPr>
          <w:lang w:val="es-419"/>
        </w:rPr>
        <w:t xml:space="preserve"> / Change Orders).</w:t>
      </w:r>
    </w:p>
    <w:p w14:paraId="1D6B4385" w14:textId="77777777" w:rsidR="001F3D1E" w:rsidRPr="001F3D1E" w:rsidRDefault="001F3D1E" w:rsidP="001F3D1E">
      <w:pPr>
        <w:numPr>
          <w:ilvl w:val="0"/>
          <w:numId w:val="1"/>
        </w:numPr>
      </w:pPr>
      <w:proofErr w:type="spellStart"/>
      <w:r w:rsidRPr="001F3D1E">
        <w:rPr>
          <w:b/>
          <w:bCs/>
        </w:rPr>
        <w:t>Alertas</w:t>
      </w:r>
      <w:proofErr w:type="spellEnd"/>
      <w:r w:rsidRPr="001F3D1E">
        <w:rPr>
          <w:b/>
          <w:bCs/>
        </w:rPr>
        <w:t xml:space="preserve"> </w:t>
      </w:r>
      <w:proofErr w:type="spellStart"/>
      <w:r w:rsidRPr="001F3D1E">
        <w:rPr>
          <w:b/>
          <w:bCs/>
        </w:rPr>
        <w:t>visuales</w:t>
      </w:r>
      <w:proofErr w:type="spellEnd"/>
      <w:r w:rsidRPr="001F3D1E">
        <w:rPr>
          <w:b/>
          <w:bCs/>
        </w:rPr>
        <w:t xml:space="preserve"> de </w:t>
      </w:r>
      <w:proofErr w:type="spellStart"/>
      <w:r w:rsidRPr="001F3D1E">
        <w:rPr>
          <w:b/>
          <w:bCs/>
        </w:rPr>
        <w:t>insuficiencia</w:t>
      </w:r>
      <w:proofErr w:type="spellEnd"/>
      <w:r w:rsidRPr="001F3D1E">
        <w:rPr>
          <w:b/>
          <w:bCs/>
        </w:rPr>
        <w:t>:</w:t>
      </w:r>
    </w:p>
    <w:p w14:paraId="370A0143" w14:textId="77777777" w:rsidR="001F3D1E" w:rsidRPr="001F3D1E" w:rsidRDefault="001F3D1E" w:rsidP="001F3D1E">
      <w:pPr>
        <w:numPr>
          <w:ilvl w:val="1"/>
          <w:numId w:val="1"/>
        </w:numPr>
        <w:rPr>
          <w:lang w:val="es-419"/>
        </w:rPr>
      </w:pPr>
      <w:r w:rsidRPr="001F3D1E">
        <w:rPr>
          <w:lang w:val="es-419"/>
        </w:rPr>
        <w:t>Si la cantidad a pagar supera lo disponible de la partida (o la cantidad autorizada en Certificados de Manufactura si la partida lo requiere), el sistema muestra un indicador de estado en rojo o amarillo (como MISSING o advertencia de faltante) especificando la cantidad excedida.</w:t>
      </w:r>
    </w:p>
    <w:p w14:paraId="15DF26CF" w14:textId="77777777" w:rsidR="001F3D1E" w:rsidRPr="001F3D1E" w:rsidRDefault="001F3D1E" w:rsidP="001F3D1E">
      <w:pPr>
        <w:rPr>
          <w:lang w:val="es-419"/>
        </w:rPr>
      </w:pPr>
      <w:r w:rsidRPr="001F3D1E">
        <w:rPr>
          <w:lang w:val="es-419"/>
        </w:rPr>
        <w:t>2. En el Control Contractual y Reportes</w:t>
      </w:r>
    </w:p>
    <w:p w14:paraId="2CE080E8" w14:textId="77777777" w:rsidR="001F3D1E" w:rsidRPr="001F3D1E" w:rsidRDefault="001F3D1E" w:rsidP="001F3D1E">
      <w:pPr>
        <w:numPr>
          <w:ilvl w:val="0"/>
          <w:numId w:val="2"/>
        </w:numPr>
        <w:rPr>
          <w:lang w:val="es-419"/>
        </w:rPr>
      </w:pPr>
      <w:r w:rsidRPr="001F3D1E">
        <w:rPr>
          <w:b/>
          <w:bCs/>
          <w:lang w:val="es-419"/>
        </w:rPr>
        <w:t xml:space="preserve">Registro de </w:t>
      </w:r>
      <w:proofErr w:type="spellStart"/>
      <w:r w:rsidRPr="001F3D1E">
        <w:rPr>
          <w:b/>
          <w:bCs/>
          <w:lang w:val="es-419"/>
        </w:rPr>
        <w:t>Overrun</w:t>
      </w:r>
      <w:proofErr w:type="spellEnd"/>
      <w:r w:rsidRPr="001F3D1E">
        <w:rPr>
          <w:b/>
          <w:bCs/>
          <w:lang w:val="es-419"/>
        </w:rPr>
        <w:t>:</w:t>
      </w:r>
      <w:r w:rsidRPr="001F3D1E">
        <w:rPr>
          <w:lang w:val="es-419"/>
        </w:rPr>
        <w:t xml:space="preserve"> La certificación registrará las 10 </w:t>
      </w:r>
      <w:proofErr w:type="spellStart"/>
      <w:r w:rsidRPr="001F3D1E">
        <w:rPr>
          <w:lang w:val="es-419"/>
        </w:rPr>
        <w:t>ea</w:t>
      </w:r>
      <w:proofErr w:type="spellEnd"/>
      <w:r w:rsidRPr="001F3D1E">
        <w:rPr>
          <w:lang w:val="es-419"/>
        </w:rPr>
        <w:t xml:space="preserve"> pagadas y su monto correspondiente en el acumulado.</w:t>
      </w:r>
    </w:p>
    <w:p w14:paraId="3BBE167A" w14:textId="77777777" w:rsidR="001F3D1E" w:rsidRPr="001F3D1E" w:rsidRDefault="001F3D1E" w:rsidP="001F3D1E">
      <w:pPr>
        <w:numPr>
          <w:ilvl w:val="0"/>
          <w:numId w:val="2"/>
        </w:numPr>
        <w:rPr>
          <w:lang w:val="es-419"/>
        </w:rPr>
      </w:pPr>
      <w:r w:rsidRPr="001F3D1E">
        <w:rPr>
          <w:b/>
          <w:bCs/>
          <w:lang w:val="es-419"/>
        </w:rPr>
        <w:t>Requerimiento de Orden de Cambio (CHO):</w:t>
      </w:r>
      <w:r w:rsidRPr="001F3D1E">
        <w:rPr>
          <w:lang w:val="es-419"/>
        </w:rPr>
        <w:t xml:space="preserve"> Al sobrepasar la cantidad contractual autorizada (las 8 </w:t>
      </w:r>
      <w:proofErr w:type="spellStart"/>
      <w:r w:rsidRPr="001F3D1E">
        <w:rPr>
          <w:lang w:val="es-419"/>
        </w:rPr>
        <w:t>ea</w:t>
      </w:r>
      <w:proofErr w:type="spellEnd"/>
      <w:r w:rsidRPr="001F3D1E">
        <w:rPr>
          <w:lang w:val="es-419"/>
        </w:rPr>
        <w:t xml:space="preserve"> disponibles), se genera un exceso o </w:t>
      </w:r>
      <w:proofErr w:type="spellStart"/>
      <w:r w:rsidRPr="001F3D1E">
        <w:rPr>
          <w:i/>
          <w:iCs/>
          <w:lang w:val="es-419"/>
        </w:rPr>
        <w:t>overrun</w:t>
      </w:r>
      <w:proofErr w:type="spellEnd"/>
      <w:r w:rsidRPr="001F3D1E">
        <w:rPr>
          <w:lang w:val="es-419"/>
        </w:rPr>
        <w:t xml:space="preserve"> de 2 </w:t>
      </w:r>
      <w:proofErr w:type="spellStart"/>
      <w:r w:rsidRPr="001F3D1E">
        <w:rPr>
          <w:lang w:val="es-419"/>
        </w:rPr>
        <w:t>ea</w:t>
      </w:r>
      <w:proofErr w:type="spellEnd"/>
      <w:r w:rsidRPr="001F3D1E">
        <w:rPr>
          <w:lang w:val="es-419"/>
        </w:rPr>
        <w:t>. Para que el proyecto y los reportes de liquidación (tales como ACT-122, ACT-117C y Liquidación Final) queden totalmente ajustados y balanceados, el sistema requerirá que se procese o incluya una </w:t>
      </w:r>
      <w:r w:rsidRPr="001F3D1E">
        <w:rPr>
          <w:b/>
          <w:bCs/>
          <w:lang w:val="es-419"/>
        </w:rPr>
        <w:t xml:space="preserve">Orden de Cambio (CHO / Change </w:t>
      </w:r>
      <w:proofErr w:type="spellStart"/>
      <w:r w:rsidRPr="001F3D1E">
        <w:rPr>
          <w:b/>
          <w:bCs/>
          <w:lang w:val="es-419"/>
        </w:rPr>
        <w:t>Order</w:t>
      </w:r>
      <w:proofErr w:type="spellEnd"/>
      <w:r w:rsidRPr="001F3D1E">
        <w:rPr>
          <w:b/>
          <w:bCs/>
          <w:lang w:val="es-419"/>
        </w:rPr>
        <w:t>)</w:t>
      </w:r>
      <w:r w:rsidRPr="001F3D1E">
        <w:rPr>
          <w:lang w:val="es-419"/>
        </w:rPr>
        <w:t xml:space="preserve"> que extienda la cantidad autorizada de esa partida en al menos 2 </w:t>
      </w:r>
      <w:proofErr w:type="spellStart"/>
      <w:r w:rsidRPr="001F3D1E">
        <w:rPr>
          <w:lang w:val="es-419"/>
        </w:rPr>
        <w:t>ea</w:t>
      </w:r>
      <w:proofErr w:type="spellEnd"/>
      <w:r w:rsidRPr="001F3D1E">
        <w:rPr>
          <w:lang w:val="es-419"/>
        </w:rPr>
        <w:t xml:space="preserve"> (o las que correspondan).</w:t>
      </w:r>
    </w:p>
    <w:p w14:paraId="06712A21" w14:textId="77777777" w:rsidR="001F3D1E" w:rsidRPr="001F3D1E" w:rsidRDefault="001F3D1E" w:rsidP="001F3D1E">
      <w:pPr>
        <w:numPr>
          <w:ilvl w:val="0"/>
          <w:numId w:val="2"/>
        </w:numPr>
        <w:rPr>
          <w:lang w:val="es-419"/>
        </w:rPr>
      </w:pPr>
      <w:r w:rsidRPr="001F3D1E">
        <w:rPr>
          <w:b/>
          <w:bCs/>
          <w:lang w:val="es-419"/>
        </w:rPr>
        <w:t>Partidas que requieren Certificado de Manufactura (CM):</w:t>
      </w:r>
      <w:r w:rsidRPr="001F3D1E">
        <w:rPr>
          <w:lang w:val="es-419"/>
        </w:rPr>
        <w:t> Si la partida tiene un requisito de CM activo, el cálculo de disponibilidad se coteja contra las cantidades aprobadas en los certificados de manufactura registrados. Si el acumulado pagado excede lo aprobado por el CM, se marcará como insuficiente hasta que se apruebe un nuevo CM o un suplemento de cantidad.</w:t>
      </w:r>
    </w:p>
    <w:p w14:paraId="5EF578CD" w14:textId="77777777" w:rsidR="00097FBB" w:rsidRPr="001F3D1E" w:rsidRDefault="00097FBB">
      <w:pPr>
        <w:rPr>
          <w:lang w:val="es-419"/>
        </w:rPr>
      </w:pPr>
    </w:p>
    <w:sectPr w:rsidR="00097FBB" w:rsidRPr="001F3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EAF"/>
    <w:multiLevelType w:val="multilevel"/>
    <w:tmpl w:val="DAB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284C22"/>
    <w:multiLevelType w:val="multilevel"/>
    <w:tmpl w:val="D89C8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6582319">
    <w:abstractNumId w:val="1"/>
  </w:num>
  <w:num w:numId="2" w16cid:durableId="106610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1E"/>
    <w:rsid w:val="00097FBB"/>
    <w:rsid w:val="001F3D1E"/>
    <w:rsid w:val="00225493"/>
    <w:rsid w:val="003945F2"/>
    <w:rsid w:val="00736DFF"/>
    <w:rsid w:val="007501C3"/>
    <w:rsid w:val="00846D20"/>
    <w:rsid w:val="00CF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1CEE"/>
  <w15:chartTrackingRefBased/>
  <w15:docId w15:val="{FF0A940D-2C6F-4D86-B230-EF924FC7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D1E"/>
    <w:rPr>
      <w:rFonts w:eastAsiaTheme="majorEastAsia" w:cstheme="majorBidi"/>
      <w:color w:val="272727" w:themeColor="text1" w:themeTint="D8"/>
    </w:rPr>
  </w:style>
  <w:style w:type="paragraph" w:styleId="Title">
    <w:name w:val="Title"/>
    <w:basedOn w:val="Normal"/>
    <w:next w:val="Normal"/>
    <w:link w:val="TitleChar"/>
    <w:uiPriority w:val="10"/>
    <w:qFormat/>
    <w:rsid w:val="001F3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D1E"/>
    <w:pPr>
      <w:spacing w:before="160"/>
      <w:jc w:val="center"/>
    </w:pPr>
    <w:rPr>
      <w:i/>
      <w:iCs/>
      <w:color w:val="404040" w:themeColor="text1" w:themeTint="BF"/>
    </w:rPr>
  </w:style>
  <w:style w:type="character" w:customStyle="1" w:styleId="QuoteChar">
    <w:name w:val="Quote Char"/>
    <w:basedOn w:val="DefaultParagraphFont"/>
    <w:link w:val="Quote"/>
    <w:uiPriority w:val="29"/>
    <w:rsid w:val="001F3D1E"/>
    <w:rPr>
      <w:i/>
      <w:iCs/>
      <w:color w:val="404040" w:themeColor="text1" w:themeTint="BF"/>
    </w:rPr>
  </w:style>
  <w:style w:type="paragraph" w:styleId="ListParagraph">
    <w:name w:val="List Paragraph"/>
    <w:basedOn w:val="Normal"/>
    <w:uiPriority w:val="34"/>
    <w:qFormat/>
    <w:rsid w:val="001F3D1E"/>
    <w:pPr>
      <w:ind w:left="720"/>
      <w:contextualSpacing/>
    </w:pPr>
  </w:style>
  <w:style w:type="character" w:styleId="IntenseEmphasis">
    <w:name w:val="Intense Emphasis"/>
    <w:basedOn w:val="DefaultParagraphFont"/>
    <w:uiPriority w:val="21"/>
    <w:qFormat/>
    <w:rsid w:val="001F3D1E"/>
    <w:rPr>
      <w:i/>
      <w:iCs/>
      <w:color w:val="0F4761" w:themeColor="accent1" w:themeShade="BF"/>
    </w:rPr>
  </w:style>
  <w:style w:type="paragraph" w:styleId="IntenseQuote">
    <w:name w:val="Intense Quote"/>
    <w:basedOn w:val="Normal"/>
    <w:next w:val="Normal"/>
    <w:link w:val="IntenseQuoteChar"/>
    <w:uiPriority w:val="30"/>
    <w:qFormat/>
    <w:rsid w:val="001F3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D1E"/>
    <w:rPr>
      <w:i/>
      <w:iCs/>
      <w:color w:val="0F4761" w:themeColor="accent1" w:themeShade="BF"/>
    </w:rPr>
  </w:style>
  <w:style w:type="character" w:styleId="IntenseReference">
    <w:name w:val="Intense Reference"/>
    <w:basedOn w:val="DefaultParagraphFont"/>
    <w:uiPriority w:val="32"/>
    <w:qFormat/>
    <w:rsid w:val="001F3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Saavedra</dc:creator>
  <cp:keywords/>
  <dc:description/>
  <cp:lastModifiedBy>Enrique Saavedra</cp:lastModifiedBy>
  <cp:revision>1</cp:revision>
  <dcterms:created xsi:type="dcterms:W3CDTF">2026-07-22T18:11:00Z</dcterms:created>
  <dcterms:modified xsi:type="dcterms:W3CDTF">2026-07-22T18:12:00Z</dcterms:modified>
</cp:coreProperties>
</file>