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24760" w14:textId="77777777" w:rsidR="003101CD" w:rsidRDefault="003101CD" w:rsidP="003101CD">
      <w:pPr>
        <w:rPr>
          <w:lang w:val="es-419"/>
        </w:rPr>
      </w:pPr>
      <w:proofErr w:type="spellStart"/>
      <w:r w:rsidRPr="003101CD">
        <w:rPr>
          <w:lang w:val="es-419"/>
        </w:rPr>
        <w:t>cual</w:t>
      </w:r>
      <w:proofErr w:type="spellEnd"/>
      <w:r w:rsidRPr="003101CD">
        <w:rPr>
          <w:lang w:val="es-419"/>
        </w:rPr>
        <w:t xml:space="preserve"> es el porciento limite que la autoridad de carreteras puede pagar de los material </w:t>
      </w:r>
      <w:proofErr w:type="spellStart"/>
      <w:r w:rsidRPr="003101CD">
        <w:rPr>
          <w:lang w:val="es-419"/>
        </w:rPr>
        <w:t>on</w:t>
      </w:r>
      <w:proofErr w:type="spellEnd"/>
      <w:r w:rsidRPr="003101CD">
        <w:rPr>
          <w:lang w:val="es-419"/>
        </w:rPr>
        <w:t xml:space="preserve"> site?</w:t>
      </w:r>
    </w:p>
    <w:p w14:paraId="1336B986" w14:textId="77777777" w:rsidR="003101CD" w:rsidRDefault="003101CD" w:rsidP="003101CD">
      <w:pPr>
        <w:rPr>
          <w:lang w:val="es-419"/>
        </w:rPr>
      </w:pPr>
    </w:p>
    <w:p w14:paraId="2BE133B8" w14:textId="2AB8EBB1" w:rsidR="003101CD" w:rsidRPr="003101CD" w:rsidRDefault="003101CD" w:rsidP="003101CD">
      <w:pPr>
        <w:rPr>
          <w:lang w:val="es-419"/>
        </w:rPr>
      </w:pPr>
      <w:r w:rsidRPr="003101CD">
        <w:rPr>
          <w:lang w:val="es-419"/>
        </w:rPr>
        <w:t>De acuerdo con la reglamentación oficial de la </w:t>
      </w:r>
      <w:r w:rsidRPr="003101CD">
        <w:rPr>
          <w:b/>
          <w:bCs/>
          <w:lang w:val="es-419"/>
        </w:rPr>
        <w:t>Autoridad de Carreteras y Transportación (ACT / PRHTA)</w:t>
      </w:r>
      <w:r w:rsidRPr="003101CD">
        <w:rPr>
          <w:lang w:val="es-419"/>
        </w:rPr>
        <w:t> de Puerto Rico y las instrucciones oficiales del formulario </w:t>
      </w:r>
      <w:r w:rsidRPr="003101CD">
        <w:rPr>
          <w:b/>
          <w:bCs/>
          <w:lang w:val="es-419"/>
        </w:rPr>
        <w:t xml:space="preserve">ACT-117B (Material </w:t>
      </w:r>
      <w:proofErr w:type="spellStart"/>
      <w:r w:rsidRPr="003101CD">
        <w:rPr>
          <w:b/>
          <w:bCs/>
          <w:lang w:val="es-419"/>
        </w:rPr>
        <w:t>On</w:t>
      </w:r>
      <w:proofErr w:type="spellEnd"/>
      <w:r w:rsidRPr="003101CD">
        <w:rPr>
          <w:b/>
          <w:bCs/>
          <w:lang w:val="es-419"/>
        </w:rPr>
        <w:t xml:space="preserve"> Site Balance </w:t>
      </w:r>
      <w:proofErr w:type="spellStart"/>
      <w:r w:rsidRPr="003101CD">
        <w:rPr>
          <w:b/>
          <w:bCs/>
          <w:lang w:val="es-419"/>
        </w:rPr>
        <w:t>Sheet</w:t>
      </w:r>
      <w:proofErr w:type="spellEnd"/>
      <w:r w:rsidRPr="003101CD">
        <w:rPr>
          <w:b/>
          <w:bCs/>
          <w:lang w:val="es-419"/>
        </w:rPr>
        <w:t>)</w:t>
      </w:r>
      <w:r w:rsidRPr="003101CD">
        <w:rPr>
          <w:lang w:val="es-419"/>
        </w:rPr>
        <w:t>:</w:t>
      </w:r>
    </w:p>
    <w:p w14:paraId="7989F447" w14:textId="77777777" w:rsidR="003101CD" w:rsidRPr="003101CD" w:rsidRDefault="003101CD" w:rsidP="003101CD">
      <w:pPr>
        <w:rPr>
          <w:lang w:val="es-419"/>
        </w:rPr>
      </w:pPr>
      <w:r w:rsidRPr="003101CD">
        <w:rPr>
          <w:rFonts w:ascii="Segoe UI Emoji" w:hAnsi="Segoe UI Emoji" w:cs="Segoe UI Emoji"/>
        </w:rPr>
        <w:t>📌</w:t>
      </w:r>
      <w:r w:rsidRPr="003101CD">
        <w:rPr>
          <w:lang w:val="es-419"/>
        </w:rPr>
        <w:t xml:space="preserve"> Porcentaje Límite de Pago</w:t>
      </w:r>
    </w:p>
    <w:p w14:paraId="3C6D5136" w14:textId="77777777" w:rsidR="003101CD" w:rsidRPr="003101CD" w:rsidRDefault="003101CD" w:rsidP="003101CD">
      <w:pPr>
        <w:rPr>
          <w:lang w:val="es-419"/>
        </w:rPr>
      </w:pPr>
      <w:r w:rsidRPr="003101CD">
        <w:rPr>
          <w:lang w:val="es-419"/>
        </w:rPr>
        <w:t>El pago máximo que la Autoridad de Carreteras puede certificar y pagar por concepto de </w:t>
      </w:r>
      <w:r w:rsidRPr="003101CD">
        <w:rPr>
          <w:i/>
          <w:iCs/>
          <w:lang w:val="es-419"/>
        </w:rPr>
        <w:t xml:space="preserve">Material </w:t>
      </w:r>
      <w:proofErr w:type="spellStart"/>
      <w:r w:rsidRPr="003101CD">
        <w:rPr>
          <w:i/>
          <w:iCs/>
          <w:lang w:val="es-419"/>
        </w:rPr>
        <w:t>on</w:t>
      </w:r>
      <w:proofErr w:type="spellEnd"/>
      <w:r w:rsidRPr="003101CD">
        <w:rPr>
          <w:i/>
          <w:iCs/>
          <w:lang w:val="es-419"/>
        </w:rPr>
        <w:t xml:space="preserve"> Site</w:t>
      </w:r>
      <w:r w:rsidRPr="003101CD">
        <w:rPr>
          <w:lang w:val="es-419"/>
        </w:rPr>
        <w:t> (materiales acopiados o almacenados en obra) está limitado al </w:t>
      </w:r>
      <w:r w:rsidRPr="003101CD">
        <w:rPr>
          <w:b/>
          <w:bCs/>
          <w:lang w:val="es-419"/>
        </w:rPr>
        <w:t>75% del precio unitario contractual de la partida</w:t>
      </w:r>
      <w:r w:rsidRPr="003101CD">
        <w:rPr>
          <w:lang w:val="es-419"/>
        </w:rPr>
        <w:t> (o el costo real de la factura presentada por el contratista, el que resulte </w:t>
      </w:r>
      <w:r w:rsidRPr="003101CD">
        <w:rPr>
          <w:b/>
          <w:bCs/>
          <w:lang w:val="es-419"/>
        </w:rPr>
        <w:t>menor</w:t>
      </w:r>
      <w:r w:rsidRPr="003101CD">
        <w:rPr>
          <w:lang w:val="es-419"/>
        </w:rPr>
        <w:t>).</w:t>
      </w:r>
    </w:p>
    <w:p w14:paraId="48D1638D" w14:textId="77777777" w:rsidR="003101CD" w:rsidRPr="003101CD" w:rsidRDefault="003101CD" w:rsidP="003101CD">
      <w:r w:rsidRPr="003101CD">
        <w:pict w14:anchorId="371D0E61">
          <v:rect id="_x0000_i1031" style="width:540pt;height:.75pt" o:hrpct="0" o:hralign="center" o:hrstd="t" o:hr="t" fillcolor="#a0a0a0" stroked="f"/>
        </w:pict>
      </w:r>
    </w:p>
    <w:p w14:paraId="23E4F762" w14:textId="77777777" w:rsidR="003101CD" w:rsidRPr="003101CD" w:rsidRDefault="003101CD" w:rsidP="003101CD">
      <w:pPr>
        <w:rPr>
          <w:lang w:val="es-419"/>
        </w:rPr>
      </w:pPr>
      <w:r w:rsidRPr="003101CD">
        <w:rPr>
          <w:rFonts w:ascii="Segoe UI Emoji" w:hAnsi="Segoe UI Emoji" w:cs="Segoe UI Emoji"/>
          <w:lang w:val="es-419"/>
        </w:rPr>
        <w:t>⚙</w:t>
      </w:r>
      <w:r w:rsidRPr="003101CD">
        <w:rPr>
          <w:rFonts w:ascii="Segoe UI Emoji" w:hAnsi="Segoe UI Emoji" w:cs="Segoe UI Emoji"/>
        </w:rPr>
        <w:t>️</w:t>
      </w:r>
      <w:r w:rsidRPr="003101CD">
        <w:rPr>
          <w:lang w:val="es-419"/>
        </w:rPr>
        <w:t xml:space="preserve"> ¿Cómo se aplica esta regla en la práctica (Formulario ACT-117B)?</w:t>
      </w:r>
    </w:p>
    <w:p w14:paraId="21F3384E" w14:textId="77777777" w:rsidR="003101CD" w:rsidRPr="003101CD" w:rsidRDefault="003101CD" w:rsidP="003101CD">
      <w:pPr>
        <w:rPr>
          <w:lang w:val="es-419"/>
        </w:rPr>
      </w:pPr>
      <w:r w:rsidRPr="003101CD">
        <w:rPr>
          <w:lang w:val="es-419"/>
        </w:rPr>
        <w:t>En el formulario </w:t>
      </w:r>
      <w:r w:rsidRPr="003101CD">
        <w:rPr>
          <w:b/>
          <w:bCs/>
          <w:lang w:val="es-419"/>
        </w:rPr>
        <w:t>ACT-117B</w:t>
      </w:r>
      <w:r w:rsidRPr="003101CD">
        <w:rPr>
          <w:lang w:val="es-419"/>
        </w:rPr>
        <w:t>, la regla se calcula de la siguiente manera:</w:t>
      </w:r>
    </w:p>
    <w:p w14:paraId="0AC3C9AD" w14:textId="77777777" w:rsidR="003101CD" w:rsidRPr="003101CD" w:rsidRDefault="003101CD" w:rsidP="003101CD">
      <w:pPr>
        <w:numPr>
          <w:ilvl w:val="0"/>
          <w:numId w:val="1"/>
        </w:numPr>
        <w:rPr>
          <w:lang w:val="es-419"/>
        </w:rPr>
      </w:pPr>
      <w:r w:rsidRPr="003101CD">
        <w:rPr>
          <w:b/>
          <w:bCs/>
          <w:lang w:val="es-419"/>
        </w:rPr>
        <w:t>Precio Unitario Contractual:</w:t>
      </w:r>
      <w:r w:rsidRPr="003101CD">
        <w:rPr>
          <w:lang w:val="es-419"/>
        </w:rPr>
        <w:t> Precio de la partida según el contrato u Orden de Cambio (CHO).</w:t>
      </w:r>
    </w:p>
    <w:p w14:paraId="141CB450" w14:textId="77777777" w:rsidR="003101CD" w:rsidRPr="003101CD" w:rsidRDefault="003101CD" w:rsidP="003101CD">
      <w:pPr>
        <w:numPr>
          <w:ilvl w:val="0"/>
          <w:numId w:val="1"/>
        </w:numPr>
        <w:rPr>
          <w:lang w:val="es-419"/>
        </w:rPr>
      </w:pPr>
      <w:r w:rsidRPr="003101CD">
        <w:rPr>
          <w:b/>
          <w:bCs/>
          <w:lang w:val="es-419"/>
        </w:rPr>
        <w:t>Límite del 75% (Encasillado 8):</w:t>
      </w:r>
      <w:r w:rsidRPr="003101CD">
        <w:rPr>
          <w:lang w:val="es-419"/>
        </w:rPr>
        <w:t> Se multiplica el precio unitario contractual por </w:t>
      </w:r>
      <w:r w:rsidRPr="003101CD">
        <w:rPr>
          <w:b/>
          <w:bCs/>
          <w:lang w:val="es-419"/>
        </w:rPr>
        <w:t>0.75 (75%)</w:t>
      </w:r>
      <w:r w:rsidRPr="003101CD">
        <w:rPr>
          <w:lang w:val="es-419"/>
        </w:rPr>
        <w:t>.</w:t>
      </w:r>
    </w:p>
    <w:p w14:paraId="2C3E18F6" w14:textId="77777777" w:rsidR="003101CD" w:rsidRPr="003101CD" w:rsidRDefault="003101CD" w:rsidP="003101CD">
      <w:pPr>
        <w:numPr>
          <w:ilvl w:val="0"/>
          <w:numId w:val="1"/>
        </w:numPr>
        <w:rPr>
          <w:lang w:val="es-419"/>
        </w:rPr>
      </w:pPr>
      <w:r w:rsidRPr="003101CD">
        <w:rPr>
          <w:b/>
          <w:bCs/>
          <w:lang w:val="es-419"/>
        </w:rPr>
        <w:t>Precio Unitario de Factura (Encasillado 14):</w:t>
      </w:r>
      <w:r w:rsidRPr="003101CD">
        <w:rPr>
          <w:lang w:val="es-419"/>
        </w:rPr>
        <w:t> Se divide el monto total de la factura del material (incluyendo arbitrios y patentes) entre la cantidad de material facturado.</w:t>
      </w:r>
    </w:p>
    <w:p w14:paraId="65505C2C" w14:textId="77777777" w:rsidR="003101CD" w:rsidRPr="003101CD" w:rsidRDefault="003101CD" w:rsidP="003101CD">
      <w:pPr>
        <w:numPr>
          <w:ilvl w:val="0"/>
          <w:numId w:val="1"/>
        </w:numPr>
        <w:rPr>
          <w:lang w:val="es-419"/>
        </w:rPr>
      </w:pPr>
      <w:r w:rsidRPr="003101CD">
        <w:rPr>
          <w:b/>
          <w:bCs/>
          <w:lang w:val="es-419"/>
        </w:rPr>
        <w:t>Precio Unitario para Pago (Encasillado 15):</w:t>
      </w:r>
      <w:r w:rsidRPr="003101CD">
        <w:rPr>
          <w:lang w:val="es-419"/>
        </w:rPr>
        <w:t> El sistema toma </w:t>
      </w:r>
      <w:r w:rsidRPr="003101CD">
        <w:rPr>
          <w:b/>
          <w:bCs/>
          <w:lang w:val="es-419"/>
        </w:rPr>
        <w:t>el menor</w:t>
      </w:r>
      <w:r w:rsidRPr="003101CD">
        <w:rPr>
          <w:lang w:val="es-419"/>
        </w:rPr>
        <w:t> entre el 75% del precio contractual (Encasillado 8) y el precio unitario de factura (Encasillado 14).</w:t>
      </w:r>
    </w:p>
    <w:p w14:paraId="56ECF6C6" w14:textId="77777777" w:rsidR="003101CD" w:rsidRPr="003101CD" w:rsidRDefault="003101CD" w:rsidP="003101CD">
      <w:pPr>
        <w:rPr>
          <w:lang w:val="es-419"/>
        </w:rPr>
      </w:pPr>
      <w:r w:rsidRPr="003101CD">
        <w:rPr>
          <w:lang w:val="es-419"/>
        </w:rPr>
        <w:t>IMPORTANT</w:t>
      </w:r>
    </w:p>
    <w:p w14:paraId="5BC3EE42" w14:textId="013BF6DF" w:rsidR="003101CD" w:rsidRPr="003101CD" w:rsidRDefault="003101CD" w:rsidP="003101CD">
      <w:pPr>
        <w:rPr>
          <w:lang w:val="es-419"/>
        </w:rPr>
      </w:pPr>
      <w:r w:rsidRPr="003101CD">
        <w:rPr>
          <w:b/>
          <w:bCs/>
          <w:lang w:val="es-419"/>
        </w:rPr>
        <w:t>Ejemplo Ilustrativo:</w:t>
      </w:r>
      <w:r w:rsidRPr="003101CD">
        <w:rPr>
          <w:lang w:val="es-419"/>
        </w:rPr>
        <w:t> Si una partida tiene un precio unitario de contrato de </w:t>
      </w:r>
      <m:oMath>
        <m:r>
          <w:rPr>
            <w:rFonts w:ascii="Cambria Math" w:hAnsi="Cambria Math"/>
            <w:lang w:val="es-419"/>
          </w:rPr>
          <m:t>100.00**,</m:t>
        </m:r>
        <m:r>
          <w:rPr>
            <w:rFonts w:ascii="Cambria Math" w:hAnsi="Cambria Math"/>
          </w:rPr>
          <m:t>ell</m:t>
        </m:r>
        <m:acc>
          <m:accPr>
            <m:chr m:val="ˊ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lang w:val="es-419"/>
              </w:rPr>
              <m:t>ı</m:t>
            </m:r>
          </m:e>
        </m:acc>
        <m:r>
          <w:rPr>
            <w:rFonts w:ascii="Cambria Math" w:hAnsi="Cambria Math"/>
          </w:rPr>
          <m:t>mitem</m:t>
        </m:r>
        <m:acc>
          <m:accPr>
            <m:chr m:val="ˊ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ximopagablecomo</m:t>
        </m:r>
        <m:r>
          <w:rPr>
            <w:rFonts w:ascii="Cambria Math" w:hAnsi="Cambria Math"/>
            <w:lang w:val="es-419"/>
          </w:rPr>
          <m:t>*</m:t>
        </m:r>
        <m:r>
          <w:rPr>
            <w:rFonts w:ascii="Cambria Math" w:hAnsi="Cambria Math"/>
          </w:rPr>
          <m:t>MaterialonSite</m:t>
        </m:r>
        <m:r>
          <w:rPr>
            <w:rFonts w:ascii="Cambria Math" w:hAnsi="Cambria Math"/>
            <w:lang w:val="es-419"/>
          </w:rPr>
          <m:t>*</m:t>
        </m:r>
        <m:r>
          <w:rPr>
            <w:rFonts w:ascii="Cambria Math" w:hAnsi="Cambria Math"/>
          </w:rPr>
          <m:t>es</m:t>
        </m:r>
        <m:r>
          <w:rPr>
            <w:rFonts w:ascii="Cambria Math" w:hAnsi="Cambria Math"/>
            <w:lang w:val="es-419"/>
          </w:rPr>
          <m:t>**</m:t>
        </m:r>
      </m:oMath>
      <w:r w:rsidRPr="003101CD">
        <w:rPr>
          <w:b/>
          <w:bCs/>
          <w:lang w:val="es-419"/>
        </w:rPr>
        <w:t>75.00</w:t>
      </w:r>
      <w:r w:rsidRPr="003101CD">
        <w:rPr>
          <w:lang w:val="es-419"/>
        </w:rPr>
        <w:t> por unidad (el 75%).</w:t>
      </w:r>
    </w:p>
    <w:p w14:paraId="06983C23" w14:textId="4E7F0F9E" w:rsidR="003101CD" w:rsidRPr="003101CD" w:rsidRDefault="003101CD" w:rsidP="003101CD">
      <w:pPr>
        <w:numPr>
          <w:ilvl w:val="0"/>
          <w:numId w:val="2"/>
        </w:numPr>
        <w:rPr>
          <w:lang w:val="es-419"/>
        </w:rPr>
      </w:pPr>
      <w:r w:rsidRPr="003101CD">
        <w:rPr>
          <w:lang w:val="es-419"/>
        </w:rPr>
        <w:t>Si la factura del suplidor demuestra un costo unitario de </w:t>
      </w:r>
      <m:oMath>
        <m:r>
          <w:rPr>
            <w:rFonts w:ascii="Cambria Math" w:hAnsi="Cambria Math"/>
            <w:lang w:val="es-419"/>
          </w:rPr>
          <m:t>60.00**,</m:t>
        </m:r>
        <m:r>
          <w:rPr>
            <w:rFonts w:ascii="Cambria Math" w:hAnsi="Cambria Math"/>
          </w:rPr>
          <m:t>sepagar</m:t>
        </m:r>
        <m:acc>
          <m:accPr>
            <m:chr m:val="ˊ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es-419"/>
          </w:rPr>
          <m:t>**</m:t>
        </m:r>
      </m:oMath>
      <w:r w:rsidRPr="003101CD">
        <w:rPr>
          <w:b/>
          <w:bCs/>
          <w:lang w:val="es-419"/>
        </w:rPr>
        <w:t>60.00</w:t>
      </w:r>
      <w:r w:rsidRPr="003101CD">
        <w:rPr>
          <w:lang w:val="es-419"/>
        </w:rPr>
        <w:t>.</w:t>
      </w:r>
    </w:p>
    <w:p w14:paraId="1947BC3F" w14:textId="44434DB0" w:rsidR="003101CD" w:rsidRPr="003101CD" w:rsidRDefault="003101CD" w:rsidP="003101CD">
      <w:pPr>
        <w:numPr>
          <w:ilvl w:val="0"/>
          <w:numId w:val="2"/>
        </w:numPr>
        <w:rPr>
          <w:lang w:val="es-419"/>
        </w:rPr>
      </w:pPr>
      <w:r w:rsidRPr="003101CD">
        <w:rPr>
          <w:lang w:val="es-419"/>
        </w:rPr>
        <w:lastRenderedPageBreak/>
        <w:t>Si la factura indica un costo unitario de </w:t>
      </w:r>
      <m:oMath>
        <m:r>
          <w:rPr>
            <w:rFonts w:ascii="Cambria Math" w:hAnsi="Cambria Math"/>
            <w:lang w:val="es-419"/>
          </w:rPr>
          <m:t>80.00**,</m:t>
        </m:r>
        <m:r>
          <w:rPr>
            <w:rFonts w:ascii="Cambria Math" w:hAnsi="Cambria Math"/>
          </w:rPr>
          <m:t>elpagoselimitar</m:t>
        </m:r>
        <m:acc>
          <m:accPr>
            <m:chr m:val="ˊ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altopede</m:t>
        </m:r>
        <m:r>
          <w:rPr>
            <w:rFonts w:ascii="Cambria Math" w:hAnsi="Cambria Math"/>
            <w:lang w:val="es-419"/>
          </w:rPr>
          <m:t>**</m:t>
        </m:r>
      </m:oMath>
      <w:r w:rsidRPr="003101CD">
        <w:rPr>
          <w:b/>
          <w:bCs/>
          <w:lang w:val="es-419"/>
        </w:rPr>
        <w:t>75.00</w:t>
      </w:r>
      <w:r w:rsidRPr="003101CD">
        <w:rPr>
          <w:lang w:val="es-419"/>
        </w:rPr>
        <w:t> (el 75% del contrato).</w:t>
      </w:r>
    </w:p>
    <w:p w14:paraId="700D72D5" w14:textId="77777777" w:rsidR="003101CD" w:rsidRPr="003101CD" w:rsidRDefault="003101CD" w:rsidP="003101CD">
      <w:pPr>
        <w:rPr>
          <w:lang w:val="es-419"/>
        </w:rPr>
      </w:pPr>
      <w:r w:rsidRPr="003101CD">
        <w:rPr>
          <w:lang w:val="es-419"/>
        </w:rPr>
        <w:t>Quedo a tu disposición si necesitas alguna aclaración adicional sobre este procedimiento, Enrique.</w:t>
      </w:r>
    </w:p>
    <w:p w14:paraId="1D931294" w14:textId="77777777" w:rsidR="00097FBB" w:rsidRPr="003101CD" w:rsidRDefault="00097FBB">
      <w:pPr>
        <w:rPr>
          <w:lang w:val="es-419"/>
        </w:rPr>
      </w:pPr>
    </w:p>
    <w:sectPr w:rsidR="00097FBB" w:rsidRPr="003101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1730"/>
    <w:multiLevelType w:val="multilevel"/>
    <w:tmpl w:val="A17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9917231"/>
    <w:multiLevelType w:val="multilevel"/>
    <w:tmpl w:val="FE884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002072">
    <w:abstractNumId w:val="1"/>
  </w:num>
  <w:num w:numId="2" w16cid:durableId="1110707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1CD"/>
    <w:rsid w:val="00097FBB"/>
    <w:rsid w:val="00225493"/>
    <w:rsid w:val="003101CD"/>
    <w:rsid w:val="003945F2"/>
    <w:rsid w:val="00736DFF"/>
    <w:rsid w:val="007501C3"/>
    <w:rsid w:val="00846D20"/>
    <w:rsid w:val="00CF1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510C6"/>
  <w15:chartTrackingRefBased/>
  <w15:docId w15:val="{BA1B2463-C56D-492B-AF83-D1A1BC091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1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1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1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1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1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Saavedra</dc:creator>
  <cp:keywords/>
  <dc:description/>
  <cp:lastModifiedBy>Enrique Saavedra</cp:lastModifiedBy>
  <cp:revision>1</cp:revision>
  <dcterms:created xsi:type="dcterms:W3CDTF">2026-07-22T18:20:00Z</dcterms:created>
  <dcterms:modified xsi:type="dcterms:W3CDTF">2026-07-22T18:21:00Z</dcterms:modified>
</cp:coreProperties>
</file>