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A56DB"/>
          <w:sz w:val="40"/>
          <w:szCs w:val="40"/>
        </w:rPr>
        <w:t xml:space="preserve">Machine Learning Dataset Planning Document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This document defines the dataset, preprocessing pipeline, dimensionality reduction approach, feature engineering, and model evaluation strategy for the Boston Housing Price Prediction project, based on the implemented Google Colab notebook.</w:t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Project Overview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Boston Housing — Dimensionality Reduction &amp; Price Prediction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Notebook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Google Colab — dimensionality_reduction_ml.py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Dataset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Boston Housing Dataset (manually loaded from CMU source)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Source URL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http://lib.stat.cmu.edu/datasets/boston (Harrison &amp; Rubinfeld, 1978)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 on load_boston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sklearn's load_boston() was permanently removed in v1.2 due to ethical concerns about the B feature. The dataset is loaded manually using pd.read_csv() from the CMU URL as recommended in sklearn's deprecation notice.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Records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506 housing samples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13 input features + 1 target (MEDV)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Missing Values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 Variable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MEDV — Median home value in $1,000s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Problem Type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Supervised Regression with Dimensionality Reduction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Train/Test Split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80% train / 20% test (random_state=42)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Dataset Features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900"/>
        <w:gridCol w:w="1500"/>
        <w:gridCol w:w="3440"/>
      </w:tblGrid>
      <w:tr>
        <w:tc>
          <w:tcPr>
            <w:tcW w:type="dxa" w:w="13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4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Full Name</w:t>
            </w:r>
          </w:p>
        </w:tc>
        <w:tc>
          <w:tcPr>
            <w:tcW w:type="dxa" w:w="9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Range</w:t>
            </w:r>
          </w:p>
        </w:tc>
        <w:tc>
          <w:tcPr>
            <w:tcW w:type="dxa" w:w="344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 in Notebook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CRIM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Per capita crime rate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0.006–88.98</w:t>
            </w:r>
          </w:p>
        </w:tc>
        <w:tc>
          <w:tcPr>
            <w:tcW w:type="dxa" w:w="34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ZN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Residential land zoned 25k+ sq ft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0–100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INDUS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Non-retail business acres proportion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0.46–27.74</w:t>
            </w:r>
          </w:p>
        </w:tc>
        <w:tc>
          <w:tcPr>
            <w:tcW w:type="dxa" w:w="34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CHAS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Charles River dummy variable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Binary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 / 1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NOX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Nitric oxide concentration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0.385–0.871</w:t>
            </w:r>
          </w:p>
        </w:tc>
        <w:tc>
          <w:tcPr>
            <w:tcW w:type="dxa" w:w="34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Average rooms per dwelling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3.56–8.78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Pre-1940 units proportion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2.9–100</w:t>
            </w:r>
          </w:p>
        </w:tc>
        <w:tc>
          <w:tcPr>
            <w:tcW w:type="dxa" w:w="34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DIS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Distance to employment centres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1.13–12.13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RAD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Highway accessibility index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1–24</w:t>
            </w:r>
          </w:p>
        </w:tc>
        <w:tc>
          <w:tcPr>
            <w:tcW w:type="dxa" w:w="34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TAX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Property-tax rate per $10,000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187–711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PTRATIO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Pupil-teacher ratio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12.6–22</w:t>
            </w:r>
          </w:p>
        </w:tc>
        <w:tc>
          <w:tcPr>
            <w:tcW w:type="dxa" w:w="34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Racial self-segregation proxy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0.32–396.9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Included (not dropped in notebook)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LSTAT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% lower status population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1.73–37.97</w:t>
            </w:r>
          </w:p>
        </w:tc>
        <w:tc>
          <w:tcPr>
            <w:tcW w:type="dxa" w:w="34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Input feature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MEDV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Median home value ($1,000s)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5.0–50.0</w:t>
            </w:r>
          </w:p>
        </w:tc>
        <w:tc>
          <w:tcPr>
            <w:tcW w:type="dxa" w:w="34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TARGET variable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Data Loading &amp; Formatting (Colab Implementation)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As load_boston() is deprecated, the notebook loads the raw dataset directly from the CMU statistics library using the exact method specified in sklearn's deprecation message: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pd.read_csv(data_url, sep=r'\s+', skiprows=22, header=None) — reads the raw fixed-width text format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np.hstack([raw_df.values[::2, :], raw_df.values[1::2, :2]]) — reconstructs the 13-feature data matrix by interleaving even/odd rows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target = raw_df.values[1::2, 2] — extracts MEDV from every odd row's 3rd column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74151"/>
          <w:sz w:val="22"/>
          <w:szCs w:val="22"/>
        </w:rPr>
        <w:t xml:space="preserve">A boston dict is built to mimic sklearn's Bunch object structure (keys: data, target, feature_names, DESCR)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Step 1 — Train/Test Split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train_test_split (sklearn.model_selection)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Size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20% (test_size=0.2)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Random State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42 (fixed for reproducibility)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Training samples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~404 records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samples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~102 records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Stratification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Not applied (regression task, no class labels)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Step 2 — Dimensionality Reduction</w:t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PCA (Principal Component Analysis)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sklearn.decomposition.PCA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n_components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Fitted 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Training data only (data_train)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Applied to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data_train_pca = pca.fit_transform(data_train)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transform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data_test_pca = pca.transform(data_test) — no data leakage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PC1 Explained Variance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80.08%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PC2 Explained Variance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16.68%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Total Variance Explained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96.76% captured by 2 components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color w:val="374151"/>
          <w:sz w:val="22"/>
          <w:szCs w:val="22"/>
        </w:rPr>
        <w:t xml:space="preserve">PCA Scatter Plot: 2D scatter plot of PC1 vs PC2, colour-coded by target_train (MEDV) using the 'viridis' colormap. This visualises how housing samples cluster in reduced dimensional space.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t-SNE (t-Distributed Stochastic Neighbour Embedding)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sklearn.manifold.TSNE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n_components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Random State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42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Fitted 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Training data (data_train)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Non-linear dimensionality reduction for neighbourhood structure visualisation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data_train_tsne — 2D embedding for scatter plot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Plot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Scatter of t-SNE Component 1 vs 2, colour-coded by MEDV (viridis colormap)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t-SNE is used for visualization only — not fed into regression models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Step 3 — Model Training &amp; Evaluation</w:t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Model 1: Ridge Regression without PCA (Baseline)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Ridge (sklearn.linear_model.Ridge)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Alpha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1.0 (L2 regularization strength)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Training Data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Original 13 features (data_train)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R² Score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0.67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MSE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24.48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67% of variance in MEDV explained by original features. Solid baseline.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Model 2: Ridge Regression with PCA (2 Components)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Ridge (sklearn.linear_model.Ridge)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Alpha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1.0 (same as baseline for fair comparison)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Training Data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PCA-reduced 2 components (data_train_pca)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R² Score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0.25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MSE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55.02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Significant drop from 0.67 → 0.25. Compressing 13 features to 2 components lost important regression information despite capturing 96.76% of variance. Variance explained ≠ predictive power.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Step 4 — Feature Engineering: Polynomial Features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sklearn.preprocessing.PolynomialFeatures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include_bias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False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Original Features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Features After Transformation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104 (all interactions + squares: X, X², XY)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Training Data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data_train_poly = poly.fit_transform(data_train)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Data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data_test_poly = poly.transform(data_test) — fitted on train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111827"/>
          <w:sz w:val="26"/>
          <w:szCs w:val="26"/>
        </w:rPr>
        <w:t xml:space="preserve">Model 3: Ridge Regression with Polynomial Features (Degree 2)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Ridge (sklearn.linear_model.Ridge)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Alpha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Training Data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104 polynomial features (data_train_poly)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R² Score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0.81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MSE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14.14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Best performing model. Polynomial feature engineering captured non-linear relationships between housing attributes and price, boosting R² from 0.67 to 0.81.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Step 5 — Final Model Comparison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The notebook produces a visual comparison using seaborn barplots for both R² and MSE across all three models:</w:t>
      </w:r>
    </w:p>
    <w:p>
      <w:pPr>
        <w:spacing w:after="120"/>
      </w:pPr>
      <w:r>
        <w:t xml:space="preserve"/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540"/>
      </w:tblGrid>
      <w:tr>
        <w:tc>
          <w:tcPr>
            <w:tcW w:type="dxa" w:w="32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0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R² Score</w:t>
            </w:r>
          </w:p>
        </w:tc>
        <w:tc>
          <w:tcPr>
            <w:tcW w:type="dxa" w:w="1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MSE</w:t>
            </w:r>
          </w:p>
        </w:tc>
        <w:tc>
          <w:tcPr>
            <w:tcW w:type="dxa" w:w="254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Verdict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Ridge without PCA (Baseline)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0.67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24.48</w:t>
            </w:r>
          </w:p>
        </w:tc>
        <w:tc>
          <w:tcPr>
            <w:tcW w:type="dxa" w:w="25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Moderate baseline</w:t>
            </w:r>
          </w:p>
        </w:tc>
      </w:tr>
      <w:tr>
        <w:tc>
          <w:tcPr>
            <w:tcW w:type="dxa" w:w="3200"/>
            <w:shd w:fill="FE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Ridge with PCA (2 components)</w:t>
            </w:r>
          </w:p>
        </w:tc>
        <w:tc>
          <w:tcPr>
            <w:tcW w:type="dxa" w:w="2000"/>
            <w:shd w:fill="FE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0.25</w:t>
            </w:r>
          </w:p>
        </w:tc>
        <w:tc>
          <w:tcPr>
            <w:tcW w:type="dxa" w:w="1800"/>
            <w:shd w:fill="FE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55.02</w:t>
            </w:r>
          </w:p>
        </w:tc>
        <w:tc>
          <w:tcPr>
            <w:tcW w:type="dxa" w:w="2540"/>
            <w:shd w:fill="FE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Loss of information</w:t>
            </w:r>
          </w:p>
        </w:tc>
      </w:tr>
      <w:tr>
        <w:tc>
          <w:tcPr>
            <w:tcW w:type="dxa" w:w="32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Ridge with Polynomial Features (Degree 2)</w:t>
            </w:r>
          </w:p>
        </w:tc>
        <w:tc>
          <w:tcPr>
            <w:tcW w:type="dxa" w:w="20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0.81</w:t>
            </w:r>
          </w:p>
        </w:tc>
        <w:tc>
          <w:tcPr>
            <w:tcW w:type="dxa" w:w="18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14.14</w:t>
            </w:r>
          </w:p>
        </w:tc>
        <w:tc>
          <w:tcPr>
            <w:tcW w:type="dxa" w:w="254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Best performance ✓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color w:val="374151"/>
          <w:sz w:val="22"/>
          <w:szCs w:val="22"/>
        </w:rPr>
        <w:t xml:space="preserve">Conclusion: Polynomial Features (Degree 2) achieved the best performance (R²=0.81, MSE=14.14). PCA with only 2 components underperformed despite capturing 96.76% of variance, confirming that variance explained does not directly translate to predictive power for regression tasks.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Libraries Used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540"/>
      </w:tblGrid>
      <w:tr>
        <w:tc>
          <w:tcPr>
            <w:tcW w:type="dxa" w:w="22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Module / Function</w:t>
            </w:r>
          </w:p>
        </w:tc>
        <w:tc>
          <w:tcPr>
            <w:tcW w:type="dxa" w:w="454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numpy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np.hstack, array operations</w:t>
            </w:r>
          </w:p>
        </w:tc>
        <w:tc>
          <w:tcPr>
            <w:tcW w:type="dxa" w:w="45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Data reconstruction from raw CMU format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pandas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pd.read_csv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Raw dataset loading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sklearn.model_selection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train_test_split</w:t>
            </w:r>
          </w:p>
        </w:tc>
        <w:tc>
          <w:tcPr>
            <w:tcW w:type="dxa" w:w="45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80/20 stratified split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sklearn.decomposition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PCA(n_components=2)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Linear dimensionality reduction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sklearn.manifold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TSNE(n_components=2)</w:t>
            </w:r>
          </w:p>
        </w:tc>
        <w:tc>
          <w:tcPr>
            <w:tcW w:type="dxa" w:w="45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Non-linear visualisation embedding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sklearn.linear_model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Ridge(alpha=1.0)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L2-regularized regression model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sklearn.preprocessing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PolynomialFeatures(degree=2)</w:t>
            </w:r>
          </w:p>
        </w:tc>
        <w:tc>
          <w:tcPr>
            <w:tcW w:type="dxa" w:w="45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Feature engineering — interactions &amp; squares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sklearn.metrics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mean_squared_error, r2_score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 evaluation metrics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matplotlib.pyplot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scatter, barplot</w:t>
            </w:r>
          </w:p>
        </w:tc>
        <w:tc>
          <w:tcPr>
            <w:tcW w:type="dxa" w:w="45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PCA/t-SNE and performance plots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seaborn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barplot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R² and MSE comparison charts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  <w:color w:val="1A56DB"/>
          <w:sz w:val="30"/>
          <w:szCs w:val="30"/>
        </w:rPr>
        <w:t xml:space="preserve">Final Selection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Project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Boston Housing — Dimensionality Reduction &amp; Price Prediction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Dataset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Boston Housing (506 records, 13 features, manually loaded from CMU)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Dimensionality Reduction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PCA (2 components — 96.76% variance), t-SNE (visualisation only)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 Engineering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Polynomial Features Degree 2 (13 → 104 features)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Best Model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Ridge Regression with Polynomial Features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Best R² Score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0.81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Best MSE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14.14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Notebook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Google Colab — dimensionality_reduction_ml.py</w:t>
            </w:r>
          </w:p>
        </w:tc>
      </w:tr>
      <w:tr>
        <w:tc>
          <w:tcPr>
            <w:tcW w:type="dxa" w:w="2800"/>
            <w:shd w:fill="1A56D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Final — implemented and evaluated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2026-07-16T05:15:12.609Z</dcterms:created>
  <dcterms:modified xsi:type="dcterms:W3CDTF">2026-07-16T05:15:12.625Z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