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F64175" w:rsidRDefault="00FD424A" w:rsidP="00F64175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Title:  </w:t>
                  </w:r>
                  <w:r w:rsidR="00F64175" w:rsidRPr="00F64175">
                    <w:rPr>
                      <w:rStyle w:val="Strong"/>
                      <w:sz w:val="28"/>
                    </w:rPr>
                    <w:t>MRM Mass Spectrometry, TSQ Vantage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F64175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F64175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F64175" w:rsidRDefault="00FD424A" w:rsidP="004C34BE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Version #: </w:t>
                  </w:r>
                  <w:r w:rsidR="004C34BE">
                    <w:rPr>
                      <w:rStyle w:val="Strong"/>
                      <w:sz w:val="28"/>
                    </w:rPr>
                    <w:t>PRISM</w:t>
                  </w:r>
                </w:p>
              </w:tc>
              <w:tc>
                <w:tcPr>
                  <w:tcW w:w="4428" w:type="dxa"/>
                </w:tcPr>
                <w:p w:rsidR="00FD424A" w:rsidRPr="00F64175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Author: </w:t>
                  </w:r>
                  <w:r w:rsidR="00F64175" w:rsidRPr="00F64175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F64175" w:rsidRDefault="007226F0" w:rsidP="004C34BE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>Date</w:t>
                  </w:r>
                  <w:r w:rsidR="00FD424A" w:rsidRPr="00F64175">
                    <w:rPr>
                      <w:rStyle w:val="Strong"/>
                      <w:sz w:val="28"/>
                    </w:rPr>
                    <w:t xml:space="preserve">: </w:t>
                  </w:r>
                  <w:r w:rsidR="00F64175" w:rsidRPr="00F64175">
                    <w:rPr>
                      <w:rStyle w:val="Strong"/>
                      <w:sz w:val="28"/>
                    </w:rPr>
                    <w:t xml:space="preserve"> </w:t>
                  </w:r>
                  <w:r w:rsidR="000C6A07">
                    <w:rPr>
                      <w:rStyle w:val="Strong"/>
                      <w:sz w:val="28"/>
                    </w:rPr>
                    <w:t>0</w:t>
                  </w:r>
                  <w:r w:rsidR="004C34BE">
                    <w:rPr>
                      <w:rStyle w:val="Strong"/>
                      <w:sz w:val="28"/>
                    </w:rPr>
                    <w:t>7</w:t>
                  </w:r>
                  <w:r w:rsidR="00F64175" w:rsidRPr="00F64175">
                    <w:rPr>
                      <w:rStyle w:val="Strong"/>
                      <w:sz w:val="28"/>
                    </w:rPr>
                    <w:t>/</w:t>
                  </w:r>
                  <w:r w:rsidR="004C34BE">
                    <w:rPr>
                      <w:rStyle w:val="Strong"/>
                      <w:sz w:val="28"/>
                    </w:rPr>
                    <w:t>2</w:t>
                  </w:r>
                  <w:r w:rsidR="00B672D7">
                    <w:rPr>
                      <w:rStyle w:val="Strong"/>
                      <w:sz w:val="28"/>
                    </w:rPr>
                    <w:t>0</w:t>
                  </w:r>
                  <w:r w:rsidR="00F64175" w:rsidRPr="00F64175">
                    <w:rPr>
                      <w:rStyle w:val="Strong"/>
                      <w:sz w:val="28"/>
                    </w:rPr>
                    <w:t>/201</w:t>
                  </w:r>
                  <w:r w:rsidR="00B672D7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F64175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3A0B84" w:rsidRDefault="00C46F39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The purpose of this document is to</w:t>
      </w:r>
      <w:r w:rsidR="00E46B3E" w:rsidRPr="003A0B84">
        <w:rPr>
          <w:rFonts w:ascii="Arial" w:hAnsi="Arial" w:cs="Arial"/>
          <w:sz w:val="24"/>
          <w:szCs w:val="24"/>
        </w:rPr>
        <w:t xml:space="preserve"> </w:t>
      </w:r>
      <w:r w:rsidR="001242D9" w:rsidRPr="003A0B84">
        <w:rPr>
          <w:rFonts w:ascii="Arial" w:hAnsi="Arial" w:cs="Arial"/>
          <w:sz w:val="24"/>
          <w:szCs w:val="24"/>
        </w:rPr>
        <w:t>describe the Mass Spectrometry (MS) method for developing peptide multiple reaction monitoring (MRM) assays.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3A0B84" w:rsidRDefault="00C46F39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This procedure </w:t>
      </w:r>
      <w:r w:rsidR="007C5B79" w:rsidRPr="003A0B84">
        <w:rPr>
          <w:rFonts w:ascii="Arial" w:hAnsi="Arial" w:cs="Arial"/>
          <w:sz w:val="24"/>
          <w:szCs w:val="24"/>
        </w:rPr>
        <w:t xml:space="preserve">encompasses the setup of the MS and method parameters on </w:t>
      </w:r>
      <w:r w:rsidR="00483F0A" w:rsidRPr="003A0B84">
        <w:rPr>
          <w:rFonts w:ascii="Arial" w:hAnsi="Arial" w:cs="Arial"/>
          <w:sz w:val="24"/>
          <w:szCs w:val="24"/>
        </w:rPr>
        <w:t xml:space="preserve">Thermo </w:t>
      </w:r>
      <w:r w:rsidR="007C5B79" w:rsidRPr="003A0B84">
        <w:rPr>
          <w:rFonts w:ascii="Arial" w:hAnsi="Arial" w:cs="Arial"/>
          <w:sz w:val="24"/>
          <w:szCs w:val="24"/>
        </w:rPr>
        <w:t xml:space="preserve">TSQ Vantage. 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3A0B84" w:rsidRDefault="00C46F39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3A0B84">
        <w:rPr>
          <w:rFonts w:ascii="Arial" w:hAnsi="Arial" w:cs="Arial"/>
          <w:sz w:val="24"/>
          <w:szCs w:val="24"/>
        </w:rPr>
        <w:t>oratory</w:t>
      </w:r>
      <w:r w:rsidRPr="003A0B84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490C12" w:rsidRDefault="00490C12" w:rsidP="00490C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Source: </w:t>
      </w:r>
      <w:r w:rsidR="00B22CD8">
        <w:rPr>
          <w:rFonts w:ascii="Arial" w:hAnsi="Arial" w:cs="Arial"/>
          <w:sz w:val="24"/>
          <w:szCs w:val="24"/>
        </w:rPr>
        <w:t>in-house built nano-sprary source</w:t>
      </w:r>
    </w:p>
    <w:p w:rsidR="00490C12" w:rsidRDefault="00490C12" w:rsidP="00490C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Emitter tip: In-house made </w:t>
      </w:r>
      <w:r w:rsidR="00B22CD8">
        <w:rPr>
          <w:rFonts w:ascii="Arial" w:hAnsi="Arial" w:cs="Arial"/>
          <w:sz w:val="24"/>
          <w:szCs w:val="24"/>
        </w:rPr>
        <w:t>emitter (</w:t>
      </w:r>
      <w:r>
        <w:rPr>
          <w:rFonts w:ascii="Arial" w:hAnsi="Arial" w:cs="Arial"/>
          <w:sz w:val="24"/>
          <w:szCs w:val="24"/>
        </w:rPr>
        <w:t>20um ID</w:t>
      </w:r>
      <w:r w:rsidR="00CF35F3">
        <w:rPr>
          <w:rFonts w:ascii="Arial" w:hAnsi="Arial" w:cs="Arial"/>
          <w:sz w:val="24"/>
          <w:szCs w:val="24"/>
        </w:rPr>
        <w:t>, 360um OD</w:t>
      </w:r>
      <w:r w:rsidR="00B22CD8">
        <w:rPr>
          <w:rFonts w:ascii="Arial" w:hAnsi="Arial" w:cs="Arial"/>
          <w:sz w:val="24"/>
          <w:szCs w:val="24"/>
        </w:rPr>
        <w:t>)</w:t>
      </w:r>
    </w:p>
    <w:p w:rsidR="00490C12" w:rsidRPr="00490C12" w:rsidRDefault="00490C12" w:rsidP="00490C12">
      <w:r>
        <w:rPr>
          <w:rFonts w:ascii="Arial" w:hAnsi="Arial" w:cs="Arial"/>
          <w:sz w:val="24"/>
          <w:szCs w:val="24"/>
        </w:rPr>
        <w:t>Mass spectrometer: Thermo TSQ Vantage</w:t>
      </w:r>
    </w:p>
    <w:p w:rsidR="00952C63" w:rsidRDefault="00C46F39" w:rsidP="007226F0">
      <w:pPr>
        <w:pStyle w:val="Heading1"/>
      </w:pPr>
      <w:r>
        <w:t>Materials</w:t>
      </w:r>
    </w:p>
    <w:p w:rsidR="007226F0" w:rsidRPr="007226F0" w:rsidRDefault="008F2E2B" w:rsidP="004C57C7">
      <w:pPr>
        <w:pStyle w:val="Heading1"/>
      </w:pPr>
      <w:r>
        <w:t>Reagents</w:t>
      </w:r>
    </w:p>
    <w:p w:rsidR="00B60321" w:rsidRDefault="00B60321" w:rsidP="007226F0">
      <w:pPr>
        <w:rPr>
          <w:rStyle w:val="Heading1Char"/>
        </w:rPr>
      </w:pPr>
    </w:p>
    <w:p w:rsidR="00B60321" w:rsidRDefault="00FD424A" w:rsidP="007226F0">
      <w:pPr>
        <w:pStyle w:val="Heading1"/>
      </w:pPr>
      <w:r>
        <w:lastRenderedPageBreak/>
        <w:t>Procedure</w:t>
      </w:r>
    </w:p>
    <w:p w:rsidR="004C57C7" w:rsidRPr="003A0B84" w:rsidRDefault="004C57C7" w:rsidP="004C57C7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Setup MS method parameters:</w:t>
      </w:r>
    </w:p>
    <w:p w:rsidR="00FF3FEB" w:rsidRPr="003A0B84" w:rsidRDefault="00FF3FEB" w:rsidP="00FF3FEB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Source Parameters:</w:t>
      </w:r>
    </w:p>
    <w:p w:rsidR="004C57C7" w:rsidRPr="003A0B84" w:rsidRDefault="00FF3FEB" w:rsidP="004C57C7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Ion Spray Voltage: 2400 V</w:t>
      </w:r>
    </w:p>
    <w:p w:rsidR="00FF3FEB" w:rsidRPr="003A0B84" w:rsidRDefault="00FF3FEB" w:rsidP="004C57C7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Capillary Temperature: 3</w:t>
      </w:r>
      <w:r w:rsidR="00B672D7">
        <w:rPr>
          <w:rFonts w:ascii="Arial" w:hAnsi="Arial" w:cs="Arial"/>
          <w:sz w:val="24"/>
          <w:szCs w:val="24"/>
        </w:rPr>
        <w:t>35</w:t>
      </w:r>
      <w:r w:rsidRPr="003A0B84">
        <w:rPr>
          <w:rFonts w:ascii="Arial" w:hAnsi="Arial" w:cs="Arial"/>
          <w:sz w:val="24"/>
          <w:szCs w:val="24"/>
        </w:rPr>
        <w:t xml:space="preserve"> ºC</w:t>
      </w:r>
    </w:p>
    <w:p w:rsidR="00FF3FEB" w:rsidRPr="003A0B84" w:rsidRDefault="00FF3FEB" w:rsidP="00FF3FEB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Scheduled MRM Parameters:</w:t>
      </w:r>
    </w:p>
    <w:p w:rsidR="00FF3FEB" w:rsidRPr="003A0B84" w:rsidRDefault="00FF3FEB" w:rsidP="00FF3FEB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MRM detection window (sec): </w:t>
      </w:r>
      <w:r w:rsidR="00B672D7">
        <w:rPr>
          <w:rFonts w:ascii="Arial" w:hAnsi="Arial" w:cs="Arial"/>
          <w:sz w:val="24"/>
          <w:szCs w:val="24"/>
        </w:rPr>
        <w:t>240</w:t>
      </w:r>
    </w:p>
    <w:p w:rsidR="00FF3FEB" w:rsidRPr="003A0B84" w:rsidRDefault="00FF3FEB" w:rsidP="00FF3FEB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Dwell time: 10 ms</w:t>
      </w:r>
    </w:p>
    <w:p w:rsidR="00FF3FEB" w:rsidRPr="003A0B84" w:rsidRDefault="00FF3FEB" w:rsidP="00FF3FEB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MS parameters:</w:t>
      </w:r>
    </w:p>
    <w:p w:rsidR="00FF3FEB" w:rsidRPr="003A0B84" w:rsidRDefault="00FF3FEB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Use tuned S-lens value</w:t>
      </w:r>
    </w:p>
    <w:p w:rsidR="00FF3FEB" w:rsidRPr="003A0B84" w:rsidRDefault="00FF3FEB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Collision gas pressure: 1.5 mTorr</w:t>
      </w:r>
    </w:p>
    <w:p w:rsidR="009F2E8E" w:rsidRPr="003A0B84" w:rsidRDefault="00FF3FEB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Q1 and Q3 unit resolution</w:t>
      </w:r>
    </w:p>
    <w:p w:rsidR="00363E66" w:rsidRPr="003A0B84" w:rsidRDefault="00B672D7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Collision energy: generated by Skyline software</w:t>
      </w:r>
    </w:p>
    <w:p w:rsidR="00FF3FEB" w:rsidRPr="003A0B84" w:rsidRDefault="00B672D7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Intensity threshold reference: not set</w:t>
      </w:r>
      <w:r w:rsidR="00E84098" w:rsidRPr="003A0B84">
        <w:rPr>
          <w:rFonts w:ascii="Arial" w:hAnsi="Arial" w:cs="Arial"/>
          <w:sz w:val="24"/>
          <w:szCs w:val="24"/>
        </w:rPr>
        <w:tab/>
      </w:r>
    </w:p>
    <w:p w:rsidR="00E84098" w:rsidRPr="003A0B84" w:rsidRDefault="00E84098" w:rsidP="00E84098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E84098" w:rsidRPr="003A0B84" w:rsidRDefault="00E84098" w:rsidP="008F009D">
      <w:pPr>
        <w:pStyle w:val="ListParagraph"/>
        <w:numPr>
          <w:ilvl w:val="0"/>
          <w:numId w:val="41"/>
        </w:numPr>
        <w:contextualSpacing w:val="0"/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Test system suitability with appropriate QC standard once column is conditioned.</w:t>
      </w:r>
    </w:p>
    <w:p w:rsidR="00E11F46" w:rsidRPr="003A0B84" w:rsidRDefault="00E11F46" w:rsidP="00E11F46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5B05A2" w:rsidRPr="003A0B84" w:rsidRDefault="00651C4A" w:rsidP="005B05A2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3A0B84">
        <w:rPr>
          <w:rFonts w:ascii="Arial" w:hAnsi="Arial" w:cs="Arial"/>
          <w:sz w:val="24"/>
          <w:szCs w:val="24"/>
        </w:rPr>
        <w:t>Method performance evaluation</w:t>
      </w:r>
    </w:p>
    <w:p w:rsidR="00651C4A" w:rsidRPr="003A0B84" w:rsidRDefault="00C51A25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Spike the target peptide mixture into real complex matrix (cell lysate, tissue digest, plasma etc)</w:t>
      </w:r>
    </w:p>
    <w:p w:rsidR="00C51A25" w:rsidRPr="003A0B84" w:rsidRDefault="00C51A25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Inject the mixed sample</w:t>
      </w:r>
    </w:p>
    <w:p w:rsidR="00C51A25" w:rsidRPr="003A0B84" w:rsidRDefault="00C51A25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Import the data file into Skyline</w:t>
      </w:r>
    </w:p>
    <w:p w:rsidR="002D7D76" w:rsidRPr="003A0B84" w:rsidRDefault="002D7D76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Check the LC and transition condition:</w:t>
      </w:r>
    </w:p>
    <w:p w:rsidR="002D7D76" w:rsidRPr="003A0B84" w:rsidRDefault="002D7D76" w:rsidP="002D7D76">
      <w:pPr>
        <w:pStyle w:val="ListParagraph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Make sure peak shape is acceptable, no tailing or fronting</w:t>
      </w:r>
    </w:p>
    <w:p w:rsidR="00C51A25" w:rsidRPr="003A0B84" w:rsidRDefault="002D7D76" w:rsidP="002D7D76">
      <w:pPr>
        <w:pStyle w:val="ListParagraph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Make sure each transition is ok, no obvious interference 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3A0B84" w:rsidRDefault="007226F0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3A0B84" w:rsidSect="00D8099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614" w:rsidRDefault="00D66614">
      <w:r>
        <w:separator/>
      </w:r>
    </w:p>
  </w:endnote>
  <w:endnote w:type="continuationSeparator" w:id="0">
    <w:p w:rsidR="00D66614" w:rsidRDefault="00D66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C9302E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C9302E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614" w:rsidRDefault="00D66614">
      <w:r>
        <w:separator/>
      </w:r>
    </w:p>
  </w:footnote>
  <w:footnote w:type="continuationSeparator" w:id="0">
    <w:p w:rsidR="00D66614" w:rsidRDefault="00D66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430C91"/>
    <w:multiLevelType w:val="hybridMultilevel"/>
    <w:tmpl w:val="C43CA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94532D7"/>
    <w:multiLevelType w:val="hybridMultilevel"/>
    <w:tmpl w:val="30C44B3E"/>
    <w:lvl w:ilvl="0" w:tplc="54B410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0F50017"/>
    <w:multiLevelType w:val="hybridMultilevel"/>
    <w:tmpl w:val="1A2ED1E2"/>
    <w:lvl w:ilvl="0" w:tplc="DC4E3A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3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7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3" w15:restartNumberingAfterBreak="0">
    <w:nsid w:val="529A35A4"/>
    <w:multiLevelType w:val="hybridMultilevel"/>
    <w:tmpl w:val="44780A80"/>
    <w:lvl w:ilvl="0" w:tplc="1BEA30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40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9CF09A0"/>
    <w:multiLevelType w:val="hybridMultilevel"/>
    <w:tmpl w:val="B6906028"/>
    <w:lvl w:ilvl="0" w:tplc="723E4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43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3937BD"/>
    <w:multiLevelType w:val="hybridMultilevel"/>
    <w:tmpl w:val="A0FEB8A8"/>
    <w:lvl w:ilvl="0" w:tplc="72D263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AA86208"/>
    <w:multiLevelType w:val="hybridMultilevel"/>
    <w:tmpl w:val="FD6C9CEC"/>
    <w:lvl w:ilvl="0" w:tplc="723E4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B37403B"/>
    <w:multiLevelType w:val="hybridMultilevel"/>
    <w:tmpl w:val="577456EC"/>
    <w:lvl w:ilvl="0" w:tplc="BA689B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49195F"/>
    <w:multiLevelType w:val="hybridMultilevel"/>
    <w:tmpl w:val="3C0632EA"/>
    <w:lvl w:ilvl="0" w:tplc="723E4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42"/>
  </w:num>
  <w:num w:numId="12">
    <w:abstractNumId w:val="26"/>
  </w:num>
  <w:num w:numId="13">
    <w:abstractNumId w:val="39"/>
  </w:num>
  <w:num w:numId="14">
    <w:abstractNumId w:val="0"/>
  </w:num>
  <w:num w:numId="15">
    <w:abstractNumId w:val="12"/>
  </w:num>
  <w:num w:numId="16">
    <w:abstractNumId w:val="22"/>
  </w:num>
  <w:num w:numId="17">
    <w:abstractNumId w:val="45"/>
  </w:num>
  <w:num w:numId="18">
    <w:abstractNumId w:val="37"/>
  </w:num>
  <w:num w:numId="19">
    <w:abstractNumId w:val="30"/>
  </w:num>
  <w:num w:numId="20">
    <w:abstractNumId w:val="32"/>
  </w:num>
  <w:num w:numId="21">
    <w:abstractNumId w:val="31"/>
  </w:num>
  <w:num w:numId="22">
    <w:abstractNumId w:val="13"/>
  </w:num>
  <w:num w:numId="23">
    <w:abstractNumId w:val="25"/>
  </w:num>
  <w:num w:numId="24">
    <w:abstractNumId w:val="20"/>
  </w:num>
  <w:num w:numId="25">
    <w:abstractNumId w:val="34"/>
  </w:num>
  <w:num w:numId="26">
    <w:abstractNumId w:val="29"/>
  </w:num>
  <w:num w:numId="27">
    <w:abstractNumId w:val="43"/>
  </w:num>
  <w:num w:numId="28">
    <w:abstractNumId w:val="36"/>
  </w:num>
  <w:num w:numId="29">
    <w:abstractNumId w:val="24"/>
  </w:num>
  <w:num w:numId="30">
    <w:abstractNumId w:val="14"/>
  </w:num>
  <w:num w:numId="31">
    <w:abstractNumId w:val="40"/>
  </w:num>
  <w:num w:numId="32">
    <w:abstractNumId w:val="35"/>
  </w:num>
  <w:num w:numId="33">
    <w:abstractNumId w:val="11"/>
  </w:num>
  <w:num w:numId="34">
    <w:abstractNumId w:val="19"/>
  </w:num>
  <w:num w:numId="35">
    <w:abstractNumId w:val="23"/>
  </w:num>
  <w:num w:numId="36">
    <w:abstractNumId w:val="16"/>
  </w:num>
  <w:num w:numId="37">
    <w:abstractNumId w:val="28"/>
  </w:num>
  <w:num w:numId="38">
    <w:abstractNumId w:val="38"/>
  </w:num>
  <w:num w:numId="39">
    <w:abstractNumId w:val="21"/>
  </w:num>
  <w:num w:numId="40">
    <w:abstractNumId w:val="27"/>
  </w:num>
  <w:num w:numId="41">
    <w:abstractNumId w:val="15"/>
  </w:num>
  <w:num w:numId="42">
    <w:abstractNumId w:val="41"/>
  </w:num>
  <w:num w:numId="43">
    <w:abstractNumId w:val="17"/>
  </w:num>
  <w:num w:numId="44">
    <w:abstractNumId w:val="48"/>
  </w:num>
  <w:num w:numId="45">
    <w:abstractNumId w:val="46"/>
  </w:num>
  <w:num w:numId="46">
    <w:abstractNumId w:val="47"/>
  </w:num>
  <w:num w:numId="47">
    <w:abstractNumId w:val="33"/>
  </w:num>
  <w:num w:numId="48">
    <w:abstractNumId w:val="44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2833"/>
    <w:rsid w:val="00014FB5"/>
    <w:rsid w:val="0002666A"/>
    <w:rsid w:val="00043595"/>
    <w:rsid w:val="000B305E"/>
    <w:rsid w:val="000B7BF4"/>
    <w:rsid w:val="000C6A07"/>
    <w:rsid w:val="000C6B99"/>
    <w:rsid w:val="000D6194"/>
    <w:rsid w:val="000E4448"/>
    <w:rsid w:val="000F1862"/>
    <w:rsid w:val="00116569"/>
    <w:rsid w:val="001179E6"/>
    <w:rsid w:val="001242B2"/>
    <w:rsid w:val="001242D9"/>
    <w:rsid w:val="001405FD"/>
    <w:rsid w:val="001475B1"/>
    <w:rsid w:val="00173776"/>
    <w:rsid w:val="001838C6"/>
    <w:rsid w:val="00187FD3"/>
    <w:rsid w:val="00192956"/>
    <w:rsid w:val="001A1E32"/>
    <w:rsid w:val="001B08AE"/>
    <w:rsid w:val="001B7F8F"/>
    <w:rsid w:val="001C4ABF"/>
    <w:rsid w:val="001E131A"/>
    <w:rsid w:val="001E2E55"/>
    <w:rsid w:val="001E5B22"/>
    <w:rsid w:val="001F00C8"/>
    <w:rsid w:val="001F2CCB"/>
    <w:rsid w:val="00214FDF"/>
    <w:rsid w:val="00227C97"/>
    <w:rsid w:val="00242E3E"/>
    <w:rsid w:val="00251720"/>
    <w:rsid w:val="00261BC2"/>
    <w:rsid w:val="002649A1"/>
    <w:rsid w:val="002B40EE"/>
    <w:rsid w:val="002D7D76"/>
    <w:rsid w:val="003222F6"/>
    <w:rsid w:val="00325148"/>
    <w:rsid w:val="00337B92"/>
    <w:rsid w:val="00337E12"/>
    <w:rsid w:val="00345030"/>
    <w:rsid w:val="00350958"/>
    <w:rsid w:val="00363E66"/>
    <w:rsid w:val="003A0B84"/>
    <w:rsid w:val="003C1982"/>
    <w:rsid w:val="003C7FCF"/>
    <w:rsid w:val="003D1700"/>
    <w:rsid w:val="003F5B34"/>
    <w:rsid w:val="00402D39"/>
    <w:rsid w:val="00404306"/>
    <w:rsid w:val="00410E47"/>
    <w:rsid w:val="004360FB"/>
    <w:rsid w:val="00440BC9"/>
    <w:rsid w:val="0044417D"/>
    <w:rsid w:val="004506F4"/>
    <w:rsid w:val="00453B38"/>
    <w:rsid w:val="00471B9A"/>
    <w:rsid w:val="00481AFA"/>
    <w:rsid w:val="00483F0A"/>
    <w:rsid w:val="00490C12"/>
    <w:rsid w:val="0049472A"/>
    <w:rsid w:val="004C171E"/>
    <w:rsid w:val="004C34BE"/>
    <w:rsid w:val="004C57C7"/>
    <w:rsid w:val="00547D6C"/>
    <w:rsid w:val="00551797"/>
    <w:rsid w:val="00552FEA"/>
    <w:rsid w:val="00556034"/>
    <w:rsid w:val="0056190F"/>
    <w:rsid w:val="005A33B7"/>
    <w:rsid w:val="005A57F0"/>
    <w:rsid w:val="005B05A2"/>
    <w:rsid w:val="005E0B36"/>
    <w:rsid w:val="006151AB"/>
    <w:rsid w:val="00633D94"/>
    <w:rsid w:val="00634F83"/>
    <w:rsid w:val="00651C4A"/>
    <w:rsid w:val="00666FC5"/>
    <w:rsid w:val="00694E1B"/>
    <w:rsid w:val="00696731"/>
    <w:rsid w:val="006F4FE1"/>
    <w:rsid w:val="0070408B"/>
    <w:rsid w:val="007226F0"/>
    <w:rsid w:val="00722B8C"/>
    <w:rsid w:val="00732B9E"/>
    <w:rsid w:val="00744EA5"/>
    <w:rsid w:val="007977CD"/>
    <w:rsid w:val="007C5B79"/>
    <w:rsid w:val="00816AD2"/>
    <w:rsid w:val="0083118F"/>
    <w:rsid w:val="00831275"/>
    <w:rsid w:val="00842B68"/>
    <w:rsid w:val="00886954"/>
    <w:rsid w:val="008B6CD8"/>
    <w:rsid w:val="008F009D"/>
    <w:rsid w:val="008F2E2B"/>
    <w:rsid w:val="00923A2D"/>
    <w:rsid w:val="009322FE"/>
    <w:rsid w:val="00947700"/>
    <w:rsid w:val="00952C63"/>
    <w:rsid w:val="0097217F"/>
    <w:rsid w:val="009860F3"/>
    <w:rsid w:val="009C0FB5"/>
    <w:rsid w:val="009C2A02"/>
    <w:rsid w:val="009C4425"/>
    <w:rsid w:val="009D30F0"/>
    <w:rsid w:val="009F2E8E"/>
    <w:rsid w:val="00A20B38"/>
    <w:rsid w:val="00A21D66"/>
    <w:rsid w:val="00A43783"/>
    <w:rsid w:val="00A505EC"/>
    <w:rsid w:val="00A50A46"/>
    <w:rsid w:val="00A64194"/>
    <w:rsid w:val="00A752BE"/>
    <w:rsid w:val="00AA70EF"/>
    <w:rsid w:val="00AE471E"/>
    <w:rsid w:val="00AE4F70"/>
    <w:rsid w:val="00AF1153"/>
    <w:rsid w:val="00B10710"/>
    <w:rsid w:val="00B22CD8"/>
    <w:rsid w:val="00B33AA6"/>
    <w:rsid w:val="00B437D2"/>
    <w:rsid w:val="00B45BE9"/>
    <w:rsid w:val="00B60321"/>
    <w:rsid w:val="00B672D7"/>
    <w:rsid w:val="00BB410A"/>
    <w:rsid w:val="00BC6DD5"/>
    <w:rsid w:val="00BD266F"/>
    <w:rsid w:val="00BD751C"/>
    <w:rsid w:val="00BE4CB1"/>
    <w:rsid w:val="00BF4684"/>
    <w:rsid w:val="00C46BA4"/>
    <w:rsid w:val="00C46F39"/>
    <w:rsid w:val="00C51477"/>
    <w:rsid w:val="00C51A25"/>
    <w:rsid w:val="00C859D1"/>
    <w:rsid w:val="00C91EE2"/>
    <w:rsid w:val="00C9287A"/>
    <w:rsid w:val="00C9302E"/>
    <w:rsid w:val="00C96BA9"/>
    <w:rsid w:val="00CA5F42"/>
    <w:rsid w:val="00CB1F70"/>
    <w:rsid w:val="00CB5A6E"/>
    <w:rsid w:val="00CC1956"/>
    <w:rsid w:val="00CC512B"/>
    <w:rsid w:val="00CF35F3"/>
    <w:rsid w:val="00D0123F"/>
    <w:rsid w:val="00D02591"/>
    <w:rsid w:val="00D075B0"/>
    <w:rsid w:val="00D11BDE"/>
    <w:rsid w:val="00D147E5"/>
    <w:rsid w:val="00D66614"/>
    <w:rsid w:val="00D7597E"/>
    <w:rsid w:val="00D76D9D"/>
    <w:rsid w:val="00D8099C"/>
    <w:rsid w:val="00D8586D"/>
    <w:rsid w:val="00D86FF6"/>
    <w:rsid w:val="00DD5605"/>
    <w:rsid w:val="00DE4A17"/>
    <w:rsid w:val="00DE73B9"/>
    <w:rsid w:val="00E002DE"/>
    <w:rsid w:val="00E11F46"/>
    <w:rsid w:val="00E14BA2"/>
    <w:rsid w:val="00E25255"/>
    <w:rsid w:val="00E258E9"/>
    <w:rsid w:val="00E46B3E"/>
    <w:rsid w:val="00E50E4C"/>
    <w:rsid w:val="00E84098"/>
    <w:rsid w:val="00E902E1"/>
    <w:rsid w:val="00E9235E"/>
    <w:rsid w:val="00E96A83"/>
    <w:rsid w:val="00E96DAB"/>
    <w:rsid w:val="00EA7339"/>
    <w:rsid w:val="00EF349B"/>
    <w:rsid w:val="00F11F9A"/>
    <w:rsid w:val="00F24889"/>
    <w:rsid w:val="00F27D2B"/>
    <w:rsid w:val="00F433A1"/>
    <w:rsid w:val="00F62651"/>
    <w:rsid w:val="00F64175"/>
    <w:rsid w:val="00F739B4"/>
    <w:rsid w:val="00F87F47"/>
    <w:rsid w:val="00FA15A9"/>
    <w:rsid w:val="00FB51B0"/>
    <w:rsid w:val="00FD424A"/>
    <w:rsid w:val="00FE339E"/>
    <w:rsid w:val="00FF3FEB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  <w15:docId w15:val="{96C7BBDC-04A2-4A1A-83BA-CE61891C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7E57A-4CBC-463E-AB7D-88B243F27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1684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Gao, Yuqian</cp:lastModifiedBy>
  <cp:revision>40</cp:revision>
  <cp:lastPrinted>2010-05-04T00:05:00Z</cp:lastPrinted>
  <dcterms:created xsi:type="dcterms:W3CDTF">2014-05-07T23:33:00Z</dcterms:created>
  <dcterms:modified xsi:type="dcterms:W3CDTF">2016-07-25T22:00:00Z</dcterms:modified>
</cp:coreProperties>
</file>