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805E64" w:rsidRDefault="00FD424A" w:rsidP="003C415F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Title: 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Liquid Chromatography, </w:t>
                  </w:r>
                  <w:r w:rsidR="009633CF" w:rsidRPr="00805E64">
                    <w:rPr>
                      <w:rStyle w:val="Strong"/>
                      <w:sz w:val="28"/>
                    </w:rPr>
                    <w:t xml:space="preserve">Waters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nanoACQUITY UPLC system 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805E64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805E64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805E64" w:rsidRDefault="00371CFB" w:rsidP="00CC4B16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>
                    <w:rPr>
                      <w:rStyle w:val="Strong"/>
                      <w:sz w:val="28"/>
                    </w:rPr>
                    <w:t xml:space="preserve">Version #:  </w:t>
                  </w:r>
                  <w:r w:rsidR="00CC4B16">
                    <w:rPr>
                      <w:rStyle w:val="Strong"/>
                      <w:sz w:val="28"/>
                    </w:rPr>
                    <w:t>PRISM</w:t>
                  </w:r>
                </w:p>
              </w:tc>
              <w:tc>
                <w:tcPr>
                  <w:tcW w:w="4428" w:type="dxa"/>
                </w:tcPr>
                <w:p w:rsidR="00FD424A" w:rsidRPr="00805E64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Author: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7226F0" w:rsidP="00CC4B16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>Date</w:t>
                  </w:r>
                  <w:r w:rsidR="00FD424A" w:rsidRPr="00805E64">
                    <w:rPr>
                      <w:rStyle w:val="Strong"/>
                      <w:sz w:val="28"/>
                    </w:rPr>
                    <w:t xml:space="preserve">: </w:t>
                  </w:r>
                  <w:r w:rsidR="008E0205">
                    <w:rPr>
                      <w:rStyle w:val="Strong"/>
                      <w:sz w:val="28"/>
                    </w:rPr>
                    <w:t>0</w:t>
                  </w:r>
                  <w:r w:rsidR="00CC4B16">
                    <w:rPr>
                      <w:rStyle w:val="Strong"/>
                      <w:sz w:val="28"/>
                    </w:rPr>
                    <w:t>7</w:t>
                  </w:r>
                  <w:r w:rsidR="003C415F" w:rsidRPr="00805E64">
                    <w:rPr>
                      <w:rStyle w:val="Strong"/>
                      <w:sz w:val="28"/>
                    </w:rPr>
                    <w:t>/</w:t>
                  </w:r>
                  <w:r w:rsidR="00CC4B16">
                    <w:rPr>
                      <w:rStyle w:val="Strong"/>
                      <w:sz w:val="28"/>
                    </w:rPr>
                    <w:t>2</w:t>
                  </w:r>
                  <w:r w:rsidR="00371CFB">
                    <w:rPr>
                      <w:rStyle w:val="Strong"/>
                      <w:sz w:val="28"/>
                    </w:rPr>
                    <w:t>0</w:t>
                  </w:r>
                  <w:r w:rsidR="003C415F" w:rsidRPr="00805E64">
                    <w:rPr>
                      <w:rStyle w:val="Strong"/>
                      <w:sz w:val="28"/>
                    </w:rPr>
                    <w:t>/201</w:t>
                  </w:r>
                  <w:r w:rsidR="00371CFB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The purpose of this document is to</w:t>
      </w:r>
      <w:r w:rsidR="00E46B3E" w:rsidRPr="00805E64">
        <w:rPr>
          <w:rFonts w:ascii="Arial" w:hAnsi="Arial" w:cs="Arial"/>
          <w:sz w:val="24"/>
          <w:szCs w:val="24"/>
        </w:rPr>
        <w:t xml:space="preserve"> </w:t>
      </w:r>
      <w:r w:rsidR="00867321" w:rsidRPr="00805E64">
        <w:rPr>
          <w:rFonts w:ascii="Arial" w:hAnsi="Arial" w:cs="Arial"/>
          <w:sz w:val="24"/>
          <w:szCs w:val="24"/>
        </w:rPr>
        <w:t xml:space="preserve">describe the </w:t>
      </w:r>
      <w:r w:rsidR="00C72428" w:rsidRPr="00805E64">
        <w:rPr>
          <w:rFonts w:ascii="Arial" w:hAnsi="Arial" w:cs="Arial"/>
          <w:sz w:val="24"/>
          <w:szCs w:val="24"/>
        </w:rPr>
        <w:t>Liquid Chromatography (LC) method</w:t>
      </w:r>
      <w:r w:rsidR="00C72428">
        <w:rPr>
          <w:rFonts w:ascii="Arial" w:hAnsi="Arial" w:cs="Arial"/>
          <w:sz w:val="24"/>
          <w:szCs w:val="24"/>
        </w:rPr>
        <w:t xml:space="preserve"> of</w:t>
      </w:r>
      <w:r w:rsidR="00C72428" w:rsidRPr="00805E64">
        <w:rPr>
          <w:rFonts w:ascii="Arial" w:hAnsi="Arial" w:cs="Arial"/>
          <w:sz w:val="24"/>
          <w:szCs w:val="24"/>
        </w:rPr>
        <w:t xml:space="preserve"> </w:t>
      </w:r>
      <w:r w:rsidR="00C72428">
        <w:rPr>
          <w:rFonts w:ascii="Arial" w:hAnsi="Arial" w:cs="Arial"/>
          <w:sz w:val="24"/>
          <w:szCs w:val="24"/>
        </w:rPr>
        <w:t>1</w:t>
      </w:r>
      <w:r w:rsidR="00C72428" w:rsidRPr="00C72428">
        <w:rPr>
          <w:rFonts w:ascii="Arial" w:hAnsi="Arial" w:cs="Arial"/>
          <w:sz w:val="24"/>
          <w:szCs w:val="24"/>
          <w:vertAlign w:val="superscript"/>
        </w:rPr>
        <w:t>st</w:t>
      </w:r>
      <w:r w:rsidR="00C72428">
        <w:rPr>
          <w:rFonts w:ascii="Arial" w:hAnsi="Arial" w:cs="Arial"/>
          <w:sz w:val="24"/>
          <w:szCs w:val="24"/>
        </w:rPr>
        <w:t xml:space="preserve"> dimension PRISM fractionation </w:t>
      </w:r>
      <w:r w:rsidR="00867321" w:rsidRPr="00805E64">
        <w:rPr>
          <w:rFonts w:ascii="Arial" w:hAnsi="Arial" w:cs="Arial"/>
          <w:sz w:val="24"/>
          <w:szCs w:val="24"/>
        </w:rPr>
        <w:t xml:space="preserve">for development of CPTAC </w:t>
      </w:r>
      <w:r w:rsidR="00CC4B16">
        <w:rPr>
          <w:rFonts w:ascii="Arial" w:hAnsi="Arial" w:cs="Arial"/>
          <w:sz w:val="24"/>
          <w:szCs w:val="24"/>
        </w:rPr>
        <w:t>PRISM-S</w:t>
      </w:r>
      <w:r w:rsidR="00867321" w:rsidRPr="00805E64">
        <w:rPr>
          <w:rFonts w:ascii="Arial" w:hAnsi="Arial" w:cs="Arial"/>
          <w:sz w:val="24"/>
          <w:szCs w:val="24"/>
        </w:rPr>
        <w:t>RM assays.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  <w:bookmarkStart w:id="0" w:name="_GoBack"/>
      <w:bookmarkEnd w:id="0"/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This procedure </w:t>
      </w:r>
      <w:r w:rsidR="009633CF" w:rsidRPr="00805E64">
        <w:rPr>
          <w:rFonts w:ascii="Arial" w:hAnsi="Arial" w:cs="Arial"/>
          <w:sz w:val="24"/>
          <w:szCs w:val="24"/>
        </w:rPr>
        <w:t>is designed to help the setup of LC gradient and method parameters on Waters nanoACQUITY UPLC system</w:t>
      </w:r>
      <w:r w:rsidR="00591A9A">
        <w:rPr>
          <w:rFonts w:ascii="Arial" w:hAnsi="Arial" w:cs="Arial"/>
          <w:sz w:val="24"/>
          <w:szCs w:val="24"/>
        </w:rPr>
        <w:t xml:space="preserve"> </w:t>
      </w:r>
      <w:r w:rsidR="00C72428">
        <w:rPr>
          <w:rFonts w:ascii="Arial" w:hAnsi="Arial" w:cs="Arial"/>
          <w:sz w:val="24"/>
          <w:szCs w:val="24"/>
        </w:rPr>
        <w:t>of</w:t>
      </w:r>
      <w:r w:rsidR="00CC4B16">
        <w:rPr>
          <w:rFonts w:ascii="Arial" w:hAnsi="Arial" w:cs="Arial"/>
          <w:sz w:val="24"/>
          <w:szCs w:val="24"/>
        </w:rPr>
        <w:t xml:space="preserve"> the PRISM fractionation</w:t>
      </w:r>
      <w:r w:rsidR="00591A9A">
        <w:rPr>
          <w:rFonts w:ascii="Arial" w:hAnsi="Arial" w:cs="Arial"/>
          <w:sz w:val="24"/>
          <w:szCs w:val="24"/>
        </w:rPr>
        <w:t xml:space="preserve"> method</w:t>
      </w:r>
      <w:r w:rsidR="009633CF" w:rsidRPr="00805E64">
        <w:rPr>
          <w:rFonts w:ascii="Arial" w:hAnsi="Arial" w:cs="Arial"/>
          <w:sz w:val="24"/>
          <w:szCs w:val="24"/>
        </w:rPr>
        <w:t xml:space="preserve">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805E64">
        <w:rPr>
          <w:rFonts w:ascii="Arial" w:hAnsi="Arial" w:cs="Arial"/>
          <w:sz w:val="24"/>
          <w:szCs w:val="24"/>
        </w:rPr>
        <w:t>oratory</w:t>
      </w:r>
      <w:r w:rsidRPr="00805E6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E46B3E" w:rsidRDefault="009633CF" w:rsidP="00805E64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UPLC: </w:t>
      </w:r>
      <w:bookmarkStart w:id="1" w:name="OLE_LINK1"/>
      <w:bookmarkStart w:id="2" w:name="OLE_LINK2"/>
      <w:bookmarkStart w:id="3" w:name="OLE_LINK3"/>
      <w:r w:rsidRPr="00805E64">
        <w:rPr>
          <w:rFonts w:ascii="Arial" w:hAnsi="Arial" w:cs="Arial"/>
          <w:sz w:val="24"/>
          <w:szCs w:val="24"/>
        </w:rPr>
        <w:t>nanoACQUITY</w:t>
      </w:r>
      <w:bookmarkEnd w:id="1"/>
      <w:bookmarkEnd w:id="2"/>
      <w:bookmarkEnd w:id="3"/>
      <w:r w:rsidRPr="00805E64">
        <w:rPr>
          <w:rFonts w:ascii="Arial" w:hAnsi="Arial" w:cs="Arial"/>
          <w:sz w:val="24"/>
          <w:szCs w:val="24"/>
        </w:rPr>
        <w:t xml:space="preserve"> (Waters,</w:t>
      </w:r>
      <w:r w:rsidR="001E4DF6">
        <w:rPr>
          <w:rFonts w:ascii="Arial" w:hAnsi="Arial" w:cs="Arial"/>
          <w:sz w:val="24"/>
          <w:szCs w:val="24"/>
        </w:rPr>
        <w:t xml:space="preserve"> Part Number </w:t>
      </w:r>
      <w:r w:rsidR="00307CCD">
        <w:rPr>
          <w:rFonts w:ascii="Arial" w:hAnsi="Arial" w:cs="Arial"/>
          <w:sz w:val="24"/>
          <w:szCs w:val="24"/>
        </w:rPr>
        <w:t>176016000</w:t>
      </w:r>
      <w:r w:rsidRPr="00805E64">
        <w:rPr>
          <w:rFonts w:ascii="Arial" w:hAnsi="Arial" w:cs="Arial"/>
          <w:sz w:val="24"/>
          <w:szCs w:val="24"/>
        </w:rPr>
        <w:t>)</w:t>
      </w:r>
    </w:p>
    <w:p w:rsidR="002833BD" w:rsidRPr="00805E64" w:rsidRDefault="002833BD" w:rsidP="00805E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 Pal: LEAP Technologies</w:t>
      </w:r>
    </w:p>
    <w:p w:rsidR="00952C63" w:rsidRDefault="00C46F39" w:rsidP="007226F0">
      <w:pPr>
        <w:pStyle w:val="Heading1"/>
      </w:pPr>
      <w:r>
        <w:t>Materials</w:t>
      </w:r>
    </w:p>
    <w:p w:rsidR="00CC4B16" w:rsidRPr="00CC4B16" w:rsidRDefault="00CC4B16" w:rsidP="00CC4B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C4B16">
        <w:rPr>
          <w:rFonts w:ascii="Arial" w:hAnsi="Arial" w:cs="Arial"/>
          <w:sz w:val="24"/>
          <w:szCs w:val="24"/>
        </w:rPr>
        <w:t>Injection loop: 5</w:t>
      </w:r>
      <w:r>
        <w:rPr>
          <w:rFonts w:ascii="Arial" w:hAnsi="Arial" w:cs="Arial"/>
          <w:sz w:val="24"/>
          <w:szCs w:val="24"/>
        </w:rPr>
        <w:t>0</w:t>
      </w:r>
      <w:r w:rsidRPr="00CC4B16">
        <w:rPr>
          <w:rFonts w:ascii="Arial" w:hAnsi="Arial" w:cs="Arial"/>
          <w:sz w:val="24"/>
          <w:szCs w:val="24"/>
        </w:rPr>
        <w:t xml:space="preserve"> uL peeksil</w:t>
      </w:r>
    </w:p>
    <w:p w:rsidR="002833BD" w:rsidRDefault="00CC4B16" w:rsidP="00591A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C4B16">
        <w:rPr>
          <w:rFonts w:ascii="Arial" w:hAnsi="Arial" w:cs="Arial"/>
          <w:sz w:val="24"/>
          <w:szCs w:val="24"/>
        </w:rPr>
        <w:t xml:space="preserve">Column: </w:t>
      </w:r>
      <w:r w:rsidR="002833BD">
        <w:rPr>
          <w:rFonts w:ascii="Arial" w:hAnsi="Arial" w:cs="Arial"/>
          <w:sz w:val="24"/>
          <w:szCs w:val="24"/>
        </w:rPr>
        <w:t xml:space="preserve">3 μm </w:t>
      </w:r>
      <w:r w:rsidR="00591A9A" w:rsidRPr="00591A9A">
        <w:rPr>
          <w:rFonts w:ascii="Arial" w:hAnsi="Arial" w:cs="Arial"/>
          <w:sz w:val="24"/>
          <w:szCs w:val="24"/>
        </w:rPr>
        <w:t>Jupiter C18 bonded particles, 200 μm i.d. × 50 cm long</w:t>
      </w:r>
      <w:r w:rsidR="002833BD">
        <w:rPr>
          <w:rFonts w:ascii="Arial" w:hAnsi="Arial" w:cs="Arial"/>
          <w:sz w:val="24"/>
          <w:szCs w:val="24"/>
        </w:rPr>
        <w:t xml:space="preserve"> packed in house</w:t>
      </w:r>
    </w:p>
    <w:p w:rsidR="002833BD" w:rsidRDefault="002833BD" w:rsidP="00591A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Collection plate: twin.tec PCR Plate 96, skirted, colorless (Eppendorf cat. No. 951020401)</w:t>
      </w:r>
    </w:p>
    <w:p w:rsidR="00CC4B16" w:rsidRPr="00CC4B16" w:rsidRDefault="00CC4B16" w:rsidP="00591A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C4B16">
        <w:rPr>
          <w:rFonts w:ascii="Arial" w:hAnsi="Arial" w:cs="Arial"/>
          <w:sz w:val="24"/>
          <w:szCs w:val="24"/>
        </w:rPr>
        <w:lastRenderedPageBreak/>
        <w:t>Acetonitrile, HPLC grade (ACN) (Fisher Scientific, A955-4)</w:t>
      </w:r>
    </w:p>
    <w:p w:rsidR="00CC4B16" w:rsidRPr="00CC4B16" w:rsidRDefault="00CC4B16" w:rsidP="00CC4B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C4B16">
        <w:rPr>
          <w:rFonts w:ascii="Arial" w:hAnsi="Arial" w:cs="Arial"/>
          <w:sz w:val="24"/>
          <w:szCs w:val="24"/>
        </w:rPr>
        <w:t>Formic Acid (0.1%)/Acetonitrile (EMD, FX0437P-1)</w:t>
      </w:r>
    </w:p>
    <w:p w:rsidR="00CC4B16" w:rsidRDefault="00CC4B16" w:rsidP="00CC4B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C4B16">
        <w:rPr>
          <w:rFonts w:ascii="Arial" w:hAnsi="Arial" w:cs="Arial"/>
          <w:sz w:val="24"/>
          <w:szCs w:val="24"/>
        </w:rPr>
        <w:t>Formic Acid (FA) (Agilent Technologies, G2453-85060)</w:t>
      </w:r>
    </w:p>
    <w:p w:rsidR="002833BD" w:rsidRDefault="002833BD" w:rsidP="00CC4B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833BD">
        <w:rPr>
          <w:rFonts w:ascii="Arial" w:hAnsi="Arial" w:cs="Arial"/>
          <w:sz w:val="24"/>
          <w:szCs w:val="24"/>
        </w:rPr>
        <w:t>Ammonium formate</w:t>
      </w:r>
      <w:r>
        <w:rPr>
          <w:rFonts w:ascii="Arial" w:hAnsi="Arial" w:cs="Arial"/>
          <w:sz w:val="24"/>
          <w:szCs w:val="24"/>
        </w:rPr>
        <w:t>, for HPLC, &gt;= 99.0% (Sigma-Aldrich 540-69-2)</w:t>
      </w:r>
    </w:p>
    <w:p w:rsidR="008F2E2B" w:rsidRDefault="008F2E2B" w:rsidP="00805E64">
      <w:pPr>
        <w:pStyle w:val="Heading1"/>
      </w:pPr>
      <w:r>
        <w:t>Reagents</w:t>
      </w:r>
    </w:p>
    <w:p w:rsidR="002833BD" w:rsidRDefault="002833BD" w:rsidP="002833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4" w:name="OLE_LINK11"/>
      <w:bookmarkStart w:id="5" w:name="OLE_LINK12"/>
      <w:r>
        <w:rPr>
          <w:rFonts w:ascii="Arial" w:hAnsi="Arial" w:cs="Arial"/>
          <w:sz w:val="24"/>
          <w:szCs w:val="24"/>
        </w:rPr>
        <w:t>Mobile phase A: 10mM Ammonium formate in H</w:t>
      </w:r>
      <w:r w:rsidRPr="00E97F8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O, pH 9</w:t>
      </w:r>
    </w:p>
    <w:p w:rsidR="002833BD" w:rsidRDefault="002833BD" w:rsidP="002833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B: 10mM Ammonium formate in 90% ACN, pH 9</w:t>
      </w:r>
    </w:p>
    <w:p w:rsidR="002833BD" w:rsidRDefault="002833BD" w:rsidP="002833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Strong Needle Wash buffer: 100% ACN</w:t>
      </w:r>
    </w:p>
    <w:p w:rsidR="002833BD" w:rsidRDefault="002833BD" w:rsidP="002833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Weak Needle Wash buffer: 0.1% FA in H2O</w:t>
      </w:r>
    </w:p>
    <w:p w:rsidR="002833BD" w:rsidRDefault="002833BD" w:rsidP="002833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Seal Wash buffer: 10% ACN in H2O</w:t>
      </w:r>
    </w:p>
    <w:p w:rsidR="002833BD" w:rsidRDefault="002833BD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bookmarkEnd w:id="4"/>
    <w:bookmarkEnd w:id="5"/>
    <w:p w:rsidR="00B60321" w:rsidRDefault="00FD424A" w:rsidP="0002539B">
      <w:pPr>
        <w:pStyle w:val="Heading1"/>
        <w:spacing w:line="480" w:lineRule="auto"/>
      </w:pPr>
      <w:r>
        <w:t>Procedure</w:t>
      </w:r>
    </w:p>
    <w:p w:rsidR="0017586B" w:rsidRDefault="0017586B" w:rsidP="008540A4">
      <w:pPr>
        <w:snapToGrid w:val="0"/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PRISM fractionation</w:t>
      </w:r>
      <w:r w:rsidR="000B28B4">
        <w:rPr>
          <w:rFonts w:ascii="Arial" w:hAnsi="Arial" w:cs="Arial"/>
          <w:b/>
          <w:sz w:val="24"/>
          <w:szCs w:val="24"/>
        </w:rPr>
        <w:t xml:space="preserve"> (see </w:t>
      </w:r>
      <w:r w:rsidR="008A3840">
        <w:rPr>
          <w:rFonts w:ascii="Arial" w:hAnsi="Arial" w:cs="Arial"/>
          <w:b/>
          <w:sz w:val="24"/>
          <w:szCs w:val="24"/>
        </w:rPr>
        <w:t xml:space="preserve">details in </w:t>
      </w:r>
      <w:r w:rsidR="000B28B4">
        <w:rPr>
          <w:rFonts w:ascii="Arial" w:hAnsi="Arial" w:cs="Arial"/>
          <w:b/>
          <w:sz w:val="24"/>
          <w:szCs w:val="24"/>
        </w:rPr>
        <w:t>Reference 1)</w:t>
      </w:r>
    </w:p>
    <w:p w:rsidR="0017586B" w:rsidRPr="0017586B" w:rsidRDefault="0017586B" w:rsidP="0017586B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nanoACQUITY</w:t>
      </w:r>
      <w:r w:rsidRPr="001758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17586B">
        <w:rPr>
          <w:rFonts w:ascii="Arial" w:hAnsi="Arial" w:cs="Arial"/>
          <w:sz w:val="24"/>
          <w:szCs w:val="24"/>
        </w:rPr>
        <w:t xml:space="preserve">utosampler parameters: </w:t>
      </w:r>
    </w:p>
    <w:p w:rsidR="0017586B" w:rsidRPr="0017586B" w:rsidRDefault="0017586B" w:rsidP="0017586B">
      <w:pPr>
        <w:snapToGrid w:val="0"/>
        <w:spacing w:line="240" w:lineRule="auto"/>
        <w:ind w:left="720"/>
        <w:contextualSpacing/>
        <w:rPr>
          <w:rFonts w:ascii="Arial" w:hAnsi="Arial" w:cs="Arial"/>
          <w:szCs w:val="24"/>
        </w:rPr>
      </w:pPr>
      <w:r w:rsidRPr="0017586B">
        <w:rPr>
          <w:rFonts w:ascii="Arial" w:hAnsi="Arial" w:cs="Arial"/>
          <w:szCs w:val="24"/>
        </w:rPr>
        <w:t>Under General tab:</w:t>
      </w:r>
    </w:p>
    <w:p w:rsidR="0017586B" w:rsidRDefault="0017586B" w:rsidP="0017586B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‘Partial loop’ under ‘sample loop option’</w:t>
      </w:r>
    </w:p>
    <w:p w:rsidR="0017586B" w:rsidRDefault="0017586B" w:rsidP="0017586B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Wash Solvent: Weak 600 ul, Strong 200 ul</w:t>
      </w:r>
    </w:p>
    <w:p w:rsidR="0017586B" w:rsidRDefault="0017586B" w:rsidP="0017586B">
      <w:pPr>
        <w:pStyle w:val="ListParagraph"/>
        <w:snapToGrid w:val="0"/>
        <w:spacing w:line="240" w:lineRule="auto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sz w:val="24"/>
          <w:szCs w:val="24"/>
        </w:rPr>
        <w:t>Autosampler temperature: 4</w:t>
      </w:r>
      <w:r w:rsidRPr="003E28D9">
        <w:rPr>
          <w:rFonts w:ascii="Times New Roman" w:hAnsi="Times New Roman" w:cs="Times New Roman"/>
          <w:sz w:val="24"/>
        </w:rPr>
        <w:t xml:space="preserve"> </w:t>
      </w:r>
      <w:r w:rsidRPr="00442428">
        <w:rPr>
          <w:rFonts w:ascii="Times New Roman" w:hAnsi="Times New Roman" w:cs="Times New Roman"/>
          <w:sz w:val="24"/>
        </w:rPr>
        <w:t>ºC</w:t>
      </w:r>
    </w:p>
    <w:p w:rsidR="0017586B" w:rsidRDefault="0017586B" w:rsidP="0017586B">
      <w:pPr>
        <w:pStyle w:val="ListParagraph"/>
        <w:snapToGrid w:val="0"/>
        <w:spacing w:line="240" w:lineRule="auto"/>
        <w:ind w:left="1440" w:firstLine="720"/>
        <w:rPr>
          <w:rFonts w:ascii="Times New Roman" w:hAnsi="Times New Roman" w:cs="Times New Roman"/>
          <w:sz w:val="24"/>
        </w:rPr>
      </w:pPr>
    </w:p>
    <w:p w:rsidR="0017586B" w:rsidRDefault="0017586B" w:rsidP="0017586B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PRISM fractionation gradient methods:</w:t>
      </w:r>
    </w:p>
    <w:p w:rsidR="0017586B" w:rsidRPr="0017586B" w:rsidRDefault="0017586B" w:rsidP="0017586B">
      <w:pPr>
        <w:pStyle w:val="ListParagraph"/>
        <w:numPr>
          <w:ilvl w:val="0"/>
          <w:numId w:val="47"/>
        </w:numPr>
        <w:snapToGrid w:val="0"/>
        <w:spacing w:line="240" w:lineRule="auto"/>
        <w:rPr>
          <w:rFonts w:ascii="Arial" w:hAnsi="Arial" w:cs="Arial"/>
          <w:i/>
          <w:sz w:val="24"/>
          <w:szCs w:val="24"/>
        </w:rPr>
      </w:pPr>
      <w:r w:rsidRPr="0017586B">
        <w:rPr>
          <w:rFonts w:ascii="Arial" w:hAnsi="Arial" w:cs="Arial"/>
          <w:i/>
          <w:sz w:val="24"/>
          <w:szCs w:val="24"/>
        </w:rPr>
        <w:t xml:space="preserve">Column Temperature: </w:t>
      </w:r>
      <w:r>
        <w:rPr>
          <w:rFonts w:ascii="Arial" w:hAnsi="Arial" w:cs="Arial"/>
          <w:i/>
          <w:sz w:val="24"/>
          <w:szCs w:val="24"/>
        </w:rPr>
        <w:t>room temperature</w:t>
      </w:r>
    </w:p>
    <w:p w:rsidR="0017586B" w:rsidRPr="0017586B" w:rsidRDefault="0017586B" w:rsidP="0017586B">
      <w:pPr>
        <w:pStyle w:val="ListParagraph"/>
        <w:numPr>
          <w:ilvl w:val="0"/>
          <w:numId w:val="47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45 uL of each sample (0.5</w:t>
      </w:r>
      <w:r w:rsidRPr="0017586B">
        <w:rPr>
          <w:rFonts w:ascii="Arial" w:hAnsi="Arial" w:cs="Arial"/>
          <w:sz w:val="24"/>
          <w:szCs w:val="24"/>
        </w:rPr>
        <w:t xml:space="preserve"> μg/μL) were loaded onto the column and separated using a binary gradient of </w:t>
      </w:r>
      <w:r w:rsidR="007B423E">
        <w:rPr>
          <w:rFonts w:ascii="Arial" w:hAnsi="Arial" w:cs="Arial"/>
          <w:sz w:val="24"/>
          <w:szCs w:val="24"/>
        </w:rPr>
        <w:t>1-10%B in 2 min, 10</w:t>
      </w:r>
      <w:r w:rsidRPr="0017586B">
        <w:rPr>
          <w:rFonts w:ascii="Arial" w:hAnsi="Arial" w:cs="Arial"/>
          <w:sz w:val="24"/>
          <w:szCs w:val="24"/>
        </w:rPr>
        <w:t xml:space="preserve">-15% B in 15 min, 15-25% B in </w:t>
      </w:r>
      <w:r w:rsidR="007B423E">
        <w:rPr>
          <w:rFonts w:ascii="Arial" w:hAnsi="Arial" w:cs="Arial"/>
          <w:sz w:val="24"/>
          <w:szCs w:val="24"/>
        </w:rPr>
        <w:t>3</w:t>
      </w:r>
      <w:r w:rsidRPr="0017586B">
        <w:rPr>
          <w:rFonts w:ascii="Arial" w:hAnsi="Arial" w:cs="Arial"/>
          <w:sz w:val="24"/>
          <w:szCs w:val="24"/>
        </w:rPr>
        <w:t>5 min, 25-</w:t>
      </w:r>
      <w:r w:rsidR="007B423E">
        <w:rPr>
          <w:rFonts w:ascii="Arial" w:hAnsi="Arial" w:cs="Arial"/>
          <w:sz w:val="24"/>
          <w:szCs w:val="24"/>
        </w:rPr>
        <w:t>3</w:t>
      </w:r>
      <w:r w:rsidRPr="0017586B">
        <w:rPr>
          <w:rFonts w:ascii="Arial" w:hAnsi="Arial" w:cs="Arial"/>
          <w:sz w:val="24"/>
          <w:szCs w:val="24"/>
        </w:rPr>
        <w:t xml:space="preserve">5% B in 25 min, </w:t>
      </w:r>
      <w:r w:rsidR="007B423E">
        <w:rPr>
          <w:rFonts w:ascii="Arial" w:hAnsi="Arial" w:cs="Arial"/>
          <w:sz w:val="24"/>
          <w:szCs w:val="24"/>
        </w:rPr>
        <w:t>3</w:t>
      </w:r>
      <w:r w:rsidR="007B423E" w:rsidRPr="0017586B">
        <w:rPr>
          <w:rFonts w:ascii="Arial" w:hAnsi="Arial" w:cs="Arial"/>
          <w:sz w:val="24"/>
          <w:szCs w:val="24"/>
        </w:rPr>
        <w:t>5-</w:t>
      </w:r>
      <w:r w:rsidR="007B423E">
        <w:rPr>
          <w:rFonts w:ascii="Arial" w:hAnsi="Arial" w:cs="Arial"/>
          <w:sz w:val="24"/>
          <w:szCs w:val="24"/>
        </w:rPr>
        <w:t>45</w:t>
      </w:r>
      <w:r w:rsidR="007B423E" w:rsidRPr="0017586B">
        <w:rPr>
          <w:rFonts w:ascii="Arial" w:hAnsi="Arial" w:cs="Arial"/>
          <w:sz w:val="24"/>
          <w:szCs w:val="24"/>
        </w:rPr>
        <w:t xml:space="preserve">% B in </w:t>
      </w:r>
      <w:r w:rsidR="007B423E">
        <w:rPr>
          <w:rFonts w:ascii="Arial" w:hAnsi="Arial" w:cs="Arial"/>
          <w:sz w:val="24"/>
          <w:szCs w:val="24"/>
        </w:rPr>
        <w:t>13</w:t>
      </w:r>
      <w:r w:rsidR="007B423E" w:rsidRPr="0017586B">
        <w:rPr>
          <w:rFonts w:ascii="Arial" w:hAnsi="Arial" w:cs="Arial"/>
          <w:sz w:val="24"/>
          <w:szCs w:val="24"/>
        </w:rPr>
        <w:t xml:space="preserve"> min </w:t>
      </w:r>
      <w:r w:rsidRPr="0017586B">
        <w:rPr>
          <w:rFonts w:ascii="Arial" w:hAnsi="Arial" w:cs="Arial"/>
          <w:sz w:val="24"/>
          <w:szCs w:val="24"/>
        </w:rPr>
        <w:t xml:space="preserve">and 45-90% B in </w:t>
      </w:r>
      <w:r w:rsidR="007B423E">
        <w:rPr>
          <w:rFonts w:ascii="Arial" w:hAnsi="Arial" w:cs="Arial"/>
          <w:sz w:val="24"/>
          <w:szCs w:val="24"/>
        </w:rPr>
        <w:t>25</w:t>
      </w:r>
      <w:r w:rsidRPr="0017586B">
        <w:rPr>
          <w:rFonts w:ascii="Arial" w:hAnsi="Arial" w:cs="Arial"/>
          <w:sz w:val="24"/>
          <w:szCs w:val="24"/>
        </w:rPr>
        <w:t xml:space="preserve"> min.</w:t>
      </w:r>
      <w:r w:rsidR="00867A59">
        <w:rPr>
          <w:rFonts w:ascii="Arial" w:hAnsi="Arial" w:cs="Arial"/>
          <w:sz w:val="24"/>
          <w:szCs w:val="24"/>
        </w:rPr>
        <w:t xml:space="preserve"> The flow rate is 2.2 ul/min</w:t>
      </w:r>
    </w:p>
    <w:p w:rsidR="0017586B" w:rsidRDefault="0017586B" w:rsidP="0017586B">
      <w:pPr>
        <w:pStyle w:val="ListParagraph"/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p w:rsidR="00867A59" w:rsidRDefault="00040118" w:rsidP="008540A4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Collection</w:t>
      </w:r>
      <w:r w:rsidR="00967377">
        <w:rPr>
          <w:rFonts w:ascii="Arial" w:hAnsi="Arial" w:cs="Arial"/>
          <w:sz w:val="24"/>
          <w:szCs w:val="24"/>
        </w:rPr>
        <w:t>:</w:t>
      </w:r>
    </w:p>
    <w:p w:rsidR="0017586B" w:rsidRDefault="00867A59" w:rsidP="00867A59">
      <w:pPr>
        <w:pStyle w:val="ListParagraph"/>
        <w:numPr>
          <w:ilvl w:val="0"/>
          <w:numId w:val="48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 w:rsidRPr="00867A59">
        <w:rPr>
          <w:rFonts w:ascii="Arial" w:hAnsi="Arial" w:cs="Arial"/>
          <w:sz w:val="24"/>
          <w:szCs w:val="24"/>
        </w:rPr>
        <w:t>Following the LC separation, the elua</w:t>
      </w:r>
      <w:r w:rsidR="00B52D74">
        <w:rPr>
          <w:rFonts w:ascii="Arial" w:hAnsi="Arial" w:cs="Arial"/>
          <w:sz w:val="24"/>
          <w:szCs w:val="24"/>
        </w:rPr>
        <w:t>te from the capillary column is</w:t>
      </w:r>
      <w:r>
        <w:rPr>
          <w:rFonts w:ascii="Arial" w:hAnsi="Arial" w:cs="Arial"/>
          <w:sz w:val="24"/>
          <w:szCs w:val="24"/>
        </w:rPr>
        <w:t xml:space="preserve"> collected every 1min into a 96 well p</w:t>
      </w:r>
      <w:r w:rsidR="00C35DA1">
        <w:rPr>
          <w:rFonts w:ascii="Arial" w:hAnsi="Arial" w:cs="Arial"/>
          <w:sz w:val="24"/>
          <w:szCs w:val="24"/>
        </w:rPr>
        <w:t xml:space="preserve">late using a Collect Pal system </w:t>
      </w:r>
      <w:r>
        <w:rPr>
          <w:rFonts w:ascii="Arial" w:hAnsi="Arial" w:cs="Arial"/>
          <w:sz w:val="24"/>
          <w:szCs w:val="24"/>
        </w:rPr>
        <w:t>over the course of 96 min.</w:t>
      </w:r>
    </w:p>
    <w:p w:rsidR="00867A59" w:rsidRDefault="00867A59" w:rsidP="00867A59">
      <w:pPr>
        <w:pStyle w:val="ListParagraph"/>
        <w:numPr>
          <w:ilvl w:val="0"/>
          <w:numId w:val="48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 w:rsidRPr="00867A59">
        <w:rPr>
          <w:rFonts w:ascii="Arial" w:hAnsi="Arial" w:cs="Arial"/>
          <w:sz w:val="24"/>
          <w:szCs w:val="24"/>
        </w:rPr>
        <w:t>Prior to peptide fractio</w:t>
      </w:r>
      <w:r w:rsidR="00B52D74">
        <w:rPr>
          <w:rFonts w:ascii="Arial" w:hAnsi="Arial" w:cs="Arial"/>
          <w:sz w:val="24"/>
          <w:szCs w:val="24"/>
        </w:rPr>
        <w:t>n collection, 18 μL of water is</w:t>
      </w:r>
      <w:r w:rsidRPr="00867A59">
        <w:rPr>
          <w:rFonts w:ascii="Arial" w:hAnsi="Arial" w:cs="Arial"/>
          <w:sz w:val="24"/>
          <w:szCs w:val="24"/>
        </w:rPr>
        <w:t xml:space="preserve"> added to each well in the plate to avoid peptide loss and also to dilute the peptide fraction for LC-SRM analysis. </w:t>
      </w:r>
    </w:p>
    <w:p w:rsidR="00867A59" w:rsidRDefault="00867A59" w:rsidP="00867A59">
      <w:pPr>
        <w:pStyle w:val="ListParagraph"/>
        <w:numPr>
          <w:ilvl w:val="0"/>
          <w:numId w:val="48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 w:rsidRPr="00867A59">
        <w:rPr>
          <w:rFonts w:ascii="Arial" w:hAnsi="Arial" w:cs="Arial"/>
          <w:sz w:val="24"/>
          <w:szCs w:val="24"/>
        </w:rPr>
        <w:t>The fractio</w:t>
      </w:r>
      <w:r w:rsidR="00B52D74">
        <w:rPr>
          <w:rFonts w:ascii="Arial" w:hAnsi="Arial" w:cs="Arial"/>
          <w:sz w:val="24"/>
          <w:szCs w:val="24"/>
        </w:rPr>
        <w:t>n containing a target peptide is</w:t>
      </w:r>
      <w:r w:rsidRPr="00867A59">
        <w:rPr>
          <w:rFonts w:ascii="Arial" w:hAnsi="Arial" w:cs="Arial"/>
          <w:sz w:val="24"/>
          <w:szCs w:val="24"/>
        </w:rPr>
        <w:t xml:space="preserve"> intelligently selected based on the retention time of the peptide obtained by on-line monitoring.</w:t>
      </w:r>
    </w:p>
    <w:p w:rsidR="00867A59" w:rsidRDefault="00B52D74" w:rsidP="00867A59">
      <w:pPr>
        <w:pStyle w:val="ListParagraph"/>
        <w:numPr>
          <w:ilvl w:val="0"/>
          <w:numId w:val="48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fraction</w:t>
      </w:r>
      <w:r w:rsidR="0096737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967377">
        <w:rPr>
          <w:rFonts w:ascii="Arial" w:hAnsi="Arial" w:cs="Arial"/>
          <w:sz w:val="24"/>
          <w:szCs w:val="24"/>
        </w:rPr>
        <w:t xml:space="preserve">are transferred to individual </w:t>
      </w:r>
      <w:r w:rsidR="00867A59">
        <w:rPr>
          <w:rFonts w:ascii="Arial" w:hAnsi="Arial" w:cs="Arial"/>
          <w:sz w:val="24"/>
          <w:szCs w:val="24"/>
        </w:rPr>
        <w:t xml:space="preserve">Waters </w:t>
      </w:r>
      <w:r>
        <w:rPr>
          <w:rFonts w:ascii="Arial" w:hAnsi="Arial" w:cs="Arial"/>
          <w:sz w:val="24"/>
          <w:szCs w:val="24"/>
        </w:rPr>
        <w:t>glass vial</w:t>
      </w:r>
      <w:r w:rsidR="00B4072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and stored in autosampler</w:t>
      </w:r>
      <w:r w:rsidR="00B40720">
        <w:rPr>
          <w:rFonts w:ascii="Arial" w:hAnsi="Arial" w:cs="Arial"/>
          <w:sz w:val="24"/>
          <w:szCs w:val="24"/>
        </w:rPr>
        <w:t xml:space="preserve">. Now they are </w:t>
      </w:r>
      <w:r>
        <w:rPr>
          <w:rFonts w:ascii="Arial" w:hAnsi="Arial" w:cs="Arial"/>
          <w:sz w:val="24"/>
          <w:szCs w:val="24"/>
        </w:rPr>
        <w:t>ready for 2</w:t>
      </w:r>
      <w:r w:rsidRPr="00B52D74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dimension LC-SRM analysis.</w:t>
      </w:r>
    </w:p>
    <w:p w:rsidR="00C35DA1" w:rsidRDefault="00C35DA1" w:rsidP="00867A59">
      <w:pPr>
        <w:pStyle w:val="ListParagraph"/>
        <w:numPr>
          <w:ilvl w:val="0"/>
          <w:numId w:val="48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following is a list of peptides and their locations in terms of fraction number.</w:t>
      </w:r>
    </w:p>
    <w:tbl>
      <w:tblPr>
        <w:tblStyle w:val="TableGrid"/>
        <w:tblW w:w="8136" w:type="dxa"/>
        <w:tblInd w:w="1229" w:type="dxa"/>
        <w:tblLook w:val="04A0" w:firstRow="1" w:lastRow="0" w:firstColumn="1" w:lastColumn="0" w:noHBand="0" w:noVBand="1"/>
      </w:tblPr>
      <w:tblGrid>
        <w:gridCol w:w="1738"/>
        <w:gridCol w:w="2138"/>
        <w:gridCol w:w="2380"/>
        <w:gridCol w:w="1880"/>
      </w:tblGrid>
      <w:tr w:rsidR="00C35DA1" w:rsidRPr="00C35DA1" w:rsidTr="00005058">
        <w:trPr>
          <w:trHeight w:val="300"/>
        </w:trPr>
        <w:tc>
          <w:tcPr>
            <w:tcW w:w="17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Protein</w:t>
            </w:r>
          </w:p>
        </w:tc>
        <w:tc>
          <w:tcPr>
            <w:tcW w:w="21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Peptide</w:t>
            </w:r>
          </w:p>
        </w:tc>
        <w:tc>
          <w:tcPr>
            <w:tcW w:w="23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ResponseCurveSamples</w:t>
            </w:r>
          </w:p>
        </w:tc>
        <w:tc>
          <w:tcPr>
            <w:tcW w:w="18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ValidationSamples</w:t>
            </w:r>
          </w:p>
        </w:tc>
      </w:tr>
      <w:tr w:rsidR="00C35DA1" w:rsidRPr="00C35DA1" w:rsidTr="00005058">
        <w:trPr>
          <w:trHeight w:val="300"/>
        </w:trPr>
        <w:tc>
          <w:tcPr>
            <w:tcW w:w="17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LAX1_HUMAN</w:t>
            </w:r>
          </w:p>
        </w:tc>
        <w:tc>
          <w:tcPr>
            <w:tcW w:w="21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TDDPGTHVQCVK</w:t>
            </w:r>
          </w:p>
        </w:tc>
        <w:tc>
          <w:tcPr>
            <w:tcW w:w="23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C35DA1" w:rsidRPr="00C35DA1" w:rsidTr="00005058">
        <w:trPr>
          <w:trHeight w:val="300"/>
        </w:trPr>
        <w:tc>
          <w:tcPr>
            <w:tcW w:w="17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CTNA2_HUMAN</w:t>
            </w:r>
          </w:p>
        </w:tc>
        <w:tc>
          <w:tcPr>
            <w:tcW w:w="21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IASSEFADDPCSSVK</w:t>
            </w:r>
          </w:p>
        </w:tc>
        <w:tc>
          <w:tcPr>
            <w:tcW w:w="23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8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C35DA1" w:rsidRPr="00C35DA1" w:rsidTr="00005058">
        <w:trPr>
          <w:trHeight w:val="300"/>
        </w:trPr>
        <w:tc>
          <w:tcPr>
            <w:tcW w:w="17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RAF1_HUMAN</w:t>
            </w:r>
          </w:p>
        </w:tc>
        <w:tc>
          <w:tcPr>
            <w:tcW w:w="21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LVADCVK</w:t>
            </w:r>
          </w:p>
        </w:tc>
        <w:tc>
          <w:tcPr>
            <w:tcW w:w="23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8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C35DA1" w:rsidRPr="00C35DA1" w:rsidTr="00005058">
        <w:trPr>
          <w:trHeight w:val="300"/>
        </w:trPr>
        <w:tc>
          <w:tcPr>
            <w:tcW w:w="17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AMPD1_HUMAN</w:t>
            </w:r>
          </w:p>
        </w:tc>
        <w:tc>
          <w:tcPr>
            <w:tcW w:w="21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YNPVGASELR</w:t>
            </w:r>
          </w:p>
        </w:tc>
        <w:tc>
          <w:tcPr>
            <w:tcW w:w="23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8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C4062D">
              <w:rPr>
                <w:rFonts w:ascii="Calibri" w:eastAsia="Times New Roman" w:hAnsi="Calibri" w:cs="Times New Roman"/>
                <w:color w:val="000000"/>
              </w:rPr>
              <w:t xml:space="preserve"> or 10</w:t>
            </w:r>
          </w:p>
        </w:tc>
      </w:tr>
      <w:tr w:rsidR="00C35DA1" w:rsidRPr="00C35DA1" w:rsidTr="00005058">
        <w:trPr>
          <w:trHeight w:val="300"/>
        </w:trPr>
        <w:tc>
          <w:tcPr>
            <w:tcW w:w="17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FOSB_HUMAN</w:t>
            </w:r>
          </w:p>
        </w:tc>
        <w:tc>
          <w:tcPr>
            <w:tcW w:w="21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IPYEEGPGPGPLAEVR</w:t>
            </w:r>
          </w:p>
        </w:tc>
        <w:tc>
          <w:tcPr>
            <w:tcW w:w="23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8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C35DA1" w:rsidRPr="00C35DA1" w:rsidTr="00005058">
        <w:trPr>
          <w:trHeight w:val="300"/>
        </w:trPr>
        <w:tc>
          <w:tcPr>
            <w:tcW w:w="17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SLAF7_HUMAN</w:t>
            </w:r>
          </w:p>
        </w:tc>
        <w:tc>
          <w:tcPr>
            <w:tcW w:w="21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VDFPDGGYSLK</w:t>
            </w:r>
          </w:p>
        </w:tc>
        <w:tc>
          <w:tcPr>
            <w:tcW w:w="23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8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C35DA1" w:rsidRPr="00C35DA1" w:rsidTr="00005058">
        <w:trPr>
          <w:trHeight w:val="300"/>
        </w:trPr>
        <w:tc>
          <w:tcPr>
            <w:tcW w:w="17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AMPD1_HUMAN</w:t>
            </w:r>
          </w:p>
        </w:tc>
        <w:tc>
          <w:tcPr>
            <w:tcW w:w="21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TDNLPENLGYHLK</w:t>
            </w:r>
          </w:p>
        </w:tc>
        <w:tc>
          <w:tcPr>
            <w:tcW w:w="23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8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C35DA1" w:rsidRPr="00C35DA1" w:rsidTr="00005058">
        <w:trPr>
          <w:trHeight w:val="300"/>
        </w:trPr>
        <w:tc>
          <w:tcPr>
            <w:tcW w:w="17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CTNA2_HUMAN</w:t>
            </w:r>
          </w:p>
        </w:tc>
        <w:tc>
          <w:tcPr>
            <w:tcW w:w="21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WDDSGNDIIVLAK</w:t>
            </w:r>
          </w:p>
        </w:tc>
        <w:tc>
          <w:tcPr>
            <w:tcW w:w="23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8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C35DA1" w:rsidRPr="00C35DA1" w:rsidTr="00005058">
        <w:trPr>
          <w:trHeight w:val="300"/>
        </w:trPr>
        <w:tc>
          <w:tcPr>
            <w:tcW w:w="17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SRF_HUMAN</w:t>
            </w:r>
          </w:p>
        </w:tc>
        <w:tc>
          <w:tcPr>
            <w:tcW w:w="21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ALIQTCLNSPDSPPR</w:t>
            </w:r>
          </w:p>
        </w:tc>
        <w:tc>
          <w:tcPr>
            <w:tcW w:w="2380" w:type="dxa"/>
            <w:noWrap/>
            <w:hideMark/>
          </w:tcPr>
          <w:p w:rsidR="00C35DA1" w:rsidRPr="00C35DA1" w:rsidRDefault="002F286C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8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C35DA1" w:rsidRPr="00C35DA1" w:rsidTr="00005058">
        <w:trPr>
          <w:trHeight w:val="300"/>
        </w:trPr>
        <w:tc>
          <w:tcPr>
            <w:tcW w:w="17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DUS1_HUMAN</w:t>
            </w:r>
          </w:p>
        </w:tc>
        <w:tc>
          <w:tcPr>
            <w:tcW w:w="21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DGTLALAAGALCR</w:t>
            </w:r>
          </w:p>
        </w:tc>
        <w:tc>
          <w:tcPr>
            <w:tcW w:w="23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8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C35DA1" w:rsidRPr="00C35DA1" w:rsidTr="00005058">
        <w:trPr>
          <w:trHeight w:val="300"/>
        </w:trPr>
        <w:tc>
          <w:tcPr>
            <w:tcW w:w="17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ARI4B_HUMAN</w:t>
            </w:r>
          </w:p>
        </w:tc>
        <w:tc>
          <w:tcPr>
            <w:tcW w:w="21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LGGFDNIESGAVWK</w:t>
            </w:r>
          </w:p>
        </w:tc>
        <w:tc>
          <w:tcPr>
            <w:tcW w:w="23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8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C35DA1" w:rsidRPr="00C35DA1" w:rsidTr="00005058">
        <w:trPr>
          <w:trHeight w:val="300"/>
        </w:trPr>
        <w:tc>
          <w:tcPr>
            <w:tcW w:w="17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ATF3_HUMAN</w:t>
            </w:r>
          </w:p>
        </w:tc>
        <w:tc>
          <w:tcPr>
            <w:tcW w:w="21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NLFIQQIK</w:t>
            </w:r>
          </w:p>
        </w:tc>
        <w:tc>
          <w:tcPr>
            <w:tcW w:w="23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8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C35DA1" w:rsidRPr="00C35DA1" w:rsidTr="00005058">
        <w:trPr>
          <w:trHeight w:val="300"/>
        </w:trPr>
        <w:tc>
          <w:tcPr>
            <w:tcW w:w="17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ELMO1_HUMAN</w:t>
            </w:r>
          </w:p>
        </w:tc>
        <w:tc>
          <w:tcPr>
            <w:tcW w:w="21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LLDLENIQIPDAPPPIPK</w:t>
            </w:r>
          </w:p>
        </w:tc>
        <w:tc>
          <w:tcPr>
            <w:tcW w:w="23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8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C35DA1" w:rsidRPr="00C35DA1" w:rsidTr="00005058">
        <w:trPr>
          <w:trHeight w:val="300"/>
        </w:trPr>
        <w:tc>
          <w:tcPr>
            <w:tcW w:w="17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ELMO2_HUMAN</w:t>
            </w:r>
          </w:p>
        </w:tc>
        <w:tc>
          <w:tcPr>
            <w:tcW w:w="2138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LLDLENIQIPEAPPPIPK</w:t>
            </w:r>
          </w:p>
        </w:tc>
        <w:tc>
          <w:tcPr>
            <w:tcW w:w="23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880" w:type="dxa"/>
            <w:noWrap/>
            <w:hideMark/>
          </w:tcPr>
          <w:p w:rsidR="00C35DA1" w:rsidRPr="00C35DA1" w:rsidRDefault="00C35DA1" w:rsidP="00C35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5DA1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</w:tbl>
    <w:p w:rsidR="00C35DA1" w:rsidRPr="00C35DA1" w:rsidRDefault="00C35DA1" w:rsidP="00C35DA1">
      <w:pPr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053F0E" w:rsidRDefault="00CC4B16" w:rsidP="00CC4B16">
      <w:pPr>
        <w:pStyle w:val="ListParagraph"/>
        <w:numPr>
          <w:ilvl w:val="0"/>
          <w:numId w:val="45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 w:rsidRPr="00CC4B16">
        <w:rPr>
          <w:rFonts w:ascii="Arial" w:hAnsi="Arial" w:cs="Arial"/>
          <w:sz w:val="24"/>
          <w:szCs w:val="24"/>
        </w:rPr>
        <w:t>Shi T, TL Fillmore, X Sun, R Zhao, AA Schepmoes, M Hossain, F Xie, S Wu, JS Kim, NJ Jones, RJ Moore, L Pasa-Tolic, J Kagan, KD Rodland, T Liu, K Tang, DG Camp, II, RD Smith, and W Qian. 2012. "Antibody-free, targeted mass-spectrometric approach for quantification of proteins at low picogram per milliliter levels in human plasma/serum." Proceedings of the National Academy of Sciences of the United States of America 109(38):15395-15400.  doi:10.1073/pnas.1204366109</w:t>
      </w:r>
    </w:p>
    <w:sectPr w:rsidR="007226F0" w:rsidRPr="00053F0E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3A3" w:rsidRDefault="00E243A3">
      <w:r>
        <w:separator/>
      </w:r>
    </w:p>
  </w:endnote>
  <w:endnote w:type="continuationSeparator" w:id="0">
    <w:p w:rsidR="00E243A3" w:rsidRDefault="00E24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98E" w:rsidRDefault="00DC19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6D9" w:rsidRPr="00E258E9" w:rsidRDefault="00D346D9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DC198E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DC198E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D346D9" w:rsidRDefault="00D346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98E" w:rsidRDefault="00DC19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3A3" w:rsidRDefault="00E243A3">
      <w:r>
        <w:separator/>
      </w:r>
    </w:p>
  </w:footnote>
  <w:footnote w:type="continuationSeparator" w:id="0">
    <w:p w:rsidR="00E243A3" w:rsidRDefault="00E243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98E" w:rsidRDefault="00DC198E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60384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98E" w:rsidRDefault="00DC198E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60385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98E" w:rsidRDefault="00DC198E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60383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28B31B8"/>
    <w:multiLevelType w:val="hybridMultilevel"/>
    <w:tmpl w:val="F1FE2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4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A7E2AD2"/>
    <w:multiLevelType w:val="hybridMultilevel"/>
    <w:tmpl w:val="EB64F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17A50AE"/>
    <w:multiLevelType w:val="hybridMultilevel"/>
    <w:tmpl w:val="1D26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3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4A1379"/>
    <w:multiLevelType w:val="hybridMultilevel"/>
    <w:tmpl w:val="C340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4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6931D38"/>
    <w:multiLevelType w:val="hybridMultilevel"/>
    <w:tmpl w:val="3B04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41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AE060B3"/>
    <w:multiLevelType w:val="hybridMultilevel"/>
    <w:tmpl w:val="C8562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4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97309FA"/>
    <w:multiLevelType w:val="hybridMultilevel"/>
    <w:tmpl w:val="E506B9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97F48D9"/>
    <w:multiLevelType w:val="hybridMultilevel"/>
    <w:tmpl w:val="08F02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3"/>
  </w:num>
  <w:num w:numId="12">
    <w:abstractNumId w:val="26"/>
  </w:num>
  <w:num w:numId="13">
    <w:abstractNumId w:val="40"/>
  </w:num>
  <w:num w:numId="14">
    <w:abstractNumId w:val="0"/>
  </w:num>
  <w:num w:numId="15">
    <w:abstractNumId w:val="13"/>
  </w:num>
  <w:num w:numId="16">
    <w:abstractNumId w:val="22"/>
  </w:num>
  <w:num w:numId="17">
    <w:abstractNumId w:val="45"/>
  </w:num>
  <w:num w:numId="18">
    <w:abstractNumId w:val="38"/>
  </w:num>
  <w:num w:numId="19">
    <w:abstractNumId w:val="31"/>
  </w:num>
  <w:num w:numId="20">
    <w:abstractNumId w:val="33"/>
  </w:num>
  <w:num w:numId="21">
    <w:abstractNumId w:val="32"/>
  </w:num>
  <w:num w:numId="22">
    <w:abstractNumId w:val="14"/>
  </w:num>
  <w:num w:numId="23">
    <w:abstractNumId w:val="25"/>
  </w:num>
  <w:num w:numId="24">
    <w:abstractNumId w:val="19"/>
  </w:num>
  <w:num w:numId="25">
    <w:abstractNumId w:val="34"/>
  </w:num>
  <w:num w:numId="26">
    <w:abstractNumId w:val="30"/>
  </w:num>
  <w:num w:numId="27">
    <w:abstractNumId w:val="44"/>
  </w:num>
  <w:num w:numId="28">
    <w:abstractNumId w:val="37"/>
  </w:num>
  <w:num w:numId="29">
    <w:abstractNumId w:val="24"/>
  </w:num>
  <w:num w:numId="30">
    <w:abstractNumId w:val="16"/>
  </w:num>
  <w:num w:numId="31">
    <w:abstractNumId w:val="41"/>
  </w:num>
  <w:num w:numId="32">
    <w:abstractNumId w:val="36"/>
  </w:num>
  <w:num w:numId="33">
    <w:abstractNumId w:val="11"/>
  </w:num>
  <w:num w:numId="34">
    <w:abstractNumId w:val="18"/>
  </w:num>
  <w:num w:numId="35">
    <w:abstractNumId w:val="23"/>
  </w:num>
  <w:num w:numId="36">
    <w:abstractNumId w:val="17"/>
  </w:num>
  <w:num w:numId="37">
    <w:abstractNumId w:val="28"/>
  </w:num>
  <w:num w:numId="38">
    <w:abstractNumId w:val="39"/>
  </w:num>
  <w:num w:numId="39">
    <w:abstractNumId w:val="21"/>
  </w:num>
  <w:num w:numId="40">
    <w:abstractNumId w:val="27"/>
  </w:num>
  <w:num w:numId="41">
    <w:abstractNumId w:val="20"/>
  </w:num>
  <w:num w:numId="42">
    <w:abstractNumId w:val="29"/>
  </w:num>
  <w:num w:numId="43">
    <w:abstractNumId w:val="47"/>
  </w:num>
  <w:num w:numId="44">
    <w:abstractNumId w:val="42"/>
  </w:num>
  <w:num w:numId="45">
    <w:abstractNumId w:val="12"/>
  </w:num>
  <w:num w:numId="46">
    <w:abstractNumId w:val="35"/>
  </w:num>
  <w:num w:numId="47">
    <w:abstractNumId w:val="15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5058"/>
    <w:rsid w:val="00014FB5"/>
    <w:rsid w:val="0002539B"/>
    <w:rsid w:val="0002666A"/>
    <w:rsid w:val="00040118"/>
    <w:rsid w:val="00043595"/>
    <w:rsid w:val="00053F0E"/>
    <w:rsid w:val="000578D6"/>
    <w:rsid w:val="000A57A0"/>
    <w:rsid w:val="000B28B4"/>
    <w:rsid w:val="000B305E"/>
    <w:rsid w:val="000B7BF4"/>
    <w:rsid w:val="000C6B99"/>
    <w:rsid w:val="000D0710"/>
    <w:rsid w:val="000D6194"/>
    <w:rsid w:val="000E4448"/>
    <w:rsid w:val="000F1862"/>
    <w:rsid w:val="00105FD6"/>
    <w:rsid w:val="00116569"/>
    <w:rsid w:val="001179E6"/>
    <w:rsid w:val="00123AF2"/>
    <w:rsid w:val="001242B2"/>
    <w:rsid w:val="001405FD"/>
    <w:rsid w:val="001475B1"/>
    <w:rsid w:val="00173776"/>
    <w:rsid w:val="0017586B"/>
    <w:rsid w:val="00187FD3"/>
    <w:rsid w:val="00192956"/>
    <w:rsid w:val="001A1E32"/>
    <w:rsid w:val="001B08AE"/>
    <w:rsid w:val="001B551A"/>
    <w:rsid w:val="001B7F8F"/>
    <w:rsid w:val="001C4ABF"/>
    <w:rsid w:val="001E131A"/>
    <w:rsid w:val="001E4DF6"/>
    <w:rsid w:val="001E5B22"/>
    <w:rsid w:val="00211746"/>
    <w:rsid w:val="00214FDF"/>
    <w:rsid w:val="00242E3E"/>
    <w:rsid w:val="00244E50"/>
    <w:rsid w:val="00261BC2"/>
    <w:rsid w:val="002649A1"/>
    <w:rsid w:val="002833BD"/>
    <w:rsid w:val="002A6C0D"/>
    <w:rsid w:val="002B40EE"/>
    <w:rsid w:val="002F286C"/>
    <w:rsid w:val="00307CCD"/>
    <w:rsid w:val="0031446B"/>
    <w:rsid w:val="003222F6"/>
    <w:rsid w:val="00325148"/>
    <w:rsid w:val="00337B92"/>
    <w:rsid w:val="00337E12"/>
    <w:rsid w:val="00350958"/>
    <w:rsid w:val="00371CFB"/>
    <w:rsid w:val="003C1982"/>
    <w:rsid w:val="003C415F"/>
    <w:rsid w:val="003C7FCF"/>
    <w:rsid w:val="003D0CA3"/>
    <w:rsid w:val="003D1700"/>
    <w:rsid w:val="003E28D9"/>
    <w:rsid w:val="003F5B34"/>
    <w:rsid w:val="00402D39"/>
    <w:rsid w:val="00404306"/>
    <w:rsid w:val="00431845"/>
    <w:rsid w:val="00434AAC"/>
    <w:rsid w:val="00440BC9"/>
    <w:rsid w:val="0044417D"/>
    <w:rsid w:val="00453B38"/>
    <w:rsid w:val="00471B9A"/>
    <w:rsid w:val="00481AFA"/>
    <w:rsid w:val="0049472A"/>
    <w:rsid w:val="004B0A53"/>
    <w:rsid w:val="004C171E"/>
    <w:rsid w:val="00521DAD"/>
    <w:rsid w:val="00534FAE"/>
    <w:rsid w:val="00535E9A"/>
    <w:rsid w:val="00547D6C"/>
    <w:rsid w:val="00551797"/>
    <w:rsid w:val="0056190F"/>
    <w:rsid w:val="00591A9A"/>
    <w:rsid w:val="005A33B7"/>
    <w:rsid w:val="005A57F0"/>
    <w:rsid w:val="005E0B36"/>
    <w:rsid w:val="00633D94"/>
    <w:rsid w:val="00634F83"/>
    <w:rsid w:val="00662A92"/>
    <w:rsid w:val="00666FC5"/>
    <w:rsid w:val="00686C1F"/>
    <w:rsid w:val="00694E1B"/>
    <w:rsid w:val="00696731"/>
    <w:rsid w:val="006A5F19"/>
    <w:rsid w:val="006F4FE1"/>
    <w:rsid w:val="00702918"/>
    <w:rsid w:val="0070408B"/>
    <w:rsid w:val="007226F0"/>
    <w:rsid w:val="00722B8C"/>
    <w:rsid w:val="007300AC"/>
    <w:rsid w:val="00732B9E"/>
    <w:rsid w:val="00744237"/>
    <w:rsid w:val="007448A0"/>
    <w:rsid w:val="00744EA5"/>
    <w:rsid w:val="007977CD"/>
    <w:rsid w:val="007A6A69"/>
    <w:rsid w:val="007B423E"/>
    <w:rsid w:val="00805E64"/>
    <w:rsid w:val="008160F2"/>
    <w:rsid w:val="00816AD2"/>
    <w:rsid w:val="00842B68"/>
    <w:rsid w:val="008540A4"/>
    <w:rsid w:val="00867321"/>
    <w:rsid w:val="00867A59"/>
    <w:rsid w:val="00886954"/>
    <w:rsid w:val="008A3840"/>
    <w:rsid w:val="008B5076"/>
    <w:rsid w:val="008B6CD8"/>
    <w:rsid w:val="008C7CD7"/>
    <w:rsid w:val="008E0205"/>
    <w:rsid w:val="008F2E2B"/>
    <w:rsid w:val="00923A2D"/>
    <w:rsid w:val="009322FE"/>
    <w:rsid w:val="009354C6"/>
    <w:rsid w:val="00947700"/>
    <w:rsid w:val="00952C63"/>
    <w:rsid w:val="009633CF"/>
    <w:rsid w:val="00967377"/>
    <w:rsid w:val="0097217F"/>
    <w:rsid w:val="009860F3"/>
    <w:rsid w:val="009900FA"/>
    <w:rsid w:val="00991342"/>
    <w:rsid w:val="009C0FB5"/>
    <w:rsid w:val="009C2A02"/>
    <w:rsid w:val="009C4425"/>
    <w:rsid w:val="00A20B38"/>
    <w:rsid w:val="00A21D66"/>
    <w:rsid w:val="00A27A50"/>
    <w:rsid w:val="00A40F9E"/>
    <w:rsid w:val="00A43783"/>
    <w:rsid w:val="00A505EC"/>
    <w:rsid w:val="00A50A46"/>
    <w:rsid w:val="00A64194"/>
    <w:rsid w:val="00A752BE"/>
    <w:rsid w:val="00A814C0"/>
    <w:rsid w:val="00A91A41"/>
    <w:rsid w:val="00AA70EF"/>
    <w:rsid w:val="00AB158F"/>
    <w:rsid w:val="00AC529C"/>
    <w:rsid w:val="00AE471E"/>
    <w:rsid w:val="00AE4F70"/>
    <w:rsid w:val="00AF1153"/>
    <w:rsid w:val="00B10710"/>
    <w:rsid w:val="00B33AA6"/>
    <w:rsid w:val="00B40720"/>
    <w:rsid w:val="00B45BE9"/>
    <w:rsid w:val="00B52D74"/>
    <w:rsid w:val="00B60321"/>
    <w:rsid w:val="00BB410A"/>
    <w:rsid w:val="00BC6DD5"/>
    <w:rsid w:val="00BD751C"/>
    <w:rsid w:val="00BE4CB1"/>
    <w:rsid w:val="00BF4684"/>
    <w:rsid w:val="00C34B50"/>
    <w:rsid w:val="00C35DA1"/>
    <w:rsid w:val="00C4062D"/>
    <w:rsid w:val="00C46BA4"/>
    <w:rsid w:val="00C46F39"/>
    <w:rsid w:val="00C51477"/>
    <w:rsid w:val="00C72428"/>
    <w:rsid w:val="00C803E1"/>
    <w:rsid w:val="00C859D1"/>
    <w:rsid w:val="00C91EE2"/>
    <w:rsid w:val="00C9287A"/>
    <w:rsid w:val="00C974F2"/>
    <w:rsid w:val="00CA5F42"/>
    <w:rsid w:val="00CB1F70"/>
    <w:rsid w:val="00CB5A6E"/>
    <w:rsid w:val="00CC1956"/>
    <w:rsid w:val="00CC4B16"/>
    <w:rsid w:val="00CC512B"/>
    <w:rsid w:val="00D0123F"/>
    <w:rsid w:val="00D02591"/>
    <w:rsid w:val="00D11BDE"/>
    <w:rsid w:val="00D147E5"/>
    <w:rsid w:val="00D346D9"/>
    <w:rsid w:val="00D7597E"/>
    <w:rsid w:val="00D76D9D"/>
    <w:rsid w:val="00D8099C"/>
    <w:rsid w:val="00D8586D"/>
    <w:rsid w:val="00D86D36"/>
    <w:rsid w:val="00DC198E"/>
    <w:rsid w:val="00DD4511"/>
    <w:rsid w:val="00DE73B9"/>
    <w:rsid w:val="00DE7CFF"/>
    <w:rsid w:val="00E002DE"/>
    <w:rsid w:val="00E12B56"/>
    <w:rsid w:val="00E142B6"/>
    <w:rsid w:val="00E14BA2"/>
    <w:rsid w:val="00E243A3"/>
    <w:rsid w:val="00E25255"/>
    <w:rsid w:val="00E258E9"/>
    <w:rsid w:val="00E37E7F"/>
    <w:rsid w:val="00E44A45"/>
    <w:rsid w:val="00E46B3E"/>
    <w:rsid w:val="00E50E4C"/>
    <w:rsid w:val="00E902E1"/>
    <w:rsid w:val="00E9235E"/>
    <w:rsid w:val="00E96A83"/>
    <w:rsid w:val="00E97F8A"/>
    <w:rsid w:val="00EA7339"/>
    <w:rsid w:val="00F11F9A"/>
    <w:rsid w:val="00F24889"/>
    <w:rsid w:val="00F27D2B"/>
    <w:rsid w:val="00F433A1"/>
    <w:rsid w:val="00F62651"/>
    <w:rsid w:val="00F739B4"/>
    <w:rsid w:val="00F87F47"/>
    <w:rsid w:val="00F90EED"/>
    <w:rsid w:val="00FA15A9"/>
    <w:rsid w:val="00FB51B0"/>
    <w:rsid w:val="00FD424A"/>
    <w:rsid w:val="00FE339E"/>
    <w:rsid w:val="00FE7603"/>
    <w:rsid w:val="00FF40BF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0B98CFAD-F6F4-4F31-8758-8DEED6F4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86B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A9F11-4AD8-474C-BE64-748054BCC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3765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LCMSOperator</dc:creator>
  <cp:lastModifiedBy>Gao, Yuqian</cp:lastModifiedBy>
  <cp:revision>63</cp:revision>
  <cp:lastPrinted>2010-05-04T00:05:00Z</cp:lastPrinted>
  <dcterms:created xsi:type="dcterms:W3CDTF">2014-05-07T23:32:00Z</dcterms:created>
  <dcterms:modified xsi:type="dcterms:W3CDTF">2016-07-28T19:54:00Z</dcterms:modified>
</cp:coreProperties>
</file>