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C119F4">
        <w:tc>
          <w:tcPr>
            <w:tcW w:w="8856" w:type="dxa"/>
          </w:tcPr>
          <w:p w:rsidR="00AB3A4B" w:rsidRPr="00C46BA4" w:rsidRDefault="00AB3A4B" w:rsidP="00C119F4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C119F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13"/>
              <w:gridCol w:w="4327"/>
            </w:tblGrid>
            <w:tr w:rsidR="00AB3A4B" w:rsidRPr="00304744" w:rsidTr="00C119F4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FC713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FC7132" w:rsidRPr="00FC7132">
                    <w:rPr>
                      <w:b/>
                      <w:bCs/>
                    </w:rPr>
                    <w:t xml:space="preserve">Reverse Response Curve Preparation and Analysis (Experiment 1) for a panel of </w:t>
                  </w:r>
                  <w:proofErr w:type="spellStart"/>
                  <w:r w:rsidR="00FC7132" w:rsidRPr="00FC7132">
                    <w:rPr>
                      <w:b/>
                      <w:bCs/>
                    </w:rPr>
                    <w:t>Phosphopeptide</w:t>
                  </w:r>
                  <w:proofErr w:type="spellEnd"/>
                  <w:r w:rsidR="00FC7132" w:rsidRPr="00FC7132">
                    <w:rPr>
                      <w:b/>
                      <w:bCs/>
                    </w:rPr>
                    <w:t xml:space="preserve"> Assays</w:t>
                  </w:r>
                </w:p>
              </w:tc>
            </w:tr>
            <w:tr w:rsidR="00AB3A4B" w:rsidRPr="00304744" w:rsidTr="00C119F4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C119F4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C119F4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C119F4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F13958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F13958">
                    <w:rPr>
                      <w:rStyle w:val="Strong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C119F4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DF3EE1" w:rsidRPr="00DF3EE1">
                    <w:rPr>
                      <w:b/>
                      <w:bCs/>
                    </w:rPr>
                    <w:t>Broad Inst</w:t>
                  </w:r>
                  <w:r w:rsidR="00DF3EE1">
                    <w:rPr>
                      <w:b/>
                      <w:bCs/>
                    </w:rPr>
                    <w:t>itute</w:t>
                  </w:r>
                  <w:r w:rsidR="00DF3EE1" w:rsidRPr="00DF3EE1">
                    <w:rPr>
                      <w:b/>
                      <w:bCs/>
                    </w:rPr>
                    <w:t xml:space="preserve"> Proteomics Platform</w:t>
                  </w:r>
                  <w:r w:rsidR="00DF3EE1">
                    <w:rPr>
                      <w:b/>
                      <w:bCs/>
                    </w:rPr>
                    <w:t xml:space="preserve"> – </w:t>
                  </w:r>
                  <w:proofErr w:type="spellStart"/>
                  <w:r w:rsidR="00DF3EE1">
                    <w:rPr>
                      <w:b/>
                      <w:bCs/>
                    </w:rPr>
                    <w:t>Carr</w:t>
                  </w:r>
                  <w:proofErr w:type="spellEnd"/>
                  <w:r w:rsidR="00DF3EE1">
                    <w:rPr>
                      <w:b/>
                      <w:bCs/>
                    </w:rPr>
                    <w:t xml:space="preserve"> Lab</w:t>
                  </w:r>
                </w:p>
              </w:tc>
            </w:tr>
            <w:tr w:rsidR="00AB3A4B" w:rsidRPr="00304744" w:rsidTr="00C119F4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7379C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7379C6">
                    <w:rPr>
                      <w:rStyle w:val="Strong"/>
                    </w:rPr>
                    <w:t>August 1, 2016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FC7132" w:rsidP="00C119F4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BRD-002</w:t>
                  </w:r>
                </w:p>
              </w:tc>
            </w:tr>
          </w:tbl>
          <w:p w:rsidR="00AB3A4B" w:rsidRPr="00C46BA4" w:rsidRDefault="00AB3A4B" w:rsidP="00C119F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AB3A4B" w:rsidRDefault="00DF3EE1" w:rsidP="00AB3A4B">
      <w:r w:rsidRPr="00DF3EE1">
        <w:t xml:space="preserve">The purpose of this document is </w:t>
      </w:r>
      <w:r w:rsidR="00FC7132" w:rsidRPr="00FC7132">
        <w:t xml:space="preserve">to describe the preparation of a reverse response curve for a panel of </w:t>
      </w:r>
      <w:proofErr w:type="spellStart"/>
      <w:r w:rsidR="00FC7132" w:rsidRPr="00FC7132">
        <w:t>phosphopeptides</w:t>
      </w:r>
      <w:proofErr w:type="spellEnd"/>
      <w:r w:rsidRPr="00DF3EE1">
        <w:t>.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DF3EE1" w:rsidP="00AB3A4B">
      <w:r w:rsidRPr="00DF3EE1">
        <w:t xml:space="preserve">This </w:t>
      </w:r>
      <w:r w:rsidR="00FC7132" w:rsidRPr="00FC7132">
        <w:t xml:space="preserve">procedure may be used to prepare a reverse curve of </w:t>
      </w:r>
      <w:proofErr w:type="spellStart"/>
      <w:r w:rsidR="00FC7132" w:rsidRPr="00FC7132">
        <w:t>phosphopeptides</w:t>
      </w:r>
      <w:proofErr w:type="spellEnd"/>
      <w:r w:rsidR="00FC7132" w:rsidRPr="00FC7132">
        <w:t xml:space="preserve"> in a digested background matrix (cells, tissues, plasma, </w:t>
      </w:r>
      <w:proofErr w:type="spellStart"/>
      <w:r w:rsidR="00FC7132" w:rsidRPr="00FC7132">
        <w:t>etc</w:t>
      </w:r>
      <w:proofErr w:type="spellEnd"/>
      <w:r w:rsidR="00FC7132" w:rsidRPr="00FC7132">
        <w:t>) and analyze the mixture after IMAC enrichment by targeted mass spectrometry.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DA3BAE" w:rsidRDefault="00DA3BAE" w:rsidP="00C94076">
      <w:pPr>
        <w:pStyle w:val="ListParagraph"/>
        <w:numPr>
          <w:ilvl w:val="0"/>
          <w:numId w:val="1"/>
        </w:numPr>
      </w:pPr>
      <w:proofErr w:type="spellStart"/>
      <w:r>
        <w:t>Microcentrifuge</w:t>
      </w:r>
      <w:proofErr w:type="spellEnd"/>
    </w:p>
    <w:p w:rsidR="00FC7132" w:rsidRDefault="00FC7132" w:rsidP="00C94076">
      <w:pPr>
        <w:pStyle w:val="ListParagraph"/>
        <w:numPr>
          <w:ilvl w:val="0"/>
          <w:numId w:val="1"/>
        </w:numPr>
      </w:pPr>
      <w:proofErr w:type="spellStart"/>
      <w:r>
        <w:t>Quantiva</w:t>
      </w:r>
      <w:proofErr w:type="spellEnd"/>
      <w:r>
        <w:t xml:space="preserve"> TSQ Mass spectrometer (</w:t>
      </w:r>
      <w:proofErr w:type="spellStart"/>
      <w:r>
        <w:t>Thermo</w:t>
      </w:r>
      <w:proofErr w:type="spellEnd"/>
      <w:r>
        <w:t>)</w:t>
      </w:r>
    </w:p>
    <w:p w:rsidR="00FC7132" w:rsidRPr="00E46B3E" w:rsidRDefault="00FC7132" w:rsidP="00C94076">
      <w:pPr>
        <w:pStyle w:val="ListParagraph"/>
        <w:numPr>
          <w:ilvl w:val="0"/>
          <w:numId w:val="1"/>
        </w:numPr>
      </w:pPr>
      <w:r>
        <w:t xml:space="preserve">Easy </w:t>
      </w:r>
      <w:proofErr w:type="spellStart"/>
      <w:r>
        <w:t>NanoLC</w:t>
      </w:r>
      <w:proofErr w:type="spellEnd"/>
      <w:r>
        <w:t xml:space="preserve"> 1000 liquid chromatograph (</w:t>
      </w:r>
      <w:proofErr w:type="spellStart"/>
      <w:r>
        <w:t>Thermo</w:t>
      </w:r>
      <w:proofErr w:type="spellEnd"/>
      <w:r>
        <w:t>)</w:t>
      </w:r>
    </w:p>
    <w:p w:rsidR="00AB3A4B" w:rsidRDefault="00AB3A4B" w:rsidP="00AB3A4B">
      <w:pPr>
        <w:pStyle w:val="Heading1"/>
      </w:pPr>
      <w:r>
        <w:t>Materials</w:t>
      </w:r>
    </w:p>
    <w:p w:rsidR="00FC7132" w:rsidRPr="00FC7132" w:rsidRDefault="00FC7132" w:rsidP="00C94076">
      <w:pPr>
        <w:pStyle w:val="ListParagraph"/>
        <w:numPr>
          <w:ilvl w:val="0"/>
          <w:numId w:val="2"/>
        </w:numPr>
      </w:pPr>
      <w:r w:rsidRPr="00FC7132">
        <w:t xml:space="preserve">HPLC grade water </w:t>
      </w:r>
    </w:p>
    <w:p w:rsidR="00FC7132" w:rsidRPr="00FC7132" w:rsidRDefault="00FC7132" w:rsidP="00C94076">
      <w:pPr>
        <w:pStyle w:val="ListParagraph"/>
        <w:numPr>
          <w:ilvl w:val="0"/>
          <w:numId w:val="2"/>
        </w:numPr>
      </w:pPr>
      <w:r w:rsidRPr="00FC7132">
        <w:t>formic acid (</w:t>
      </w:r>
      <w:proofErr w:type="spellStart"/>
      <w:r w:rsidRPr="00FC7132">
        <w:t>Fluka</w:t>
      </w:r>
      <w:proofErr w:type="spellEnd"/>
      <w:r w:rsidRPr="00FC7132">
        <w:t>, 56302) </w:t>
      </w:r>
    </w:p>
    <w:p w:rsidR="00AB3A4B" w:rsidRDefault="00FC7132" w:rsidP="00C94076">
      <w:pPr>
        <w:pStyle w:val="ListParagraph"/>
        <w:numPr>
          <w:ilvl w:val="0"/>
          <w:numId w:val="2"/>
        </w:numPr>
      </w:pPr>
      <w:r w:rsidRPr="00FC7132">
        <w:t>acetonitrile</w:t>
      </w:r>
    </w:p>
    <w:p w:rsidR="0091783E" w:rsidRDefault="0091783E" w:rsidP="0091783E"/>
    <w:p w:rsidR="0091783E" w:rsidRDefault="0091783E" w:rsidP="0091783E">
      <w:pPr>
        <w:pStyle w:val="Heading1"/>
      </w:pPr>
      <w:r>
        <w:lastRenderedPageBreak/>
        <w:t>Reagents</w:t>
      </w:r>
    </w:p>
    <w:p w:rsidR="00C119F4" w:rsidRPr="00C119F4" w:rsidRDefault="00C119F4" w:rsidP="00C119F4">
      <w:pPr>
        <w:rPr>
          <w:b/>
          <w:u w:val="single"/>
        </w:rPr>
      </w:pPr>
      <w:r w:rsidRPr="00C119F4">
        <w:rPr>
          <w:b/>
          <w:u w:val="single"/>
        </w:rPr>
        <w:t xml:space="preserve">Standards: Refer to Appendix 1 for </w:t>
      </w:r>
      <w:proofErr w:type="spellStart"/>
      <w:r w:rsidRPr="00C119F4">
        <w:rPr>
          <w:b/>
          <w:u w:val="single"/>
        </w:rPr>
        <w:t>Phosphopeptide</w:t>
      </w:r>
      <w:proofErr w:type="spellEnd"/>
      <w:r w:rsidRPr="00C119F4">
        <w:rPr>
          <w:b/>
          <w:u w:val="single"/>
        </w:rPr>
        <w:t xml:space="preserve"> Sequences</w:t>
      </w:r>
    </w:p>
    <w:p w:rsidR="00C119F4" w:rsidRPr="00C119F4" w:rsidRDefault="00C119F4" w:rsidP="00C119F4">
      <w:pPr>
        <w:numPr>
          <w:ilvl w:val="0"/>
          <w:numId w:val="3"/>
        </w:numPr>
      </w:pPr>
      <w:r w:rsidRPr="00C119F4">
        <w:t xml:space="preserve">Heavy stable isotope standards (H-SIS), 2 </w:t>
      </w:r>
      <w:proofErr w:type="spellStart"/>
      <w:r w:rsidRPr="00C119F4">
        <w:t>pmol</w:t>
      </w:r>
      <w:proofErr w:type="spellEnd"/>
      <w:r w:rsidRPr="00C119F4">
        <w:t>/</w:t>
      </w:r>
      <w:proofErr w:type="spellStart"/>
      <w:r w:rsidRPr="00C119F4">
        <w:t>uL</w:t>
      </w:r>
      <w:proofErr w:type="spellEnd"/>
      <w:r w:rsidRPr="00C119F4">
        <w:t>, 30% acetonitrile/0.1% formic acid (New England Peptide)</w:t>
      </w:r>
    </w:p>
    <w:p w:rsidR="00C119F4" w:rsidRPr="00C119F4" w:rsidRDefault="00C119F4" w:rsidP="00C119F4">
      <w:pPr>
        <w:numPr>
          <w:ilvl w:val="0"/>
          <w:numId w:val="3"/>
        </w:numPr>
      </w:pPr>
      <w:r w:rsidRPr="00C119F4">
        <w:t xml:space="preserve">Light stable isotope standards (L-SIS), 3.2 </w:t>
      </w:r>
      <w:proofErr w:type="spellStart"/>
      <w:r w:rsidRPr="00C119F4">
        <w:t>pmol</w:t>
      </w:r>
      <w:proofErr w:type="spellEnd"/>
      <w:r w:rsidRPr="00C119F4">
        <w:t>/</w:t>
      </w:r>
      <w:proofErr w:type="spellStart"/>
      <w:r w:rsidRPr="00C119F4">
        <w:t>uL</w:t>
      </w:r>
      <w:proofErr w:type="spellEnd"/>
      <w:r w:rsidRPr="00C119F4">
        <w:t>, 30% acetonitrile/0.1% formic acid (New England Peptide)</w:t>
      </w:r>
    </w:p>
    <w:p w:rsidR="00C119F4" w:rsidRPr="00C119F4" w:rsidRDefault="00C119F4" w:rsidP="00C119F4">
      <w:pPr>
        <w:numPr>
          <w:ilvl w:val="0"/>
          <w:numId w:val="3"/>
        </w:numPr>
      </w:pPr>
      <w:proofErr w:type="spellStart"/>
      <w:r w:rsidRPr="00C119F4">
        <w:t>Michrom</w:t>
      </w:r>
      <w:proofErr w:type="spellEnd"/>
      <w:r w:rsidRPr="00C119F4">
        <w:t xml:space="preserve"> mix: 50 </w:t>
      </w:r>
      <w:proofErr w:type="spellStart"/>
      <w:r w:rsidRPr="00C119F4">
        <w:t>fmol</w:t>
      </w:r>
      <w:proofErr w:type="spellEnd"/>
      <w:r w:rsidRPr="00C119F4">
        <w:t>/</w:t>
      </w:r>
      <w:proofErr w:type="spellStart"/>
      <w:r w:rsidRPr="00C119F4">
        <w:t>uL</w:t>
      </w:r>
      <w:proofErr w:type="spellEnd"/>
      <w:r w:rsidRPr="00C119F4">
        <w:t xml:space="preserve"> digest of 6 equimolar bovine proteins (</w:t>
      </w:r>
      <w:proofErr w:type="spellStart"/>
      <w:r w:rsidRPr="00C119F4">
        <w:t>Michrom</w:t>
      </w:r>
      <w:proofErr w:type="spellEnd"/>
      <w:r w:rsidRPr="00C119F4">
        <w:t xml:space="preserve"> </w:t>
      </w:r>
      <w:proofErr w:type="spellStart"/>
      <w:r w:rsidRPr="00C119F4">
        <w:t>Bioresources</w:t>
      </w:r>
      <w:proofErr w:type="spellEnd"/>
      <w:r w:rsidRPr="00C119F4">
        <w:t>, #PTD/00001/63) in 3% acetonitrile/5% acetic acid [Note: this product is no longer commercially available]</w:t>
      </w:r>
    </w:p>
    <w:p w:rsidR="00C119F4" w:rsidRPr="00C119F4" w:rsidRDefault="00C119F4" w:rsidP="00C119F4">
      <w:pPr>
        <w:rPr>
          <w:b/>
          <w:u w:val="single"/>
        </w:rPr>
      </w:pPr>
    </w:p>
    <w:p w:rsidR="00C119F4" w:rsidRPr="00C119F4" w:rsidRDefault="00C119F4" w:rsidP="00C119F4">
      <w:pPr>
        <w:rPr>
          <w:b/>
          <w:u w:val="single"/>
        </w:rPr>
      </w:pPr>
      <w:r w:rsidRPr="00C119F4">
        <w:rPr>
          <w:b/>
          <w:u w:val="single"/>
        </w:rPr>
        <w:t xml:space="preserve">Matrix: </w:t>
      </w:r>
    </w:p>
    <w:p w:rsidR="0091783E" w:rsidRPr="00C119F4" w:rsidRDefault="00C119F4" w:rsidP="0091783E">
      <w:r w:rsidRPr="00C119F4">
        <w:t>MCF7 cell lysate, desalted and dried into a tube in 5 mg aliquots, as described in SOP_Broad_SamplePrep&amp;PhosphoEnrich_0</w:t>
      </w:r>
      <w:r>
        <w:t>3</w:t>
      </w:r>
      <w:r w:rsidRPr="00C119F4">
        <w:t>, BRD-001 “</w:t>
      </w:r>
      <w:r w:rsidRPr="00C119F4">
        <w:rPr>
          <w:bCs/>
        </w:rPr>
        <w:t xml:space="preserve">Cell Lysis, Tryptic Digestion, and </w:t>
      </w:r>
      <w:proofErr w:type="spellStart"/>
      <w:r w:rsidRPr="00C119F4">
        <w:rPr>
          <w:bCs/>
        </w:rPr>
        <w:t>Phosphopeptide</w:t>
      </w:r>
      <w:proofErr w:type="spellEnd"/>
      <w:r w:rsidRPr="00C119F4">
        <w:rPr>
          <w:bCs/>
        </w:rPr>
        <w:t xml:space="preserve"> Enrichment by Automated Immobilized Metal Affinity Chromatography (IMAC)”</w:t>
      </w:r>
    </w:p>
    <w:p w:rsidR="00AB3A4B" w:rsidRDefault="00AB3A4B" w:rsidP="00AB3A4B">
      <w:pPr>
        <w:pStyle w:val="Heading1"/>
      </w:pPr>
      <w:r>
        <w:t>Procedure</w:t>
      </w:r>
    </w:p>
    <w:p w:rsidR="00E93A4D" w:rsidRDefault="00E93A4D" w:rsidP="00FE0BC7">
      <w:pPr>
        <w:contextualSpacing/>
        <w:rPr>
          <w:b/>
          <w:u w:val="single"/>
        </w:rPr>
      </w:pPr>
    </w:p>
    <w:p w:rsidR="00C119F4" w:rsidRPr="00C119F4" w:rsidRDefault="00C119F4" w:rsidP="00C119F4">
      <w:pPr>
        <w:numPr>
          <w:ilvl w:val="0"/>
          <w:numId w:val="5"/>
        </w:numPr>
        <w:rPr>
          <w:b/>
          <w:sz w:val="22"/>
          <w:szCs w:val="22"/>
        </w:rPr>
      </w:pPr>
      <w:r w:rsidRPr="00C119F4">
        <w:rPr>
          <w:b/>
          <w:sz w:val="22"/>
          <w:szCs w:val="22"/>
        </w:rPr>
        <w:t>Preparation of Reverse Curve (Refer to Table 1)</w:t>
      </w:r>
    </w:p>
    <w:p w:rsidR="00C119F4" w:rsidRPr="00C119F4" w:rsidRDefault="00C119F4" w:rsidP="00C119F4">
      <w:pPr>
        <w:numPr>
          <w:ilvl w:val="1"/>
          <w:numId w:val="5"/>
        </w:numPr>
        <w:rPr>
          <w:sz w:val="22"/>
          <w:szCs w:val="22"/>
        </w:rPr>
      </w:pPr>
      <w:r w:rsidRPr="00C119F4">
        <w:rPr>
          <w:sz w:val="22"/>
          <w:szCs w:val="22"/>
        </w:rPr>
        <w:t xml:space="preserve">Spike 1.5 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 xml:space="preserve"> of L-SIS stock </w:t>
      </w:r>
      <w:proofErr w:type="gramStart"/>
      <w:r w:rsidRPr="00C119F4">
        <w:rPr>
          <w:sz w:val="22"/>
          <w:szCs w:val="22"/>
        </w:rPr>
        <w:t xml:space="preserve">(3.2 </w:t>
      </w:r>
      <w:proofErr w:type="spellStart"/>
      <w:r w:rsidRPr="00C119F4">
        <w:rPr>
          <w:sz w:val="22"/>
          <w:szCs w:val="22"/>
        </w:rPr>
        <w:t>pmol</w:t>
      </w:r>
      <w:proofErr w:type="spellEnd"/>
      <w:r w:rsidRPr="00C119F4">
        <w:rPr>
          <w:sz w:val="22"/>
          <w:szCs w:val="22"/>
        </w:rPr>
        <w:t>/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>)</w:t>
      </w:r>
      <w:proofErr w:type="gramEnd"/>
      <w:r w:rsidRPr="00C119F4">
        <w:rPr>
          <w:sz w:val="22"/>
          <w:szCs w:val="22"/>
        </w:rPr>
        <w:t xml:space="preserve"> to 500 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 xml:space="preserve"> 80% acetonitrile/0.1% formic acid for final concentration of 10 </w:t>
      </w:r>
      <w:proofErr w:type="spellStart"/>
      <w:r w:rsidRPr="00C119F4">
        <w:rPr>
          <w:sz w:val="22"/>
          <w:szCs w:val="22"/>
        </w:rPr>
        <w:t>fmol</w:t>
      </w:r>
      <w:proofErr w:type="spellEnd"/>
      <w:r w:rsidRPr="00C119F4">
        <w:rPr>
          <w:sz w:val="22"/>
          <w:szCs w:val="22"/>
        </w:rPr>
        <w:t>/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 xml:space="preserve"> in 500 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 xml:space="preserve"> of L-SIS working stock solution.</w:t>
      </w:r>
    </w:p>
    <w:p w:rsidR="00C119F4" w:rsidRPr="00C119F4" w:rsidRDefault="00C119F4" w:rsidP="00C119F4">
      <w:pPr>
        <w:numPr>
          <w:ilvl w:val="1"/>
          <w:numId w:val="5"/>
        </w:numPr>
        <w:rPr>
          <w:sz w:val="22"/>
          <w:szCs w:val="22"/>
        </w:rPr>
      </w:pPr>
      <w:r w:rsidRPr="00C119F4">
        <w:rPr>
          <w:sz w:val="22"/>
          <w:szCs w:val="22"/>
        </w:rPr>
        <w:t xml:space="preserve">Add 50 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 xml:space="preserve"> into 8 tubes for serial dilution. Cap one tube (labeled tube 1, </w:t>
      </w:r>
      <w:proofErr w:type="spellStart"/>
      <w:r w:rsidRPr="00C119F4">
        <w:rPr>
          <w:sz w:val="22"/>
          <w:szCs w:val="22"/>
        </w:rPr>
        <w:t>pt</w:t>
      </w:r>
      <w:proofErr w:type="spellEnd"/>
      <w:r w:rsidRPr="00C119F4">
        <w:rPr>
          <w:sz w:val="22"/>
          <w:szCs w:val="22"/>
        </w:rPr>
        <w:t xml:space="preserve"> 1) and set aside as a blank.</w:t>
      </w:r>
    </w:p>
    <w:p w:rsidR="00C119F4" w:rsidRPr="00C119F4" w:rsidRDefault="00C119F4" w:rsidP="00C119F4">
      <w:pPr>
        <w:numPr>
          <w:ilvl w:val="1"/>
          <w:numId w:val="5"/>
        </w:numPr>
        <w:rPr>
          <w:sz w:val="22"/>
          <w:szCs w:val="22"/>
        </w:rPr>
      </w:pPr>
      <w:r w:rsidRPr="00C119F4">
        <w:rPr>
          <w:sz w:val="22"/>
          <w:szCs w:val="22"/>
        </w:rPr>
        <w:t xml:space="preserve">Spike 17 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 xml:space="preserve"> H-SIS (2 </w:t>
      </w:r>
      <w:proofErr w:type="spellStart"/>
      <w:r w:rsidRPr="00C119F4">
        <w:rPr>
          <w:sz w:val="22"/>
          <w:szCs w:val="22"/>
        </w:rPr>
        <w:t>pmol</w:t>
      </w:r>
      <w:proofErr w:type="spellEnd"/>
      <w:r w:rsidRPr="00C119F4">
        <w:rPr>
          <w:sz w:val="22"/>
          <w:szCs w:val="22"/>
        </w:rPr>
        <w:t>/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 xml:space="preserve">) into tube 8 for final H-SIS concentration of 500 </w:t>
      </w:r>
      <w:proofErr w:type="spellStart"/>
      <w:r w:rsidRPr="00C119F4">
        <w:rPr>
          <w:sz w:val="22"/>
          <w:szCs w:val="22"/>
        </w:rPr>
        <w:t>fmol</w:t>
      </w:r>
      <w:proofErr w:type="spellEnd"/>
      <w:r w:rsidRPr="00C119F4">
        <w:rPr>
          <w:sz w:val="22"/>
          <w:szCs w:val="22"/>
        </w:rPr>
        <w:t>/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>.</w:t>
      </w:r>
    </w:p>
    <w:p w:rsidR="00C119F4" w:rsidRPr="00C119F4" w:rsidRDefault="00C119F4" w:rsidP="00C119F4">
      <w:pPr>
        <w:numPr>
          <w:ilvl w:val="1"/>
          <w:numId w:val="5"/>
        </w:numPr>
        <w:rPr>
          <w:sz w:val="22"/>
          <w:szCs w:val="22"/>
        </w:rPr>
      </w:pPr>
      <w:r w:rsidRPr="00C119F4">
        <w:rPr>
          <w:sz w:val="22"/>
          <w:szCs w:val="22"/>
        </w:rPr>
        <w:t xml:space="preserve">Spike 1.7 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 xml:space="preserve"> L-SIS working stock solution </w:t>
      </w:r>
      <w:proofErr w:type="gramStart"/>
      <w:r w:rsidRPr="00C119F4">
        <w:rPr>
          <w:sz w:val="22"/>
          <w:szCs w:val="22"/>
        </w:rPr>
        <w:t xml:space="preserve">(100 </w:t>
      </w:r>
      <w:proofErr w:type="spellStart"/>
      <w:r w:rsidRPr="00C119F4">
        <w:rPr>
          <w:sz w:val="22"/>
          <w:szCs w:val="22"/>
        </w:rPr>
        <w:t>fmol</w:t>
      </w:r>
      <w:proofErr w:type="spellEnd"/>
      <w:r w:rsidRPr="00C119F4">
        <w:rPr>
          <w:sz w:val="22"/>
          <w:szCs w:val="22"/>
        </w:rPr>
        <w:t>/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>)</w:t>
      </w:r>
      <w:proofErr w:type="gramEnd"/>
      <w:r w:rsidRPr="00C119F4">
        <w:rPr>
          <w:sz w:val="22"/>
          <w:szCs w:val="22"/>
        </w:rPr>
        <w:t xml:space="preserve"> into tube 8 to bring L-SIS concentration back to 10 </w:t>
      </w:r>
      <w:proofErr w:type="spellStart"/>
      <w:r w:rsidRPr="00C119F4">
        <w:rPr>
          <w:sz w:val="22"/>
          <w:szCs w:val="22"/>
        </w:rPr>
        <w:t>fmol</w:t>
      </w:r>
      <w:proofErr w:type="spellEnd"/>
      <w:r w:rsidRPr="00C119F4">
        <w:rPr>
          <w:sz w:val="22"/>
          <w:szCs w:val="22"/>
        </w:rPr>
        <w:t>/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 xml:space="preserve"> after volume addition of H-SIS.</w:t>
      </w:r>
    </w:p>
    <w:p w:rsidR="00C119F4" w:rsidRPr="00C119F4" w:rsidRDefault="00C119F4" w:rsidP="00C119F4">
      <w:pPr>
        <w:numPr>
          <w:ilvl w:val="1"/>
          <w:numId w:val="5"/>
        </w:numPr>
        <w:rPr>
          <w:sz w:val="22"/>
          <w:szCs w:val="22"/>
        </w:rPr>
      </w:pPr>
      <w:r w:rsidRPr="00C119F4">
        <w:rPr>
          <w:sz w:val="22"/>
          <w:szCs w:val="22"/>
        </w:rPr>
        <w:t xml:space="preserve">Remove 17 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 xml:space="preserve"> from tube 8 and add to tube 7 </w:t>
      </w:r>
      <w:proofErr w:type="gramStart"/>
      <w:r w:rsidRPr="00C119F4">
        <w:rPr>
          <w:sz w:val="22"/>
          <w:szCs w:val="22"/>
        </w:rPr>
        <w:t xml:space="preserve">(125 </w:t>
      </w:r>
      <w:proofErr w:type="spellStart"/>
      <w:r w:rsidRPr="00C119F4">
        <w:rPr>
          <w:sz w:val="22"/>
          <w:szCs w:val="22"/>
        </w:rPr>
        <w:t>fmol</w:t>
      </w:r>
      <w:proofErr w:type="spellEnd"/>
      <w:r w:rsidRPr="00C119F4">
        <w:rPr>
          <w:sz w:val="22"/>
          <w:szCs w:val="22"/>
        </w:rPr>
        <w:t>/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>)</w:t>
      </w:r>
      <w:proofErr w:type="gramEnd"/>
      <w:r w:rsidRPr="00C119F4">
        <w:rPr>
          <w:sz w:val="22"/>
          <w:szCs w:val="22"/>
        </w:rPr>
        <w:t xml:space="preserve">. Continue serial dilution, removing 17 </w:t>
      </w:r>
      <w:proofErr w:type="spellStart"/>
      <w:r w:rsidRPr="00C119F4">
        <w:rPr>
          <w:sz w:val="22"/>
          <w:szCs w:val="22"/>
        </w:rPr>
        <w:t>uL</w:t>
      </w:r>
      <w:proofErr w:type="spellEnd"/>
      <w:r w:rsidRPr="00C119F4">
        <w:rPr>
          <w:sz w:val="22"/>
          <w:szCs w:val="22"/>
        </w:rPr>
        <w:t xml:space="preserve"> from previous tube and adding to successive tube for a total of 7 tubes.</w:t>
      </w:r>
    </w:p>
    <w:p w:rsidR="00C119F4" w:rsidRPr="00C119F4" w:rsidRDefault="00C119F4" w:rsidP="00C119F4">
      <w:pPr>
        <w:rPr>
          <w:sz w:val="22"/>
          <w:szCs w:val="22"/>
        </w:rPr>
      </w:pPr>
    </w:p>
    <w:p w:rsidR="00C119F4" w:rsidRPr="00C119F4" w:rsidRDefault="00C119F4" w:rsidP="00C119F4">
      <w:pPr>
        <w:rPr>
          <w:sz w:val="22"/>
          <w:szCs w:val="22"/>
        </w:rPr>
      </w:pPr>
      <w:proofErr w:type="gramStart"/>
      <w:r w:rsidRPr="00C119F4">
        <w:rPr>
          <w:sz w:val="22"/>
          <w:szCs w:val="22"/>
        </w:rPr>
        <w:t>Table 1.</w:t>
      </w:r>
      <w:proofErr w:type="gramEnd"/>
      <w:r w:rsidRPr="00C119F4">
        <w:rPr>
          <w:sz w:val="22"/>
          <w:szCs w:val="22"/>
        </w:rPr>
        <w:t xml:space="preserve"> Concentrations of L-SIS and H-SIS in reverse curve</w:t>
      </w:r>
    </w:p>
    <w:p w:rsidR="00C119F4" w:rsidRDefault="00C119F4" w:rsidP="00C119F4">
      <w:pPr>
        <w:rPr>
          <w:b/>
          <w:sz w:val="22"/>
          <w:szCs w:val="22"/>
        </w:rPr>
      </w:pPr>
    </w:p>
    <w:tbl>
      <w:tblPr>
        <w:tblpPr w:leftFromText="180" w:rightFromText="180" w:vertAnchor="page" w:horzAnchor="page" w:tblpX="2878" w:tblpY="11026"/>
        <w:tblW w:w="5308" w:type="dxa"/>
        <w:tblLook w:val="04A0" w:firstRow="1" w:lastRow="0" w:firstColumn="1" w:lastColumn="0" w:noHBand="0" w:noVBand="1"/>
      </w:tblPr>
      <w:tblGrid>
        <w:gridCol w:w="480"/>
        <w:gridCol w:w="1240"/>
        <w:gridCol w:w="1160"/>
        <w:gridCol w:w="1214"/>
        <w:gridCol w:w="1214"/>
      </w:tblGrid>
      <w:tr w:rsidR="00C119F4" w:rsidRPr="00C119F4" w:rsidTr="00C119F4">
        <w:trPr>
          <w:trHeight w:val="9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19F4" w:rsidRPr="00C119F4" w:rsidRDefault="00C119F4" w:rsidP="00C119F4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C119F4">
              <w:rPr>
                <w:b/>
                <w:bCs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19F4" w:rsidRPr="00C119F4" w:rsidRDefault="00C119F4" w:rsidP="00C119F4">
            <w:pPr>
              <w:rPr>
                <w:b/>
                <w:bCs/>
                <w:sz w:val="22"/>
                <w:szCs w:val="22"/>
              </w:rPr>
            </w:pPr>
            <w:r w:rsidRPr="00C119F4">
              <w:rPr>
                <w:b/>
                <w:bCs/>
                <w:sz w:val="22"/>
                <w:szCs w:val="22"/>
              </w:rPr>
              <w:t>total L-SIS (</w:t>
            </w:r>
            <w:proofErr w:type="spellStart"/>
            <w:r w:rsidRPr="00C119F4">
              <w:rPr>
                <w:b/>
                <w:bCs/>
                <w:sz w:val="22"/>
                <w:szCs w:val="22"/>
              </w:rPr>
              <w:t>fmol</w:t>
            </w:r>
            <w:proofErr w:type="spellEnd"/>
            <w:r w:rsidRPr="00C119F4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19F4" w:rsidRPr="00C119F4" w:rsidRDefault="00C119F4" w:rsidP="00C119F4">
            <w:pPr>
              <w:rPr>
                <w:b/>
                <w:bCs/>
                <w:sz w:val="22"/>
                <w:szCs w:val="22"/>
              </w:rPr>
            </w:pPr>
            <w:r w:rsidRPr="00C119F4">
              <w:rPr>
                <w:b/>
                <w:bCs/>
                <w:sz w:val="22"/>
                <w:szCs w:val="22"/>
              </w:rPr>
              <w:t>total H-SIS (</w:t>
            </w:r>
            <w:proofErr w:type="spellStart"/>
            <w:r w:rsidRPr="00C119F4">
              <w:rPr>
                <w:b/>
                <w:bCs/>
                <w:sz w:val="22"/>
                <w:szCs w:val="22"/>
              </w:rPr>
              <w:t>fmol</w:t>
            </w:r>
            <w:proofErr w:type="spellEnd"/>
            <w:r w:rsidRPr="00C119F4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19F4" w:rsidRPr="00C119F4" w:rsidRDefault="00C119F4" w:rsidP="00C119F4">
            <w:pPr>
              <w:rPr>
                <w:b/>
                <w:bCs/>
                <w:sz w:val="22"/>
                <w:szCs w:val="22"/>
              </w:rPr>
            </w:pPr>
            <w:r w:rsidRPr="00C119F4">
              <w:rPr>
                <w:b/>
                <w:bCs/>
                <w:sz w:val="22"/>
                <w:szCs w:val="22"/>
              </w:rPr>
              <w:t xml:space="preserve">L-SIS </w:t>
            </w:r>
            <w:proofErr w:type="spellStart"/>
            <w:r w:rsidRPr="00C119F4">
              <w:rPr>
                <w:b/>
                <w:bCs/>
                <w:sz w:val="22"/>
                <w:szCs w:val="22"/>
              </w:rPr>
              <w:t>conc</w:t>
            </w:r>
            <w:proofErr w:type="spellEnd"/>
            <w:r w:rsidRPr="00C119F4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C119F4">
              <w:rPr>
                <w:b/>
                <w:bCs/>
                <w:sz w:val="22"/>
                <w:szCs w:val="22"/>
              </w:rPr>
              <w:t>fmol</w:t>
            </w:r>
            <w:proofErr w:type="spellEnd"/>
            <w:r w:rsidRPr="00C119F4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C119F4">
              <w:rPr>
                <w:b/>
                <w:bCs/>
                <w:sz w:val="22"/>
                <w:szCs w:val="22"/>
              </w:rPr>
              <w:t>ug</w:t>
            </w:r>
            <w:proofErr w:type="spellEnd"/>
            <w:r w:rsidRPr="00C119F4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19F4" w:rsidRPr="00C119F4" w:rsidRDefault="00C119F4" w:rsidP="00C119F4">
            <w:pPr>
              <w:rPr>
                <w:b/>
                <w:bCs/>
                <w:sz w:val="22"/>
                <w:szCs w:val="22"/>
              </w:rPr>
            </w:pPr>
            <w:r w:rsidRPr="00C119F4">
              <w:rPr>
                <w:b/>
                <w:bCs/>
                <w:sz w:val="22"/>
                <w:szCs w:val="22"/>
              </w:rPr>
              <w:t xml:space="preserve">H-SIS </w:t>
            </w:r>
            <w:proofErr w:type="spellStart"/>
            <w:r w:rsidRPr="00C119F4">
              <w:rPr>
                <w:b/>
                <w:bCs/>
                <w:sz w:val="22"/>
                <w:szCs w:val="22"/>
              </w:rPr>
              <w:t>conc</w:t>
            </w:r>
            <w:proofErr w:type="spellEnd"/>
            <w:r w:rsidRPr="00C119F4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C119F4">
              <w:rPr>
                <w:b/>
                <w:bCs/>
                <w:sz w:val="22"/>
                <w:szCs w:val="22"/>
              </w:rPr>
              <w:t>fmol</w:t>
            </w:r>
            <w:proofErr w:type="spellEnd"/>
            <w:r w:rsidRPr="00C119F4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C119F4">
              <w:rPr>
                <w:b/>
                <w:bCs/>
                <w:sz w:val="22"/>
                <w:szCs w:val="22"/>
              </w:rPr>
              <w:t>ug</w:t>
            </w:r>
            <w:proofErr w:type="spellEnd"/>
            <w:r w:rsidRPr="00C119F4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C119F4" w:rsidRPr="00C119F4" w:rsidTr="00C119F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  <w:sz w:val="22"/>
                <w:szCs w:val="22"/>
              </w:rPr>
            </w:pPr>
            <w:r w:rsidRPr="00C119F4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0.4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</w:t>
            </w:r>
          </w:p>
        </w:tc>
      </w:tr>
      <w:tr w:rsidR="00C119F4" w:rsidRPr="00C119F4" w:rsidTr="00C119F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  <w:sz w:val="22"/>
                <w:szCs w:val="22"/>
              </w:rPr>
            </w:pPr>
            <w:r w:rsidRPr="00C119F4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1.2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0.4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0.002</w:t>
            </w:r>
          </w:p>
        </w:tc>
      </w:tr>
      <w:tr w:rsidR="00C119F4" w:rsidRPr="00C119F4" w:rsidTr="00C119F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  <w:sz w:val="22"/>
                <w:szCs w:val="22"/>
              </w:rPr>
            </w:pPr>
            <w:r w:rsidRPr="00C119F4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0.4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0.01</w:t>
            </w:r>
          </w:p>
        </w:tc>
      </w:tr>
      <w:tr w:rsidR="00C119F4" w:rsidRPr="00C119F4" w:rsidTr="00C119F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  <w:sz w:val="22"/>
                <w:szCs w:val="22"/>
              </w:rPr>
            </w:pPr>
            <w:r w:rsidRPr="00C119F4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0.4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0.04</w:t>
            </w:r>
          </w:p>
        </w:tc>
      </w:tr>
      <w:tr w:rsidR="00C119F4" w:rsidRPr="00C119F4" w:rsidTr="00C119F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  <w:sz w:val="22"/>
                <w:szCs w:val="22"/>
              </w:rPr>
            </w:pPr>
            <w:r w:rsidRPr="00C119F4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78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0.4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0.16</w:t>
            </w:r>
          </w:p>
        </w:tc>
      </w:tr>
      <w:tr w:rsidR="00C119F4" w:rsidRPr="00C119F4" w:rsidTr="00C119F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  <w:sz w:val="22"/>
                <w:szCs w:val="22"/>
              </w:rPr>
            </w:pPr>
            <w:r w:rsidRPr="00C119F4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312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0.4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0.63</w:t>
            </w:r>
          </w:p>
        </w:tc>
      </w:tr>
      <w:tr w:rsidR="00C119F4" w:rsidRPr="00C119F4" w:rsidTr="00C119F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  <w:sz w:val="22"/>
                <w:szCs w:val="22"/>
              </w:rPr>
            </w:pPr>
            <w:r w:rsidRPr="00C119F4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1250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0.4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2.5</w:t>
            </w:r>
          </w:p>
        </w:tc>
      </w:tr>
      <w:tr w:rsidR="00C119F4" w:rsidRPr="00C119F4" w:rsidTr="00C119F4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  <w:sz w:val="22"/>
                <w:szCs w:val="22"/>
              </w:rPr>
            </w:pPr>
            <w:r w:rsidRPr="00C119F4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5000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0.4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sz w:val="22"/>
                <w:szCs w:val="22"/>
              </w:rPr>
            </w:pPr>
            <w:r w:rsidRPr="00C119F4">
              <w:rPr>
                <w:b/>
                <w:sz w:val="22"/>
                <w:szCs w:val="22"/>
              </w:rPr>
              <w:t>10</w:t>
            </w:r>
          </w:p>
        </w:tc>
      </w:tr>
    </w:tbl>
    <w:p w:rsidR="00C119F4" w:rsidRDefault="00C119F4" w:rsidP="00C119F4">
      <w:pPr>
        <w:rPr>
          <w:b/>
          <w:sz w:val="22"/>
          <w:szCs w:val="22"/>
        </w:rPr>
      </w:pPr>
    </w:p>
    <w:p w:rsidR="00C119F4" w:rsidRDefault="00C119F4" w:rsidP="00C119F4">
      <w:pPr>
        <w:rPr>
          <w:b/>
          <w:sz w:val="22"/>
          <w:szCs w:val="22"/>
        </w:rPr>
      </w:pPr>
    </w:p>
    <w:p w:rsidR="00C119F4" w:rsidRDefault="00C119F4" w:rsidP="00C119F4">
      <w:pPr>
        <w:rPr>
          <w:b/>
          <w:sz w:val="22"/>
          <w:szCs w:val="22"/>
        </w:rPr>
      </w:pPr>
    </w:p>
    <w:p w:rsidR="00C119F4" w:rsidRDefault="00C119F4" w:rsidP="00C119F4">
      <w:pPr>
        <w:rPr>
          <w:b/>
          <w:sz w:val="22"/>
          <w:szCs w:val="22"/>
        </w:rPr>
      </w:pPr>
    </w:p>
    <w:p w:rsidR="00C119F4" w:rsidRDefault="00C119F4" w:rsidP="00C119F4">
      <w:pPr>
        <w:rPr>
          <w:b/>
          <w:sz w:val="22"/>
          <w:szCs w:val="22"/>
        </w:rPr>
      </w:pPr>
    </w:p>
    <w:p w:rsidR="00C119F4" w:rsidRDefault="00C119F4" w:rsidP="00C119F4">
      <w:pPr>
        <w:rPr>
          <w:b/>
          <w:sz w:val="22"/>
          <w:szCs w:val="22"/>
        </w:rPr>
      </w:pPr>
    </w:p>
    <w:p w:rsidR="00C119F4" w:rsidRDefault="00C119F4" w:rsidP="00C119F4">
      <w:pPr>
        <w:rPr>
          <w:b/>
          <w:sz w:val="22"/>
          <w:szCs w:val="22"/>
        </w:rPr>
      </w:pPr>
    </w:p>
    <w:p w:rsidR="00C119F4" w:rsidRDefault="00C119F4" w:rsidP="00C119F4">
      <w:pPr>
        <w:rPr>
          <w:b/>
          <w:sz w:val="22"/>
          <w:szCs w:val="22"/>
        </w:rPr>
      </w:pPr>
    </w:p>
    <w:p w:rsidR="00C119F4" w:rsidRDefault="00C119F4" w:rsidP="00C119F4">
      <w:pPr>
        <w:rPr>
          <w:b/>
          <w:sz w:val="22"/>
          <w:szCs w:val="22"/>
        </w:rPr>
      </w:pPr>
    </w:p>
    <w:p w:rsidR="00C119F4" w:rsidRDefault="00C119F4" w:rsidP="00C119F4">
      <w:pPr>
        <w:rPr>
          <w:b/>
          <w:sz w:val="22"/>
          <w:szCs w:val="22"/>
        </w:rPr>
      </w:pPr>
    </w:p>
    <w:p w:rsidR="00C119F4" w:rsidRDefault="00C119F4" w:rsidP="00C119F4">
      <w:pPr>
        <w:rPr>
          <w:b/>
          <w:sz w:val="22"/>
          <w:szCs w:val="22"/>
        </w:rPr>
      </w:pPr>
    </w:p>
    <w:p w:rsidR="00C119F4" w:rsidRDefault="00C119F4" w:rsidP="00C119F4">
      <w:pPr>
        <w:rPr>
          <w:b/>
          <w:sz w:val="22"/>
          <w:szCs w:val="22"/>
        </w:rPr>
      </w:pPr>
    </w:p>
    <w:p w:rsidR="00C119F4" w:rsidRPr="00C119F4" w:rsidRDefault="00C119F4" w:rsidP="00C119F4">
      <w:pPr>
        <w:numPr>
          <w:ilvl w:val="0"/>
          <w:numId w:val="5"/>
        </w:numPr>
        <w:rPr>
          <w:b/>
        </w:rPr>
      </w:pPr>
      <w:r w:rsidRPr="00C119F4">
        <w:rPr>
          <w:b/>
        </w:rPr>
        <w:lastRenderedPageBreak/>
        <w:t>Preparation of Sample Plate (Refer to Table 2)</w:t>
      </w:r>
    </w:p>
    <w:p w:rsidR="00C119F4" w:rsidRPr="00C119F4" w:rsidRDefault="00C119F4" w:rsidP="00C119F4">
      <w:pPr>
        <w:numPr>
          <w:ilvl w:val="1"/>
          <w:numId w:val="13"/>
        </w:numPr>
        <w:rPr>
          <w:b/>
          <w:bCs/>
        </w:rPr>
      </w:pPr>
      <w:r w:rsidRPr="00C119F4">
        <w:t>Remove 3 tubes of dried MCF7 digested-desalted lysate (5 mg each) as  prepared in SOP_Broad_SamplePrep&amp;PhosphoEnrich_0</w:t>
      </w:r>
      <w:r>
        <w:t>3</w:t>
      </w:r>
      <w:r w:rsidRPr="00C119F4">
        <w:t>, BRD-001</w:t>
      </w:r>
      <w:r w:rsidRPr="007812C9">
        <w:t xml:space="preserve"> “</w:t>
      </w:r>
      <w:r w:rsidRPr="007812C9">
        <w:rPr>
          <w:bCs/>
        </w:rPr>
        <w:t xml:space="preserve">Cell Lysis, Tryptic Digestion, and </w:t>
      </w:r>
      <w:proofErr w:type="spellStart"/>
      <w:r w:rsidRPr="007812C9">
        <w:rPr>
          <w:bCs/>
        </w:rPr>
        <w:t>Phosphopeptide</w:t>
      </w:r>
      <w:proofErr w:type="spellEnd"/>
      <w:r w:rsidRPr="007812C9">
        <w:rPr>
          <w:bCs/>
        </w:rPr>
        <w:t xml:space="preserve"> Enrichment by Automated Immobilized Metal Affinity Chromatography (IMAC)” from</w:t>
      </w:r>
      <w:r w:rsidRPr="00C119F4">
        <w:rPr>
          <w:bCs/>
        </w:rPr>
        <w:t xml:space="preserve"> the -80</w:t>
      </w:r>
      <w:r w:rsidRPr="00C119F4">
        <w:rPr>
          <w:bCs/>
          <w:vertAlign w:val="superscript"/>
        </w:rPr>
        <w:t>o</w:t>
      </w:r>
      <w:r w:rsidRPr="00C119F4">
        <w:rPr>
          <w:bCs/>
        </w:rPr>
        <w:t>C freezer.</w:t>
      </w:r>
    </w:p>
    <w:p w:rsidR="00C119F4" w:rsidRPr="00C119F4" w:rsidRDefault="00C119F4" w:rsidP="00C119F4">
      <w:pPr>
        <w:numPr>
          <w:ilvl w:val="1"/>
          <w:numId w:val="13"/>
        </w:numPr>
      </w:pPr>
      <w:r w:rsidRPr="00C119F4">
        <w:t xml:space="preserve">Add 1 mL 50% acetonitrile to each tube and vortex to </w:t>
      </w:r>
      <w:proofErr w:type="spellStart"/>
      <w:r w:rsidRPr="00C119F4">
        <w:t>resuspend</w:t>
      </w:r>
      <w:proofErr w:type="spellEnd"/>
      <w:r w:rsidRPr="00C119F4">
        <w:t xml:space="preserve"> peptides. Centrifuge briefly (20 s at 2000 x g) to bring the liquid to the bottom of the tube. Transfer to 15 mL Falcon tube.</w:t>
      </w:r>
    </w:p>
    <w:p w:rsidR="00C119F4" w:rsidRPr="00C119F4" w:rsidRDefault="00C119F4" w:rsidP="00C119F4">
      <w:pPr>
        <w:numPr>
          <w:ilvl w:val="1"/>
          <w:numId w:val="13"/>
        </w:numPr>
      </w:pPr>
      <w:r w:rsidRPr="00C119F4">
        <w:t xml:space="preserve">Add 1.5 </w:t>
      </w:r>
      <w:proofErr w:type="spellStart"/>
      <w:r w:rsidRPr="00C119F4">
        <w:t>uL</w:t>
      </w:r>
      <w:proofErr w:type="spellEnd"/>
      <w:r w:rsidRPr="00C119F4">
        <w:t xml:space="preserve"> 100% acetonitrile for a final acetonitrile concentration of 80%. Vortex to </w:t>
      </w:r>
      <w:proofErr w:type="spellStart"/>
      <w:r w:rsidRPr="00C119F4">
        <w:t>resuspend</w:t>
      </w:r>
      <w:proofErr w:type="spellEnd"/>
      <w:r w:rsidRPr="00C119F4">
        <w:t xml:space="preserve"> peptides and </w:t>
      </w:r>
      <w:proofErr w:type="spellStart"/>
      <w:r w:rsidRPr="00C119F4">
        <w:t>cCentrifuge</w:t>
      </w:r>
      <w:proofErr w:type="spellEnd"/>
      <w:r w:rsidRPr="00C119F4">
        <w:t xml:space="preserve"> briefly (20 s at 2000 x g) to bring the liquid to the bottom of the tube. </w:t>
      </w:r>
    </w:p>
    <w:p w:rsidR="00C119F4" w:rsidRPr="00C119F4" w:rsidRDefault="00C119F4" w:rsidP="00C119F4">
      <w:pPr>
        <w:numPr>
          <w:ilvl w:val="1"/>
          <w:numId w:val="13"/>
        </w:numPr>
      </w:pPr>
      <w:r w:rsidRPr="00C119F4">
        <w:t xml:space="preserve">Aliquot 250 </w:t>
      </w:r>
      <w:proofErr w:type="spellStart"/>
      <w:r w:rsidRPr="00C119F4">
        <w:t>uL</w:t>
      </w:r>
      <w:proofErr w:type="spellEnd"/>
      <w:r w:rsidRPr="00C119F4">
        <w:t xml:space="preserve"> to wells of a 96-well plate (Greiner) for final amount of 0.5 mg per well. </w:t>
      </w:r>
    </w:p>
    <w:p w:rsidR="00C119F4" w:rsidRPr="00C119F4" w:rsidRDefault="00C119F4" w:rsidP="00C119F4">
      <w:pPr>
        <w:numPr>
          <w:ilvl w:val="1"/>
          <w:numId w:val="13"/>
        </w:numPr>
      </w:pPr>
      <w:r w:rsidRPr="00C119F4">
        <w:t xml:space="preserve">Add 10 </w:t>
      </w:r>
      <w:proofErr w:type="spellStart"/>
      <w:r w:rsidRPr="00C119F4">
        <w:t>uL</w:t>
      </w:r>
      <w:proofErr w:type="spellEnd"/>
      <w:r w:rsidRPr="00C119F4">
        <w:t xml:space="preserve"> of the appropriate curve tube to each well, pipetting up and down each time. </w:t>
      </w:r>
    </w:p>
    <w:p w:rsidR="00C119F4" w:rsidRPr="00C119F4" w:rsidRDefault="00C119F4" w:rsidP="00C119F4"/>
    <w:p w:rsidR="00C119F4" w:rsidRPr="00C119F4" w:rsidRDefault="00C119F4" w:rsidP="00C119F4">
      <w:pPr>
        <w:rPr>
          <w:i/>
        </w:rPr>
      </w:pPr>
      <w:r w:rsidRPr="00C119F4">
        <w:rPr>
          <w:i/>
        </w:rPr>
        <w:t xml:space="preserve">For example, dispense 10 </w:t>
      </w:r>
      <w:proofErr w:type="spellStart"/>
      <w:r w:rsidRPr="00C119F4">
        <w:rPr>
          <w:i/>
        </w:rPr>
        <w:t>uL</w:t>
      </w:r>
      <w:proofErr w:type="spellEnd"/>
      <w:r w:rsidRPr="00C119F4">
        <w:rPr>
          <w:i/>
        </w:rPr>
        <w:t xml:space="preserve"> of curve point 1 (0 </w:t>
      </w:r>
      <w:proofErr w:type="spellStart"/>
      <w:r w:rsidRPr="00C119F4">
        <w:rPr>
          <w:i/>
        </w:rPr>
        <w:t>fmol</w:t>
      </w:r>
      <w:proofErr w:type="spellEnd"/>
      <w:r w:rsidRPr="00C119F4">
        <w:rPr>
          <w:i/>
        </w:rPr>
        <w:t>/</w:t>
      </w:r>
      <w:proofErr w:type="spellStart"/>
      <w:r w:rsidRPr="00C119F4">
        <w:rPr>
          <w:i/>
        </w:rPr>
        <w:t>uL</w:t>
      </w:r>
      <w:proofErr w:type="spellEnd"/>
      <w:r w:rsidRPr="00C119F4">
        <w:rPr>
          <w:i/>
        </w:rPr>
        <w:t xml:space="preserve"> H-SIS, 20 </w:t>
      </w:r>
      <w:proofErr w:type="spellStart"/>
      <w:r w:rsidRPr="00C119F4">
        <w:rPr>
          <w:i/>
        </w:rPr>
        <w:t>fmol</w:t>
      </w:r>
      <w:proofErr w:type="spellEnd"/>
      <w:r w:rsidRPr="00C119F4">
        <w:rPr>
          <w:i/>
        </w:rPr>
        <w:t>/</w:t>
      </w:r>
      <w:proofErr w:type="spellStart"/>
      <w:r w:rsidRPr="00C119F4">
        <w:rPr>
          <w:i/>
        </w:rPr>
        <w:t>uL</w:t>
      </w:r>
      <w:proofErr w:type="spellEnd"/>
      <w:r w:rsidRPr="00C119F4">
        <w:rPr>
          <w:i/>
        </w:rPr>
        <w:t xml:space="preserve"> L-SIS) into wells A1 A2 A3, 10 </w:t>
      </w:r>
      <w:proofErr w:type="spellStart"/>
      <w:r w:rsidRPr="00C119F4">
        <w:rPr>
          <w:i/>
        </w:rPr>
        <w:t>uL</w:t>
      </w:r>
      <w:proofErr w:type="spellEnd"/>
      <w:r w:rsidRPr="00C119F4">
        <w:rPr>
          <w:i/>
        </w:rPr>
        <w:t xml:space="preserve"> each of curve point 2 (0.02 </w:t>
      </w:r>
      <w:proofErr w:type="spellStart"/>
      <w:r w:rsidRPr="00C119F4">
        <w:rPr>
          <w:i/>
        </w:rPr>
        <w:t>fmol</w:t>
      </w:r>
      <w:proofErr w:type="spellEnd"/>
      <w:r w:rsidRPr="00C119F4">
        <w:rPr>
          <w:i/>
        </w:rPr>
        <w:t>/</w:t>
      </w:r>
      <w:proofErr w:type="spellStart"/>
      <w:r w:rsidRPr="00C119F4">
        <w:rPr>
          <w:i/>
        </w:rPr>
        <w:t>uL</w:t>
      </w:r>
      <w:proofErr w:type="spellEnd"/>
      <w:r w:rsidRPr="00C119F4">
        <w:rPr>
          <w:i/>
        </w:rPr>
        <w:t xml:space="preserve"> H-SIS, 20 </w:t>
      </w:r>
      <w:proofErr w:type="spellStart"/>
      <w:r w:rsidRPr="00C119F4">
        <w:rPr>
          <w:i/>
        </w:rPr>
        <w:t>fmol</w:t>
      </w:r>
      <w:proofErr w:type="spellEnd"/>
      <w:r w:rsidRPr="00C119F4">
        <w:rPr>
          <w:i/>
        </w:rPr>
        <w:t>/</w:t>
      </w:r>
      <w:proofErr w:type="spellStart"/>
      <w:r w:rsidRPr="00C119F4">
        <w:rPr>
          <w:i/>
        </w:rPr>
        <w:t>uL</w:t>
      </w:r>
      <w:proofErr w:type="spellEnd"/>
      <w:r w:rsidRPr="00C119F4">
        <w:rPr>
          <w:i/>
        </w:rPr>
        <w:t xml:space="preserve"> L-SIS) into wells B1 B2 B3 and continue in a similar manner for each curve point.</w:t>
      </w:r>
    </w:p>
    <w:p w:rsidR="00C119F4" w:rsidRPr="00C119F4" w:rsidRDefault="00C119F4" w:rsidP="00C119F4"/>
    <w:p w:rsidR="00C119F4" w:rsidRDefault="00C119F4" w:rsidP="00C119F4">
      <w:pPr>
        <w:numPr>
          <w:ilvl w:val="1"/>
          <w:numId w:val="13"/>
        </w:numPr>
      </w:pPr>
      <w:r w:rsidRPr="00C119F4">
        <w:t>Follow SOP</w:t>
      </w:r>
      <w:r w:rsidRPr="007812C9">
        <w:t>_Broad_SamplePrep&amp;PhosphoEnrich_0</w:t>
      </w:r>
      <w:r w:rsidR="007812C9" w:rsidRPr="007812C9">
        <w:t>3, BRD-001</w:t>
      </w:r>
      <w:r w:rsidRPr="007812C9">
        <w:t xml:space="preserve"> “</w:t>
      </w:r>
      <w:r w:rsidRPr="007812C9">
        <w:rPr>
          <w:bCs/>
        </w:rPr>
        <w:t xml:space="preserve">Cell Lysis, Tryptic Digestion, and </w:t>
      </w:r>
      <w:proofErr w:type="spellStart"/>
      <w:r w:rsidRPr="007812C9">
        <w:rPr>
          <w:bCs/>
        </w:rPr>
        <w:t>Phosphopeptide</w:t>
      </w:r>
      <w:proofErr w:type="spellEnd"/>
      <w:r w:rsidRPr="007812C9">
        <w:rPr>
          <w:bCs/>
        </w:rPr>
        <w:t xml:space="preserve"> Enrichment by Automated Immobilized Metal Affinity Chromatography (IMAC)” to </w:t>
      </w:r>
      <w:r w:rsidRPr="007812C9">
        <w:t xml:space="preserve">enrich </w:t>
      </w:r>
      <w:proofErr w:type="spellStart"/>
      <w:r w:rsidRPr="007812C9">
        <w:t>phosphopeptides</w:t>
      </w:r>
      <w:proofErr w:type="spellEnd"/>
      <w:r w:rsidRPr="00C119F4">
        <w:t>.</w:t>
      </w:r>
    </w:p>
    <w:p w:rsidR="00C119F4" w:rsidRDefault="00C119F4" w:rsidP="009A6BF0">
      <w:pPr>
        <w:ind w:left="1440"/>
      </w:pPr>
    </w:p>
    <w:p w:rsidR="00C119F4" w:rsidRDefault="00C119F4" w:rsidP="00C119F4">
      <w:proofErr w:type="gramStart"/>
      <w:r w:rsidRPr="00C119F4">
        <w:t>Table 2.</w:t>
      </w:r>
      <w:proofErr w:type="gramEnd"/>
      <w:r w:rsidRPr="00C119F4">
        <w:t xml:space="preserve"> Curve </w:t>
      </w:r>
      <w:proofErr w:type="spellStart"/>
      <w:r w:rsidRPr="00C119F4">
        <w:t>platemap</w:t>
      </w:r>
      <w:proofErr w:type="spellEnd"/>
      <w:r w:rsidRPr="00C119F4">
        <w:t xml:space="preserve"> and conce</w:t>
      </w:r>
      <w:r w:rsidR="009A6BF0">
        <w:t>ntrations</w:t>
      </w:r>
    </w:p>
    <w:p w:rsidR="00C119F4" w:rsidRPr="00C119F4" w:rsidRDefault="00C119F4" w:rsidP="00C119F4"/>
    <w:tbl>
      <w:tblPr>
        <w:tblpPr w:leftFromText="180" w:rightFromText="180" w:vertAnchor="text" w:horzAnchor="margin" w:tblpY="-25"/>
        <w:tblW w:w="3420" w:type="dxa"/>
        <w:tblLook w:val="04A0" w:firstRow="1" w:lastRow="0" w:firstColumn="1" w:lastColumn="0" w:noHBand="0" w:noVBand="1"/>
      </w:tblPr>
      <w:tblGrid>
        <w:gridCol w:w="540"/>
        <w:gridCol w:w="960"/>
        <w:gridCol w:w="960"/>
        <w:gridCol w:w="960"/>
      </w:tblGrid>
      <w:tr w:rsidR="00C119F4" w:rsidRPr="00C119F4" w:rsidTr="00C119F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r w:rsidRPr="00C119F4">
              <w:rPr>
                <w:b/>
                <w:bCs/>
              </w:rPr>
              <w:t>plate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map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</w:p>
        </w:tc>
      </w:tr>
      <w:tr w:rsidR="00C119F4" w:rsidRPr="00C119F4" w:rsidTr="00C119F4">
        <w:trPr>
          <w:trHeight w:val="15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</w:p>
        </w:tc>
      </w:tr>
      <w:tr w:rsidR="00C119F4" w:rsidRPr="00C119F4" w:rsidTr="00C119F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3</w:t>
            </w:r>
          </w:p>
        </w:tc>
      </w:tr>
      <w:tr w:rsidR="00C119F4" w:rsidRPr="00C119F4" w:rsidTr="00C119F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1-1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1-2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1-3</w:t>
            </w:r>
          </w:p>
        </w:tc>
      </w:tr>
      <w:tr w:rsidR="00C119F4" w:rsidRPr="00C119F4" w:rsidTr="00C119F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2-1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2-2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2-3</w:t>
            </w:r>
          </w:p>
        </w:tc>
      </w:tr>
      <w:tr w:rsidR="00C119F4" w:rsidRPr="00C119F4" w:rsidTr="00C119F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3-1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3-2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3-3</w:t>
            </w:r>
          </w:p>
        </w:tc>
      </w:tr>
      <w:tr w:rsidR="00C119F4" w:rsidRPr="00C119F4" w:rsidTr="00C119F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4-1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4-2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4-3</w:t>
            </w:r>
          </w:p>
        </w:tc>
      </w:tr>
      <w:tr w:rsidR="00C119F4" w:rsidRPr="00C119F4" w:rsidTr="00C119F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5-1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5-2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5-3</w:t>
            </w:r>
          </w:p>
        </w:tc>
      </w:tr>
      <w:tr w:rsidR="00C119F4" w:rsidRPr="00C119F4" w:rsidTr="00C119F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6-1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6-2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6-3</w:t>
            </w:r>
          </w:p>
        </w:tc>
      </w:tr>
      <w:tr w:rsidR="00C119F4" w:rsidRPr="00C119F4" w:rsidTr="00C119F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7-1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7-2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7-3</w:t>
            </w:r>
          </w:p>
        </w:tc>
      </w:tr>
      <w:tr w:rsidR="00C119F4" w:rsidRPr="00C119F4" w:rsidTr="00C119F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8-1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8-2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F4" w:rsidRPr="00C119F4" w:rsidRDefault="00C119F4" w:rsidP="00C119F4">
            <w:proofErr w:type="spellStart"/>
            <w:r w:rsidRPr="00C119F4">
              <w:t>pt</w:t>
            </w:r>
            <w:proofErr w:type="spellEnd"/>
            <w:r w:rsidRPr="00C119F4">
              <w:t xml:space="preserve"> 8-3</w:t>
            </w:r>
          </w:p>
        </w:tc>
      </w:tr>
    </w:tbl>
    <w:tbl>
      <w:tblPr>
        <w:tblpPr w:leftFromText="180" w:rightFromText="180" w:vertAnchor="text" w:horzAnchor="page" w:tblpX="5368" w:tblpY="-17"/>
        <w:tblW w:w="4571" w:type="dxa"/>
        <w:tblLook w:val="04A0" w:firstRow="1" w:lastRow="0" w:firstColumn="1" w:lastColumn="0" w:noHBand="0" w:noVBand="1"/>
      </w:tblPr>
      <w:tblGrid>
        <w:gridCol w:w="540"/>
        <w:gridCol w:w="960"/>
        <w:gridCol w:w="1767"/>
        <w:gridCol w:w="1304"/>
      </w:tblGrid>
      <w:tr w:rsidR="009A6BF0" w:rsidRPr="00C119F4" w:rsidTr="009A6BF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rPr>
                <w:b/>
                <w:bCs/>
              </w:rPr>
              <w:t>curve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 xml:space="preserve">concentration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(</w:t>
            </w:r>
            <w:proofErr w:type="spellStart"/>
            <w:r w:rsidRPr="00C119F4">
              <w:rPr>
                <w:b/>
                <w:bCs/>
              </w:rPr>
              <w:t>fmol</w:t>
            </w:r>
            <w:proofErr w:type="spellEnd"/>
            <w:r w:rsidRPr="00C119F4">
              <w:rPr>
                <w:b/>
                <w:bCs/>
              </w:rPr>
              <w:t>/</w:t>
            </w:r>
            <w:proofErr w:type="spellStart"/>
            <w:r w:rsidRPr="00C119F4">
              <w:rPr>
                <w:b/>
                <w:bCs/>
              </w:rPr>
              <w:t>ug</w:t>
            </w:r>
            <w:proofErr w:type="spellEnd"/>
            <w:r w:rsidRPr="00C119F4">
              <w:rPr>
                <w:b/>
                <w:bCs/>
              </w:rPr>
              <w:t>)</w:t>
            </w:r>
          </w:p>
        </w:tc>
      </w:tr>
      <w:tr w:rsidR="009A6BF0" w:rsidRPr="00C119F4" w:rsidTr="009A6BF0">
        <w:trPr>
          <w:trHeight w:val="15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/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</w:p>
        </w:tc>
      </w:tr>
      <w:tr w:rsidR="009A6BF0" w:rsidRPr="00C119F4" w:rsidTr="009A6BF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1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3</w:t>
            </w:r>
          </w:p>
        </w:tc>
      </w:tr>
      <w:tr w:rsidR="009A6BF0" w:rsidRPr="00C119F4" w:rsidTr="009A6BF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</w:t>
            </w:r>
          </w:p>
        </w:tc>
      </w:tr>
      <w:tr w:rsidR="009A6BF0" w:rsidRPr="00C119F4" w:rsidTr="009A6BF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0.002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0.002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0.002</w:t>
            </w:r>
          </w:p>
        </w:tc>
      </w:tr>
      <w:tr w:rsidR="009A6BF0" w:rsidRPr="00C119F4" w:rsidTr="009A6BF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0.01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0.01</w:t>
            </w:r>
          </w:p>
        </w:tc>
      </w:tr>
      <w:tr w:rsidR="009A6BF0" w:rsidRPr="00C119F4" w:rsidTr="009A6BF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0.04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0.04</w:t>
            </w:r>
          </w:p>
        </w:tc>
      </w:tr>
      <w:tr w:rsidR="009A6BF0" w:rsidRPr="00C119F4" w:rsidTr="009A6BF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0.16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0.16</w:t>
            </w:r>
          </w:p>
        </w:tc>
      </w:tr>
      <w:tr w:rsidR="009A6BF0" w:rsidRPr="00C119F4" w:rsidTr="009A6BF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0.63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0.63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0.63</w:t>
            </w:r>
          </w:p>
        </w:tc>
      </w:tr>
      <w:tr w:rsidR="009A6BF0" w:rsidRPr="00C119F4" w:rsidTr="009A6BF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2.5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2.5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2.5</w:t>
            </w:r>
          </w:p>
        </w:tc>
      </w:tr>
      <w:tr w:rsidR="009A6BF0" w:rsidRPr="00C119F4" w:rsidTr="009A6BF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pPr>
              <w:rPr>
                <w:b/>
                <w:bCs/>
              </w:rPr>
            </w:pPr>
            <w:r w:rsidRPr="00C119F4">
              <w:rPr>
                <w:b/>
                <w:bCs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10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F0" w:rsidRPr="00C119F4" w:rsidRDefault="009A6BF0" w:rsidP="009A6BF0">
            <w:r w:rsidRPr="00C119F4">
              <w:t>10</w:t>
            </w:r>
          </w:p>
        </w:tc>
      </w:tr>
    </w:tbl>
    <w:p w:rsidR="00C119F4" w:rsidRPr="00C119F4" w:rsidRDefault="00C119F4" w:rsidP="00C119F4"/>
    <w:p w:rsidR="00C119F4" w:rsidRPr="00C119F4" w:rsidRDefault="00C119F4" w:rsidP="00C119F4"/>
    <w:p w:rsidR="00C119F4" w:rsidRPr="00C119F4" w:rsidRDefault="00C119F4" w:rsidP="00C119F4"/>
    <w:p w:rsidR="00C119F4" w:rsidRPr="00C119F4" w:rsidRDefault="00C119F4" w:rsidP="00C119F4"/>
    <w:p w:rsidR="00C119F4" w:rsidRPr="00C119F4" w:rsidRDefault="00C119F4" w:rsidP="00C119F4"/>
    <w:p w:rsidR="00C119F4" w:rsidRPr="00C119F4" w:rsidRDefault="00C119F4" w:rsidP="00C119F4"/>
    <w:p w:rsidR="00C119F4" w:rsidRPr="00C119F4" w:rsidRDefault="00C119F4" w:rsidP="00C119F4"/>
    <w:p w:rsidR="00D81B90" w:rsidRDefault="00D81B90" w:rsidP="007379C6"/>
    <w:p w:rsidR="00C119F4" w:rsidRDefault="00C119F4" w:rsidP="007379C6"/>
    <w:p w:rsidR="00C119F4" w:rsidRDefault="00C119F4" w:rsidP="007379C6"/>
    <w:p w:rsidR="00C119F4" w:rsidRDefault="00C119F4" w:rsidP="007379C6"/>
    <w:p w:rsidR="00C119F4" w:rsidRDefault="00C119F4" w:rsidP="007379C6"/>
    <w:p w:rsidR="00C119F4" w:rsidRDefault="00C119F4" w:rsidP="007379C6"/>
    <w:p w:rsidR="009A6BF0" w:rsidRPr="009A6BF0" w:rsidRDefault="009A6BF0" w:rsidP="009A6BF0">
      <w:pPr>
        <w:numPr>
          <w:ilvl w:val="0"/>
          <w:numId w:val="5"/>
        </w:numPr>
        <w:rPr>
          <w:b/>
        </w:rPr>
      </w:pPr>
      <w:r w:rsidRPr="009A6BF0">
        <w:rPr>
          <w:b/>
        </w:rPr>
        <w:t>Reconstitution of samples for LC-MRM-MS analysis</w:t>
      </w:r>
    </w:p>
    <w:p w:rsidR="009A6BF0" w:rsidRPr="009A6BF0" w:rsidRDefault="009A6BF0" w:rsidP="009A6BF0">
      <w:pPr>
        <w:numPr>
          <w:ilvl w:val="1"/>
          <w:numId w:val="14"/>
        </w:numPr>
      </w:pPr>
      <w:r w:rsidRPr="009A6BF0">
        <w:t xml:space="preserve">After IMAC enrichment, </w:t>
      </w:r>
      <w:proofErr w:type="spellStart"/>
      <w:r w:rsidRPr="009A6BF0">
        <w:t>resuspend</w:t>
      </w:r>
      <w:proofErr w:type="spellEnd"/>
      <w:r w:rsidRPr="009A6BF0">
        <w:t xml:space="preserve"> dried samples by adding 20 </w:t>
      </w:r>
      <w:proofErr w:type="spellStart"/>
      <w:r w:rsidRPr="009A6BF0">
        <w:t>uL</w:t>
      </w:r>
      <w:proofErr w:type="spellEnd"/>
      <w:r w:rsidRPr="009A6BF0">
        <w:t xml:space="preserve"> of 3% acetonitrile/5% formic acid to each </w:t>
      </w:r>
      <w:proofErr w:type="spellStart"/>
      <w:r w:rsidRPr="009A6BF0">
        <w:t>autosampler</w:t>
      </w:r>
      <w:proofErr w:type="spellEnd"/>
      <w:r w:rsidRPr="009A6BF0">
        <w:t xml:space="preserve"> vial. </w:t>
      </w:r>
    </w:p>
    <w:p w:rsidR="009A6BF0" w:rsidRPr="009A6BF0" w:rsidRDefault="009A6BF0" w:rsidP="009A6BF0">
      <w:pPr>
        <w:numPr>
          <w:ilvl w:val="1"/>
          <w:numId w:val="14"/>
        </w:numPr>
      </w:pPr>
      <w:r w:rsidRPr="009A6BF0">
        <w:t xml:space="preserve">Sonicate and vortex to </w:t>
      </w:r>
      <w:proofErr w:type="spellStart"/>
      <w:r w:rsidRPr="009A6BF0">
        <w:t>resuspend</w:t>
      </w:r>
      <w:proofErr w:type="spellEnd"/>
      <w:r w:rsidRPr="009A6BF0">
        <w:t xml:space="preserve"> </w:t>
      </w:r>
      <w:proofErr w:type="spellStart"/>
      <w:r w:rsidRPr="009A6BF0">
        <w:t>phosphopeptides</w:t>
      </w:r>
      <w:proofErr w:type="spellEnd"/>
      <w:r w:rsidRPr="009A6BF0">
        <w:t xml:space="preserve">; centrifuge briefly (20 s at 1000 x g) to bring all liquid to the bottom of </w:t>
      </w:r>
      <w:proofErr w:type="spellStart"/>
      <w:r w:rsidRPr="009A6BF0">
        <w:t>autosampler</w:t>
      </w:r>
      <w:proofErr w:type="spellEnd"/>
      <w:r w:rsidRPr="009A6BF0">
        <w:t xml:space="preserve"> vial.</w:t>
      </w:r>
    </w:p>
    <w:p w:rsidR="00D81B90" w:rsidRPr="00D81B90" w:rsidRDefault="00D81B90" w:rsidP="00C94076">
      <w:pPr>
        <w:numPr>
          <w:ilvl w:val="0"/>
          <w:numId w:val="8"/>
        </w:numPr>
        <w:rPr>
          <w:b/>
        </w:rPr>
      </w:pPr>
      <w:proofErr w:type="spellStart"/>
      <w:r w:rsidRPr="00D81B90">
        <w:rPr>
          <w:b/>
        </w:rPr>
        <w:lastRenderedPageBreak/>
        <w:t>NanoLC</w:t>
      </w:r>
      <w:proofErr w:type="spellEnd"/>
      <w:r w:rsidRPr="00D81B90">
        <w:rPr>
          <w:b/>
        </w:rPr>
        <w:t>-MRM-MS analysis</w:t>
      </w:r>
    </w:p>
    <w:p w:rsidR="00D81B90" w:rsidRPr="00D81B90" w:rsidRDefault="00D81B90" w:rsidP="00C94076">
      <w:pPr>
        <w:numPr>
          <w:ilvl w:val="1"/>
          <w:numId w:val="8"/>
        </w:numPr>
      </w:pPr>
      <w:r w:rsidRPr="00D81B90">
        <w:t>set up the TSQ-</w:t>
      </w:r>
      <w:proofErr w:type="spellStart"/>
      <w:r w:rsidRPr="00D81B90">
        <w:t>Quantiva</w:t>
      </w:r>
      <w:proofErr w:type="spellEnd"/>
      <w:r w:rsidRPr="00D81B90">
        <w:t xml:space="preserve"> MS with Easy NanoLC1000 and the following: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>Q1 resolution 0.2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>Q3 resolution 0.7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>1.5 min cycle time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>CID gas 1.5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 xml:space="preserve">0.075 x 100 mm </w:t>
      </w:r>
      <w:proofErr w:type="spellStart"/>
      <w:r w:rsidRPr="00D81B90">
        <w:t>PicoFrit</w:t>
      </w:r>
      <w:proofErr w:type="spellEnd"/>
      <w:r w:rsidRPr="00D81B90">
        <w:t xml:space="preserve"> </w:t>
      </w:r>
      <w:proofErr w:type="spellStart"/>
      <w:r w:rsidRPr="00D81B90">
        <w:t>Reprosil</w:t>
      </w:r>
      <w:proofErr w:type="spellEnd"/>
      <w:r w:rsidRPr="00D81B90">
        <w:t xml:space="preserve"> C18, 3 um, 200 Å pore size, (Dr. </w:t>
      </w:r>
      <w:proofErr w:type="spellStart"/>
      <w:r w:rsidRPr="00D81B90">
        <w:t>Maisch</w:t>
      </w:r>
      <w:proofErr w:type="spellEnd"/>
      <w:r w:rsidRPr="00D81B90">
        <w:t xml:space="preserve"> </w:t>
      </w:r>
      <w:proofErr w:type="spellStart"/>
      <w:r w:rsidRPr="00D81B90">
        <w:t>GmBH</w:t>
      </w:r>
      <w:proofErr w:type="spellEnd"/>
      <w:r w:rsidRPr="00D81B90">
        <w:t xml:space="preserve">) </w:t>
      </w:r>
      <w:proofErr w:type="spellStart"/>
      <w:r w:rsidRPr="00D81B90">
        <w:t>PicoFrit</w:t>
      </w:r>
      <w:proofErr w:type="spellEnd"/>
      <w:r w:rsidRPr="00D81B90">
        <w:t xml:space="preserve"> column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>mobile phase A: 3% acetonitrile/0.1% formic acid, mobile phase B: 90% acetonitrile/0.1% formic acid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 xml:space="preserve">flowrate: 300 </w:t>
      </w:r>
      <w:proofErr w:type="spellStart"/>
      <w:r w:rsidRPr="00D81B90">
        <w:t>nL</w:t>
      </w:r>
      <w:proofErr w:type="spellEnd"/>
      <w:r w:rsidRPr="00D81B90">
        <w:t>/min</w:t>
      </w:r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 xml:space="preserve">column temperature: 50 </w:t>
      </w:r>
      <w:proofErr w:type="spellStart"/>
      <w:r w:rsidRPr="00D81B90">
        <w:rPr>
          <w:vertAlign w:val="superscript"/>
        </w:rPr>
        <w:t>o</w:t>
      </w:r>
      <w:r w:rsidRPr="00D81B90">
        <w:t>C</w:t>
      </w:r>
      <w:proofErr w:type="spellEnd"/>
    </w:p>
    <w:p w:rsidR="00D81B90" w:rsidRPr="00D81B90" w:rsidRDefault="00D81B90" w:rsidP="00C94076">
      <w:pPr>
        <w:numPr>
          <w:ilvl w:val="2"/>
          <w:numId w:val="8"/>
        </w:numPr>
      </w:pPr>
      <w:r w:rsidRPr="00D81B90">
        <w:t>gradient: 0 – 35% B in 33 min, 35 – 90%</w:t>
      </w:r>
      <w:r w:rsidR="00AA4CEA">
        <w:t xml:space="preserve"> </w:t>
      </w:r>
      <w:r w:rsidRPr="00D81B90">
        <w:t>B in 3 min, hold 90%</w:t>
      </w:r>
      <w:r w:rsidR="00AA4CEA">
        <w:t xml:space="preserve"> </w:t>
      </w:r>
      <w:r w:rsidRPr="00D81B90">
        <w:t xml:space="preserve">B for 6 min. (42 min total time) </w:t>
      </w:r>
    </w:p>
    <w:p w:rsidR="00D81B90" w:rsidRDefault="00D81B90" w:rsidP="00C94076">
      <w:pPr>
        <w:numPr>
          <w:ilvl w:val="2"/>
          <w:numId w:val="8"/>
        </w:numPr>
      </w:pPr>
      <w:r w:rsidRPr="00D81B90">
        <w:t xml:space="preserve">injection volume: 2 </w:t>
      </w:r>
      <w:proofErr w:type="spellStart"/>
      <w:r w:rsidRPr="00D81B90">
        <w:t>uL</w:t>
      </w:r>
      <w:proofErr w:type="spellEnd"/>
    </w:p>
    <w:p w:rsidR="009A6BF0" w:rsidRDefault="009A6BF0" w:rsidP="009A6BF0">
      <w:pPr>
        <w:numPr>
          <w:ilvl w:val="1"/>
          <w:numId w:val="8"/>
        </w:numPr>
      </w:pPr>
      <w:r w:rsidRPr="00D81B90">
        <w:t>Prior to analysis, LC-MS/MS of a mixture of H-SIS peptides was performed on a high resolution MS (</w:t>
      </w:r>
      <w:proofErr w:type="spellStart"/>
      <w:r w:rsidRPr="00D81B90">
        <w:t>QExactive</w:t>
      </w:r>
      <w:proofErr w:type="spellEnd"/>
      <w:r w:rsidRPr="00D81B90">
        <w:t xml:space="preserve">) to generate spectral libraries. These were imported into Skyline and used to selected MRM transitions for each peptide. The best 5-10 transition m/z </w:t>
      </w:r>
      <w:proofErr w:type="gramStart"/>
      <w:r w:rsidRPr="00D81B90">
        <w:t>were</w:t>
      </w:r>
      <w:proofErr w:type="gramEnd"/>
      <w:r w:rsidRPr="00D81B90">
        <w:t xml:space="preserve"> selected and the H-SIS was analyzed by LC-MRM-MS to determine the optimal collision energy. The best 3-5 transition ions including those required to verify the specificity of the </w:t>
      </w:r>
      <w:proofErr w:type="spellStart"/>
      <w:r w:rsidRPr="00D81B90">
        <w:t>phosphosite</w:t>
      </w:r>
      <w:proofErr w:type="spellEnd"/>
      <w:r w:rsidRPr="00D81B90">
        <w:t xml:space="preserve"> were then selected for further sample analysis. See Appendix 2 for scheduled MRM method used to acquire the </w:t>
      </w:r>
      <w:r>
        <w:t>data.</w:t>
      </w:r>
    </w:p>
    <w:p w:rsidR="00D81B90" w:rsidRDefault="00D81B90" w:rsidP="007379C6"/>
    <w:p w:rsidR="00D81B90" w:rsidRPr="00D81B90" w:rsidRDefault="00D81B90" w:rsidP="00C94076">
      <w:pPr>
        <w:numPr>
          <w:ilvl w:val="0"/>
          <w:numId w:val="9"/>
        </w:numPr>
        <w:rPr>
          <w:b/>
        </w:rPr>
      </w:pPr>
      <w:r w:rsidRPr="00D81B90">
        <w:rPr>
          <w:b/>
        </w:rPr>
        <w:t>Run order</w:t>
      </w:r>
    </w:p>
    <w:p w:rsidR="00D81B90" w:rsidRPr="00D81B90" w:rsidRDefault="00D81B90" w:rsidP="00C94076">
      <w:pPr>
        <w:numPr>
          <w:ilvl w:val="1"/>
          <w:numId w:val="9"/>
        </w:numPr>
      </w:pPr>
      <w:r w:rsidRPr="00D81B90">
        <w:t>Samples are injected by order of increasing concentration, point 1 to point 8, one complete curve followed by the next replicate</w:t>
      </w:r>
      <w:r w:rsidR="009A6BF0">
        <w:t xml:space="preserve"> curve</w:t>
      </w:r>
      <w:r w:rsidRPr="00D81B90">
        <w:t>, with blank injections and carryover injections performed between each curve. Refer to Table 3 for the complete Run Order.</w:t>
      </w:r>
    </w:p>
    <w:p w:rsidR="00D81B90" w:rsidRPr="00D81B90" w:rsidRDefault="00D81B90" w:rsidP="00D81B90"/>
    <w:p w:rsidR="00D81B90" w:rsidRDefault="00D81B90" w:rsidP="00A3118E">
      <w:proofErr w:type="gramStart"/>
      <w:r w:rsidRPr="00D81B90">
        <w:t>Table 3.</w:t>
      </w:r>
      <w:proofErr w:type="gramEnd"/>
      <w:r w:rsidRPr="00D81B90">
        <w:t xml:space="preserve"> </w:t>
      </w:r>
      <w:proofErr w:type="gramStart"/>
      <w:r w:rsidRPr="00D81B90">
        <w:t>Injection run</w:t>
      </w:r>
      <w:proofErr w:type="gramEnd"/>
      <w:r w:rsidRPr="00D81B90">
        <w:t xml:space="preserve"> order of replicate curves</w:t>
      </w:r>
    </w:p>
    <w:p w:rsidR="009A6BF0" w:rsidRPr="00D81B90" w:rsidRDefault="009A6BF0" w:rsidP="00A3118E"/>
    <w:tbl>
      <w:tblPr>
        <w:tblW w:w="8967" w:type="dxa"/>
        <w:tblLook w:val="04A0" w:firstRow="1" w:lastRow="0" w:firstColumn="1" w:lastColumn="0" w:noHBand="0" w:noVBand="1"/>
      </w:tblPr>
      <w:tblGrid>
        <w:gridCol w:w="482"/>
        <w:gridCol w:w="2359"/>
        <w:gridCol w:w="222"/>
        <w:gridCol w:w="482"/>
        <w:gridCol w:w="2359"/>
        <w:gridCol w:w="222"/>
        <w:gridCol w:w="482"/>
        <w:gridCol w:w="2359"/>
      </w:tblGrid>
      <w:tr w:rsidR="00D81B90" w:rsidRPr="00D81B90" w:rsidTr="00A3118E">
        <w:trPr>
          <w:trHeight w:val="300"/>
        </w:trPr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D81B90" w:rsidRPr="00D81B90" w:rsidRDefault="00D81B90" w:rsidP="00D81B90">
            <w:r w:rsidRPr="00D81B90">
              <w:t>Curve 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D81B90" w:rsidRPr="00D81B90" w:rsidRDefault="00D81B90" w:rsidP="00D81B90">
            <w:r w:rsidRPr="00D81B90">
              <w:t>Curve 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D81B90" w:rsidRPr="00D81B90" w:rsidRDefault="00D81B90" w:rsidP="00D81B90">
            <w:r w:rsidRPr="00D81B90">
              <w:t>Curve 3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proofErr w:type="spellStart"/>
            <w:r w:rsidRPr="00D81B90">
              <w:t>inj</w:t>
            </w:r>
            <w:proofErr w:type="spellEnd"/>
            <w:r w:rsidRPr="00D81B90">
              <w:t xml:space="preserve"> #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Sample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proofErr w:type="spellStart"/>
            <w:r w:rsidRPr="00D81B90">
              <w:t>inj</w:t>
            </w:r>
            <w:proofErr w:type="spellEnd"/>
            <w:r w:rsidRPr="00D81B90">
              <w:t xml:space="preserve"> #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Sample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proofErr w:type="spellStart"/>
            <w:r w:rsidRPr="00D81B90">
              <w:t>inj</w:t>
            </w:r>
            <w:proofErr w:type="spellEnd"/>
            <w:r w:rsidRPr="00D81B90">
              <w:t xml:space="preserve"> #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Sample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michrom_50fmol_01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michrom_50fmol_03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michrom_50fmol_05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blank_09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blank_10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blank_11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pt1_0fmol_01_02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pt1_0fmol_02_02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pt1_0fmol_03_02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pt1_0fmol_01_03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pt1_0fmol_02_03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pt1_0fmol_03_03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pt1_0fmol_01_04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pt1_0fmol_02_04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pt1_0fmol_03_04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pt1_0fmol_01_05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pt1_0fmol_02_05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pt1_0fmol_03_05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lastRenderedPageBreak/>
              <w:t>10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pt2_0002fmol_01_01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pt2_0002fmol_02_01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pt2_0002fmol_03_01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pt3_001fmol_01_01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pt3_001fmol_02_01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pt3_001fmol_03_01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pt4_004fmol_01_01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pt4_004fmol_02_01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pt4_004fmol_03_01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pt5_016fmol_01_01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pt5_016fmol_02_01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59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pt5_016fmol_03_01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pt6_063fmol_01_01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pt6_063fmol_02_01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pt6_063fmol_03_01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pt7_205fmol_01_01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pt7_205fmol_02_01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pt7_205fmol_03_01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pt8_10fmol_01_01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39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pt8_10fmol_02_01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pt8_10fmol_03_01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carryover_blank_01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carryover_blank_03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carryover_blank_05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carryover_blank_02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carryover_blank_04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carryover_blank_06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19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wash_07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wash_08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wash_09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blank_12</w:t>
            </w:r>
          </w:p>
        </w:tc>
      </w:tr>
      <w:tr w:rsidR="00D81B90" w:rsidRPr="00D81B90" w:rsidTr="00A3118E">
        <w:trPr>
          <w:trHeight w:val="30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23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michrom_50fmol_02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46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michrom_50fmol_04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/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69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B90" w:rsidRPr="00D81B90" w:rsidRDefault="00D81B90" w:rsidP="00D81B90">
            <w:r w:rsidRPr="00D81B90">
              <w:t>michrom_50fmol_06</w:t>
            </w:r>
          </w:p>
        </w:tc>
      </w:tr>
    </w:tbl>
    <w:p w:rsidR="00D81B90" w:rsidRPr="00D81B90" w:rsidRDefault="00D81B90" w:rsidP="00D81B90"/>
    <w:p w:rsidR="00D81B90" w:rsidRDefault="00D81B90" w:rsidP="007379C6"/>
    <w:p w:rsidR="00D81B90" w:rsidRPr="00D81B90" w:rsidRDefault="00D81B90" w:rsidP="00C94076">
      <w:pPr>
        <w:numPr>
          <w:ilvl w:val="0"/>
          <w:numId w:val="10"/>
        </w:numPr>
        <w:rPr>
          <w:b/>
        </w:rPr>
      </w:pPr>
      <w:r w:rsidRPr="00D81B90">
        <w:rPr>
          <w:b/>
        </w:rPr>
        <w:t>Data Analysis</w:t>
      </w:r>
    </w:p>
    <w:p w:rsidR="00D81B90" w:rsidRPr="00D81B90" w:rsidRDefault="00D81B90" w:rsidP="00C94076">
      <w:pPr>
        <w:numPr>
          <w:ilvl w:val="1"/>
          <w:numId w:val="10"/>
        </w:numPr>
      </w:pPr>
      <w:r w:rsidRPr="00D81B90">
        <w:t xml:space="preserve">Raw files were imported into Skyline. </w:t>
      </w:r>
    </w:p>
    <w:p w:rsidR="00D81B90" w:rsidRPr="00D81B90" w:rsidRDefault="00D81B90" w:rsidP="00C94076">
      <w:pPr>
        <w:numPr>
          <w:ilvl w:val="1"/>
          <w:numId w:val="10"/>
        </w:numPr>
      </w:pPr>
      <w:r w:rsidRPr="00D81B90">
        <w:t xml:space="preserve">Extracted Ion chromatograms (XIC) of all transition ions were integrated using a Skyline document (Skyline daily version </w:t>
      </w:r>
      <w:r w:rsidR="009A6BF0">
        <w:t>3.5</w:t>
      </w:r>
      <w:r w:rsidRPr="00D81B90">
        <w:t xml:space="preserve">. </w:t>
      </w:r>
      <w:hyperlink r:id="rId8" w:history="1">
        <w:r w:rsidRPr="00D81B90">
          <w:rPr>
            <w:rStyle w:val="Hyperlink"/>
          </w:rPr>
          <w:t>https://brendanx-uw1.gs.washington.edu/labkey/project/home/software/Skyline/begin.view</w:t>
        </w:r>
      </w:hyperlink>
      <w:r w:rsidRPr="00D81B90">
        <w:t xml:space="preserve">). </w:t>
      </w:r>
    </w:p>
    <w:p w:rsidR="00D81B90" w:rsidRPr="00D81B90" w:rsidRDefault="00D81B90" w:rsidP="00C94076">
      <w:pPr>
        <w:numPr>
          <w:ilvl w:val="1"/>
          <w:numId w:val="10"/>
        </w:numPr>
      </w:pPr>
      <w:r w:rsidRPr="00D81B90">
        <w:t>Integrated peaks were manually inspected to confirm proper integration and detection of the transitions for the corresponding light and heavy peptides.</w:t>
      </w:r>
    </w:p>
    <w:p w:rsidR="00D81B90" w:rsidRDefault="00D81B90" w:rsidP="007379C6"/>
    <w:p w:rsidR="00580170" w:rsidRDefault="00580170" w:rsidP="007379C6"/>
    <w:p w:rsidR="00580170" w:rsidRDefault="00580170" w:rsidP="007379C6"/>
    <w:p w:rsidR="00580170" w:rsidRDefault="00580170" w:rsidP="007379C6"/>
    <w:p w:rsidR="00580170" w:rsidRDefault="00580170" w:rsidP="007379C6"/>
    <w:p w:rsidR="00580170" w:rsidRDefault="00580170" w:rsidP="007379C6"/>
    <w:p w:rsidR="00580170" w:rsidRDefault="00580170" w:rsidP="007379C6"/>
    <w:p w:rsidR="00580170" w:rsidRDefault="00580170" w:rsidP="007379C6"/>
    <w:p w:rsidR="00580170" w:rsidRDefault="00580170" w:rsidP="007379C6"/>
    <w:p w:rsidR="00580170" w:rsidRDefault="00580170" w:rsidP="007379C6"/>
    <w:p w:rsidR="00580170" w:rsidRDefault="00580170" w:rsidP="007379C6"/>
    <w:p w:rsidR="00580170" w:rsidRDefault="00580170" w:rsidP="007379C6"/>
    <w:p w:rsidR="00580170" w:rsidRDefault="00580170" w:rsidP="007379C6"/>
    <w:p w:rsidR="00580170" w:rsidRDefault="00580170" w:rsidP="007379C6"/>
    <w:p w:rsidR="00580170" w:rsidRDefault="00580170" w:rsidP="007379C6"/>
    <w:p w:rsidR="00580170" w:rsidRDefault="00580170" w:rsidP="007379C6"/>
    <w:p w:rsidR="00AB3A4B" w:rsidRDefault="00AB3A4B" w:rsidP="00AB3A4B">
      <w:pPr>
        <w:pStyle w:val="Heading1"/>
      </w:pPr>
      <w:r>
        <w:lastRenderedPageBreak/>
        <w:t>Referenced Documents</w:t>
      </w:r>
    </w:p>
    <w:p w:rsidR="00D81B90" w:rsidRDefault="00D81B90" w:rsidP="007379C6"/>
    <w:p w:rsidR="00580170" w:rsidRPr="00580170" w:rsidRDefault="00580170" w:rsidP="00580170">
      <w:r w:rsidRPr="00580170">
        <w:t>Protocol for automated IMAC enrichment:</w:t>
      </w:r>
    </w:p>
    <w:p w:rsidR="00580170" w:rsidRPr="00580170" w:rsidRDefault="00580170" w:rsidP="00580170"/>
    <w:p w:rsidR="00580170" w:rsidRPr="00580170" w:rsidRDefault="00580170" w:rsidP="00580170">
      <w:pPr>
        <w:rPr>
          <w:bCs/>
        </w:rPr>
      </w:pPr>
      <w:proofErr w:type="spellStart"/>
      <w:proofErr w:type="gramStart"/>
      <w:r w:rsidRPr="00580170">
        <w:rPr>
          <w:bCs/>
        </w:rPr>
        <w:t>Abelin</w:t>
      </w:r>
      <w:proofErr w:type="spellEnd"/>
      <w:r w:rsidRPr="00580170">
        <w:rPr>
          <w:bCs/>
        </w:rPr>
        <w:t xml:space="preserve">  et</w:t>
      </w:r>
      <w:proofErr w:type="gramEnd"/>
      <w:r w:rsidRPr="00580170">
        <w:rPr>
          <w:bCs/>
        </w:rPr>
        <w:t xml:space="preserve"> al  Reduced-representation </w:t>
      </w:r>
      <w:proofErr w:type="spellStart"/>
      <w:r w:rsidRPr="00580170">
        <w:rPr>
          <w:bCs/>
        </w:rPr>
        <w:t>Phosphosignatures</w:t>
      </w:r>
      <w:proofErr w:type="spellEnd"/>
      <w:r w:rsidRPr="00580170">
        <w:rPr>
          <w:bCs/>
        </w:rPr>
        <w:t xml:space="preserve"> Measured by Quantitative Targeted MS Capture Cellular States and Enable Large-scale Comparison of Drug-induced Phenotypes. </w:t>
      </w:r>
    </w:p>
    <w:p w:rsidR="00580170" w:rsidRPr="00580170" w:rsidRDefault="00635611" w:rsidP="00580170">
      <w:hyperlink r:id="rId9" w:tooltip="Molecular &amp; cellular proteomics : MCP." w:history="1">
        <w:proofErr w:type="spellStart"/>
        <w:proofErr w:type="gramStart"/>
        <w:r w:rsidR="00580170" w:rsidRPr="00580170">
          <w:rPr>
            <w:color w:val="0000FF" w:themeColor="hyperlink"/>
            <w:u w:val="single"/>
          </w:rPr>
          <w:t>Mol</w:t>
        </w:r>
        <w:proofErr w:type="spellEnd"/>
        <w:r w:rsidR="00580170" w:rsidRPr="00580170">
          <w:rPr>
            <w:color w:val="0000FF" w:themeColor="hyperlink"/>
            <w:u w:val="single"/>
          </w:rPr>
          <w:t xml:space="preserve"> Cell Proteomics.</w:t>
        </w:r>
        <w:proofErr w:type="gramEnd"/>
      </w:hyperlink>
      <w:r w:rsidR="00580170" w:rsidRPr="00580170">
        <w:t> 2016 May</w:t>
      </w:r>
      <w:proofErr w:type="gramStart"/>
      <w:r w:rsidR="00580170" w:rsidRPr="00580170">
        <w:t>;15</w:t>
      </w:r>
      <w:proofErr w:type="gramEnd"/>
      <w:r w:rsidR="00580170" w:rsidRPr="00580170">
        <w:t xml:space="preserve">(5):1622-41. </w:t>
      </w:r>
      <w:proofErr w:type="spellStart"/>
      <w:proofErr w:type="gramStart"/>
      <w:r w:rsidR="00580170" w:rsidRPr="00580170">
        <w:t>doi</w:t>
      </w:r>
      <w:proofErr w:type="spellEnd"/>
      <w:proofErr w:type="gramEnd"/>
      <w:r w:rsidR="00580170" w:rsidRPr="00580170">
        <w:t xml:space="preserve">: 10.1074/mcp.M116.058354. </w:t>
      </w:r>
      <w:proofErr w:type="spellStart"/>
      <w:r w:rsidR="00580170" w:rsidRPr="00580170">
        <w:t>Epub</w:t>
      </w:r>
      <w:proofErr w:type="spellEnd"/>
      <w:r w:rsidR="00580170" w:rsidRPr="00580170">
        <w:t xml:space="preserve"> 2016 Feb 24. PMID</w:t>
      </w:r>
      <w:proofErr w:type="gramStart"/>
      <w:r w:rsidR="00580170" w:rsidRPr="00580170">
        <w:t>:26912667</w:t>
      </w:r>
      <w:proofErr w:type="gramEnd"/>
    </w:p>
    <w:p w:rsidR="00580170" w:rsidRPr="00580170" w:rsidRDefault="00580170" w:rsidP="00580170"/>
    <w:p w:rsidR="00580170" w:rsidRPr="00580170" w:rsidRDefault="00580170" w:rsidP="00580170"/>
    <w:p w:rsidR="00580170" w:rsidRPr="00580170" w:rsidRDefault="00580170" w:rsidP="00580170">
      <w:r w:rsidRPr="00580170">
        <w:t xml:space="preserve">Discovery of </w:t>
      </w:r>
      <w:proofErr w:type="spellStart"/>
      <w:r w:rsidRPr="00580170">
        <w:t>phosphosite</w:t>
      </w:r>
      <w:proofErr w:type="spellEnd"/>
      <w:r w:rsidRPr="00580170">
        <w:t xml:space="preserve"> targets:</w:t>
      </w:r>
    </w:p>
    <w:p w:rsidR="00580170" w:rsidRPr="00580170" w:rsidRDefault="00580170" w:rsidP="00580170"/>
    <w:p w:rsidR="00580170" w:rsidRPr="00580170" w:rsidRDefault="00580170" w:rsidP="00580170">
      <w:proofErr w:type="spellStart"/>
      <w:proofErr w:type="gramStart"/>
      <w:r w:rsidRPr="00580170">
        <w:rPr>
          <w:bCs/>
        </w:rPr>
        <w:t>Mertins</w:t>
      </w:r>
      <w:proofErr w:type="spellEnd"/>
      <w:r w:rsidRPr="00580170">
        <w:rPr>
          <w:bCs/>
        </w:rPr>
        <w:t xml:space="preserve">  et</w:t>
      </w:r>
      <w:proofErr w:type="gramEnd"/>
      <w:r w:rsidRPr="00580170">
        <w:rPr>
          <w:bCs/>
        </w:rPr>
        <w:t xml:space="preserve"> al.   Ischemia in tumors induces early and sustained phosphorylation changes in stress kinase pathways but does not affect global protein levels.</w:t>
      </w:r>
    </w:p>
    <w:p w:rsidR="00580170" w:rsidRPr="00580170" w:rsidRDefault="00635611" w:rsidP="00580170">
      <w:hyperlink r:id="rId10" w:history="1">
        <w:proofErr w:type="spellStart"/>
        <w:proofErr w:type="gramStart"/>
        <w:r w:rsidR="00580170" w:rsidRPr="00580170">
          <w:rPr>
            <w:bCs/>
            <w:color w:val="0000FF" w:themeColor="hyperlink"/>
            <w:u w:val="single"/>
          </w:rPr>
          <w:t>Mol</w:t>
        </w:r>
        <w:proofErr w:type="spellEnd"/>
      </w:hyperlink>
      <w:hyperlink r:id="rId11" w:history="1">
        <w:r w:rsidR="00580170" w:rsidRPr="00580170">
          <w:rPr>
            <w:bCs/>
            <w:color w:val="0000FF" w:themeColor="hyperlink"/>
            <w:u w:val="single"/>
          </w:rPr>
          <w:t xml:space="preserve"> Cell Proteomics.</w:t>
        </w:r>
        <w:proofErr w:type="gramEnd"/>
      </w:hyperlink>
      <w:r w:rsidR="00580170" w:rsidRPr="00580170">
        <w:rPr>
          <w:bCs/>
        </w:rPr>
        <w:t> 2014 Jul</w:t>
      </w:r>
      <w:proofErr w:type="gramStart"/>
      <w:r w:rsidR="00580170" w:rsidRPr="00580170">
        <w:rPr>
          <w:bCs/>
        </w:rPr>
        <w:t>;13</w:t>
      </w:r>
      <w:proofErr w:type="gramEnd"/>
      <w:r w:rsidR="00580170" w:rsidRPr="00580170">
        <w:rPr>
          <w:bCs/>
        </w:rPr>
        <w:t xml:space="preserve">(7):1690-704. </w:t>
      </w:r>
      <w:proofErr w:type="spellStart"/>
      <w:proofErr w:type="gramStart"/>
      <w:r w:rsidR="00580170" w:rsidRPr="00580170">
        <w:rPr>
          <w:bCs/>
        </w:rPr>
        <w:t>doi</w:t>
      </w:r>
      <w:proofErr w:type="spellEnd"/>
      <w:proofErr w:type="gramEnd"/>
      <w:r w:rsidR="00580170" w:rsidRPr="00580170">
        <w:rPr>
          <w:bCs/>
        </w:rPr>
        <w:t xml:space="preserve">: 10.1074/mcp.M113.036392. </w:t>
      </w:r>
      <w:proofErr w:type="spellStart"/>
      <w:r w:rsidR="00580170" w:rsidRPr="00580170">
        <w:rPr>
          <w:bCs/>
        </w:rPr>
        <w:t>Epub</w:t>
      </w:r>
      <w:proofErr w:type="spellEnd"/>
      <w:r w:rsidR="00580170" w:rsidRPr="00580170">
        <w:rPr>
          <w:bCs/>
        </w:rPr>
        <w:t xml:space="preserve"> 2014 Apr 9.</w:t>
      </w:r>
    </w:p>
    <w:p w:rsidR="00580170" w:rsidRPr="00580170" w:rsidRDefault="00580170" w:rsidP="00580170"/>
    <w:p w:rsidR="00DF5811" w:rsidRDefault="00DF5811"/>
    <w:p w:rsidR="00AA4CEA" w:rsidRDefault="00AA4CEA"/>
    <w:p w:rsidR="00AA4CEA" w:rsidRDefault="00AA4CEA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AA4CEA" w:rsidRDefault="00AA4CEA" w:rsidP="00AA4CEA">
      <w:pPr>
        <w:pStyle w:val="Heading1"/>
      </w:pPr>
      <w:proofErr w:type="gramStart"/>
      <w:r>
        <w:lastRenderedPageBreak/>
        <w:t>Appendix 1.</w:t>
      </w:r>
      <w:proofErr w:type="gramEnd"/>
      <w:r>
        <w:t xml:space="preserve"> Proteins, Peptides and Pathways</w:t>
      </w:r>
    </w:p>
    <w:p w:rsidR="00AA4CEA" w:rsidRDefault="00AA4CEA" w:rsidP="00AA4CEA"/>
    <w:tbl>
      <w:tblPr>
        <w:tblW w:w="9500" w:type="dxa"/>
        <w:tblInd w:w="-420" w:type="dxa"/>
        <w:tblLook w:val="04A0" w:firstRow="1" w:lastRow="0" w:firstColumn="1" w:lastColumn="0" w:noHBand="0" w:noVBand="1"/>
      </w:tblPr>
      <w:tblGrid>
        <w:gridCol w:w="1138"/>
        <w:gridCol w:w="2806"/>
        <w:gridCol w:w="1265"/>
        <w:gridCol w:w="4291"/>
      </w:tblGrid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Peptide Sequence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phosphosite</w:t>
            </w:r>
            <w:proofErr w:type="spellEnd"/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Biological Pathway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ACIN1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KIsVVSATK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S825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mRNA processing, mRNA splicing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ARAF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QHEAPSNRPLNELLtPQGPsPR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T181, S186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 protein regulation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ARAF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QHEAPSNRPLNELLtPQGPSPR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T181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 protein regulation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ARAF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QHEAPSNRPLNELLTPQGPsPR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S186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 protein regulation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CIC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AILGsYR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S1389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GLYR1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KLsLSEGK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S130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pentose-phosphate shunt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GTF2I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GREFsFEAWNAK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S722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  <w:tr w:rsidR="00982AAB" w:rsidRPr="006D38A0" w:rsidTr="00982AAB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HMGN1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KVsSAEGAAKEEPK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S7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chromatin organization, regulation of transcription, elongation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sz w:val="20"/>
                <w:szCs w:val="20"/>
              </w:rPr>
              <w:t>HSPB1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GPsWDPFRDWYPHSR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S15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</w:tr>
      <w:tr w:rsidR="00982AAB" w:rsidRPr="006D38A0" w:rsidTr="00982AAB">
        <w:trPr>
          <w:trHeight w:val="513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VADPDHDHTGFLtEYVATR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T185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interaction, Transcription</w:t>
            </w:r>
          </w:p>
        </w:tc>
      </w:tr>
      <w:tr w:rsidR="00982AAB" w:rsidRPr="006D38A0" w:rsidTr="00982AAB">
        <w:trPr>
          <w:trHeight w:val="36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VADPDHDHTGFLTEyVATR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Y187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interaction, Transcription</w:t>
            </w:r>
          </w:p>
        </w:tc>
      </w:tr>
      <w:tr w:rsidR="00982AAB" w:rsidRPr="006D38A0" w:rsidTr="00982AAB">
        <w:trPr>
          <w:trHeight w:val="49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VADPDHDHTGFLtEyVATR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T185, Y187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interaction, Transcription</w:t>
            </w:r>
          </w:p>
        </w:tc>
      </w:tr>
      <w:tr w:rsidR="00982AAB" w:rsidRPr="006D38A0" w:rsidTr="00982AAB">
        <w:trPr>
          <w:trHeight w:val="27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MAPK14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HTDDEMtGYVATR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T180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Stress response, Transcription</w:t>
            </w:r>
          </w:p>
        </w:tc>
      </w:tr>
      <w:tr w:rsidR="00982AAB" w:rsidRPr="006D38A0" w:rsidTr="00982AAB">
        <w:trPr>
          <w:trHeight w:val="27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MAPK14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HTDDEMTGyVATR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Y182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Stress response, Transcription</w:t>
            </w:r>
          </w:p>
        </w:tc>
      </w:tr>
      <w:tr w:rsidR="00982AAB" w:rsidRPr="006D38A0" w:rsidTr="00982AAB">
        <w:trPr>
          <w:trHeight w:val="27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MAPK14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HTDDEMtGyVATR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T180, Y182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Stress response, Transcription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IADPEHDHTGFLtEYVATR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T202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IADPEHDHTGFLtEyVATR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T202, Y204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sz w:val="20"/>
                <w:szCs w:val="20"/>
              </w:rPr>
              <w:t>IADPEHDHTGFLTEyVATR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Y204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</w:t>
            </w:r>
          </w:p>
        </w:tc>
      </w:tr>
      <w:tr w:rsidR="00982AAB" w:rsidRPr="006D38A0" w:rsidTr="00982AAB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LHVsTINLQK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S1261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cell growth and response, regulation of phosphorylation, signaling and expression</w:t>
            </w:r>
          </w:p>
        </w:tc>
      </w:tr>
      <w:tr w:rsidR="00982AAB" w:rsidRPr="006D38A0" w:rsidTr="00982AAB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KLHVsTINLQK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S1261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cell growth and response, regulation of phosphorylation, signaling and expression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PBRM1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TYsQDCSFK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S948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  <w:tr w:rsidR="00982AAB" w:rsidRPr="006D38A0" w:rsidTr="00982AAB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PHIP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AQsYDIQAWKK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S1315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regulation of apoptosis, cell proliferation, phosphorylation, cytoskeleton organization</w:t>
            </w:r>
          </w:p>
        </w:tc>
      </w:tr>
      <w:tr w:rsidR="00982AAB" w:rsidRPr="006D38A0" w:rsidTr="00982AAB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PRKD2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LGTSEsLPCTAEELSR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S214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Adaptive immunity, Angiogenesis, Cell adhesion, Immunity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RBM7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SFsSPENFQR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S136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Meiosis</w:t>
            </w:r>
          </w:p>
        </w:tc>
      </w:tr>
      <w:tr w:rsidR="00982AAB" w:rsidRPr="006D38A0" w:rsidTr="00982AAB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SHC1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ELFDDPSyVNVQNLDK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Y427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Angiogenesis, Growth regulation, Host-virus interaction</w:t>
            </w:r>
          </w:p>
        </w:tc>
      </w:tr>
      <w:tr w:rsidR="00982AAB" w:rsidRPr="006D38A0" w:rsidTr="00982AAB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SMARCA4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EVDYSDsLTEKQWLK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S775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Neurogenesis, Transcription, Transcription regulation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STMN1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ASGQAFELILsPR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S66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Differentiation, Neurogenesis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SYNPO2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SLsLPGR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S25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protein binding, actin binding, 14-3-3 binding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UBE2J1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QIsFKAEVNSSGK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S184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Ubl</w:t>
            </w:r>
            <w:proofErr w:type="spellEnd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conjugation pathway</w:t>
            </w:r>
          </w:p>
        </w:tc>
      </w:tr>
      <w:tr w:rsidR="00982AAB" w:rsidRPr="006D38A0" w:rsidTr="00982AAB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ZNF638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NYQSQADIPIRsPFGIVK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S383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2AAB" w:rsidRPr="006D38A0" w:rsidRDefault="00982AAB" w:rsidP="001251E7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</w:tbl>
    <w:p w:rsidR="00AA4CEA" w:rsidRDefault="00AA4CEA" w:rsidP="00AA4CEA"/>
    <w:p w:rsidR="00AA4CEA" w:rsidRDefault="00AA4CEA" w:rsidP="00AA4CEA"/>
    <w:p w:rsidR="00AA4CEA" w:rsidRDefault="00AA4CEA" w:rsidP="00AA4CEA"/>
    <w:p w:rsidR="00AA4CEA" w:rsidRDefault="00AA4CEA" w:rsidP="00AA4CEA"/>
    <w:p w:rsidR="00AA4CEA" w:rsidRDefault="00982AAB" w:rsidP="00AA4CEA">
      <w:pPr>
        <w:pStyle w:val="Heading1"/>
      </w:pPr>
      <w:proofErr w:type="gramStart"/>
      <w:r>
        <w:lastRenderedPageBreak/>
        <w:t>A</w:t>
      </w:r>
      <w:r w:rsidR="00AA4CEA">
        <w:t>ppendix 2.</w:t>
      </w:r>
      <w:proofErr w:type="gramEnd"/>
      <w:r w:rsidR="00AA4CEA">
        <w:t xml:space="preserve"> Scheduled MRM Method</w:t>
      </w:r>
    </w:p>
    <w:tbl>
      <w:tblPr>
        <w:tblpPr w:leftFromText="180" w:rightFromText="180" w:vertAnchor="text" w:horzAnchor="margin" w:tblpXSpec="center" w:tblpY="358"/>
        <w:tblW w:w="9660" w:type="dxa"/>
        <w:tblLook w:val="04A0" w:firstRow="1" w:lastRow="0" w:firstColumn="1" w:lastColumn="0" w:noHBand="0" w:noVBand="1"/>
      </w:tblPr>
      <w:tblGrid>
        <w:gridCol w:w="3900"/>
        <w:gridCol w:w="960"/>
        <w:gridCol w:w="960"/>
        <w:gridCol w:w="960"/>
        <w:gridCol w:w="960"/>
        <w:gridCol w:w="960"/>
        <w:gridCol w:w="960"/>
      </w:tblGrid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Compound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Start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End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Polarity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Precursor (m/z)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Product (m/z)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Collision Energy (V)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415.22434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558.78021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585.29348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642.82515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419.23144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562.78731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585.29348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646.83225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420.20889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533.29295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602.31442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715.39848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428.22309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541.30715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610.32862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723.41268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406.22962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505.29804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509.34459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673.38792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786.47198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414.24382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509.34459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513.31224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681.40212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794.48618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414.24382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513.31224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516.36176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681.40212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801.50334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729.25083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746.32328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729.25083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756.33155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531.21705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705.3239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531.21705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729.25083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531.21705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762.34536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415.18384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446.27216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464.17228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420.18797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456.28043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469.17642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508.71074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656.27084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853.35088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951.32778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512.71784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664.28504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861.36508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959.34197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375.20067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446.27216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609.33549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869.30941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380.2048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456.28043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619.34376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869.30941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511.29309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560.28154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645.31199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884.51999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515.30019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564.28864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645.31199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892.53419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737.85051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500.26654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737.85051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720.35226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737.85051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791.38937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741.85761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500.26654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741.85761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728.36646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741.85761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799.40357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405.19949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442.27724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405.19949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511.29871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SLS[+80.0]LPGR(+2)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405.19949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609.2756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410.20362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452.28551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410.20362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521.30698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410.20362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619.28387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430.20731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577.30927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430.20731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587.31877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430.20731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675.28617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435.21145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587.31754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435.21145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587.31877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435.21145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685.29444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560.79292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773.46684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888.49378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1051.5571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564.80002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781.48103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896.50798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1059.5713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639.76117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391.16121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639.76117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473.7225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639.76117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790.38423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644.7653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391.16121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644.7653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478.72663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644.7653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800.3925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616.82357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502.29837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616.82357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716.43012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616.82357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884.51999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620.83067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510.31257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620.83067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724.44431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620.83067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892.53419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738.38931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821.42643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1027.015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1031.9889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748.39758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1031.9889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1032.0191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596.75453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818.34441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919.39209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974.90929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596.75453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929.40036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974.90929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720.37875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799.90054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818.35564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821.42643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978.02651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1027.015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730.38702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804.90467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828.36391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983.03064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1032.0191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720.37875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818.35564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901.39276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1018.0097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1066.9981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1115.026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730.38702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828.36391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911.40103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1023.0138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1072.0023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1115.026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919.39209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976.93056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1034.444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1039.4488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929.40036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981.93469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1039.4482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1039.4488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929.40036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985.44327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1042.9567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1042.9574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901.38152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960.91745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911.38979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965.92158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818.34441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901.38152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967.92527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911.38979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972.92941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911.38979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976.43799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531.74786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670.34063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805.40502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1062.4884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1244.594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536.75199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670.34063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815.41329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1072.4967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1254.6022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615.32987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658.84588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707.83433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846.87947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932.51999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619.33697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662.85298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711.84143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850.88657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940.53419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353.66901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418.1903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518.27216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589.30927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353.66901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418.1903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526.28636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597.32347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609.33549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738.37808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1192.5018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619.34376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748.38635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1192.5018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738.37808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927.94211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976.93056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748.38635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932.94624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981.93469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597.32575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604.87933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653.86778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746.89981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807.32677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601.33285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608.88643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657.87488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750.90691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807.32677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617.32532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678.8134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830.43666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1172.5347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1356.6195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625.33952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682.8205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838.45086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1180.5489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1364.6337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734.86342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454.27724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734.86342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567.36131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734.86342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680.44537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739.86756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464.28551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739.86756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577.36958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739.86756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690.45364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743.37614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464.28551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743.37614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577.36958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743.37614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697.4708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496.26266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525.20922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831.38403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506.27093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525.20922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685.83504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836.38817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506.27093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525.20922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690.83917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1251E7" w:rsidRPr="001251E7" w:rsidTr="001251E7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841.3923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E7" w:rsidRPr="001251E7" w:rsidRDefault="001251E7" w:rsidP="001251E7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51E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</w:tbl>
    <w:p w:rsidR="001251E7" w:rsidRPr="001251E7" w:rsidRDefault="001251E7" w:rsidP="001251E7">
      <w:pPr>
        <w:spacing w:after="200"/>
        <w:rPr>
          <w:rFonts w:ascii="Calibri" w:eastAsia="Times New Roman" w:hAnsi="Calibri" w:cs="Times New Roman"/>
          <w:sz w:val="22"/>
          <w:szCs w:val="22"/>
        </w:rPr>
      </w:pPr>
    </w:p>
    <w:p w:rsidR="001251E7" w:rsidRPr="001251E7" w:rsidRDefault="001251E7" w:rsidP="001251E7">
      <w:pPr>
        <w:spacing w:after="200"/>
        <w:rPr>
          <w:rFonts w:ascii="Calibri" w:eastAsia="Times New Roman" w:hAnsi="Calibri" w:cs="Times New Roman"/>
          <w:sz w:val="22"/>
          <w:szCs w:val="22"/>
        </w:rPr>
      </w:pPr>
    </w:p>
    <w:p w:rsidR="00AA4CEA" w:rsidRDefault="00AA4CEA" w:rsidP="00AA4CEA"/>
    <w:sectPr w:rsidR="00AA4CEA" w:rsidSect="00D83774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611" w:rsidRDefault="00635611" w:rsidP="00161086">
      <w:r>
        <w:separator/>
      </w:r>
    </w:p>
  </w:endnote>
  <w:endnote w:type="continuationSeparator" w:id="0">
    <w:p w:rsidR="00635611" w:rsidRDefault="00635611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1E7" w:rsidRPr="00E258E9" w:rsidRDefault="001251E7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96050C">
      <w:rPr>
        <w:rStyle w:val="PageNumber"/>
        <w:rFonts w:ascii="Arial" w:hAnsi="Arial" w:cs="Arial"/>
        <w:b/>
        <w:noProof/>
      </w:rPr>
      <w:t>13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96050C">
      <w:rPr>
        <w:rStyle w:val="PageNumber"/>
        <w:rFonts w:ascii="Arial" w:hAnsi="Arial" w:cs="Arial"/>
        <w:b/>
        <w:noProof/>
      </w:rPr>
      <w:t>14</w:t>
    </w:r>
    <w:r w:rsidRPr="00E258E9">
      <w:rPr>
        <w:rStyle w:val="PageNumber"/>
        <w:rFonts w:ascii="Arial" w:hAnsi="Arial" w:cs="Arial"/>
        <w:b/>
      </w:rPr>
      <w:fldChar w:fldCharType="end"/>
    </w:r>
  </w:p>
  <w:p w:rsidR="001251E7" w:rsidRDefault="001251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611" w:rsidRDefault="00635611" w:rsidP="00161086">
      <w:r>
        <w:separator/>
      </w:r>
    </w:p>
  </w:footnote>
  <w:footnote w:type="continuationSeparator" w:id="0">
    <w:p w:rsidR="00635611" w:rsidRDefault="00635611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1E7" w:rsidRDefault="006356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1E7" w:rsidRDefault="006356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1E7" w:rsidRDefault="006356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A6F17"/>
    <w:multiLevelType w:val="hybridMultilevel"/>
    <w:tmpl w:val="10366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32350"/>
    <w:multiLevelType w:val="hybridMultilevel"/>
    <w:tmpl w:val="CA1AE906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53D22"/>
    <w:multiLevelType w:val="hybridMultilevel"/>
    <w:tmpl w:val="F27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D7213"/>
    <w:multiLevelType w:val="hybridMultilevel"/>
    <w:tmpl w:val="437A31D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634DA5"/>
    <w:multiLevelType w:val="hybridMultilevel"/>
    <w:tmpl w:val="FB7EBED8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D0AB3"/>
    <w:multiLevelType w:val="hybridMultilevel"/>
    <w:tmpl w:val="530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740E7"/>
    <w:multiLevelType w:val="hybridMultilevel"/>
    <w:tmpl w:val="AFC0FF1E"/>
    <w:lvl w:ilvl="0" w:tplc="DC403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A22492"/>
    <w:multiLevelType w:val="hybridMultilevel"/>
    <w:tmpl w:val="599881EA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3603BA"/>
    <w:multiLevelType w:val="hybridMultilevel"/>
    <w:tmpl w:val="60D08474"/>
    <w:lvl w:ilvl="0" w:tplc="F15CE5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639D6"/>
    <w:multiLevelType w:val="hybridMultilevel"/>
    <w:tmpl w:val="FA44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4433E0"/>
    <w:multiLevelType w:val="hybridMultilevel"/>
    <w:tmpl w:val="FF2CC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66590"/>
    <w:multiLevelType w:val="hybridMultilevel"/>
    <w:tmpl w:val="77C66C12"/>
    <w:lvl w:ilvl="0" w:tplc="D096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CE49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06F8D"/>
    <w:multiLevelType w:val="hybridMultilevel"/>
    <w:tmpl w:val="AE08178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2FF2109F"/>
    <w:multiLevelType w:val="hybridMultilevel"/>
    <w:tmpl w:val="AF468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23226"/>
    <w:multiLevelType w:val="hybridMultilevel"/>
    <w:tmpl w:val="3B3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572AB"/>
    <w:multiLevelType w:val="hybridMultilevel"/>
    <w:tmpl w:val="CC5A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6C0E53"/>
    <w:multiLevelType w:val="hybridMultilevel"/>
    <w:tmpl w:val="6FCC52C8"/>
    <w:lvl w:ilvl="0" w:tplc="E5D480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5D19CA"/>
    <w:multiLevelType w:val="hybridMultilevel"/>
    <w:tmpl w:val="3244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C8563F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7B0076"/>
    <w:multiLevelType w:val="hybridMultilevel"/>
    <w:tmpl w:val="A59256EE"/>
    <w:lvl w:ilvl="0" w:tplc="B6205A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19298A"/>
    <w:multiLevelType w:val="hybridMultilevel"/>
    <w:tmpl w:val="772C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5C1A92"/>
    <w:multiLevelType w:val="hybridMultilevel"/>
    <w:tmpl w:val="33022E9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2D94682"/>
    <w:multiLevelType w:val="hybridMultilevel"/>
    <w:tmpl w:val="A85A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8623DD"/>
    <w:multiLevelType w:val="hybridMultilevel"/>
    <w:tmpl w:val="9A10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C53165"/>
    <w:multiLevelType w:val="hybridMultilevel"/>
    <w:tmpl w:val="5D4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D6790C"/>
    <w:multiLevelType w:val="hybridMultilevel"/>
    <w:tmpl w:val="3DDA3072"/>
    <w:lvl w:ilvl="0" w:tplc="082820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6F530A"/>
    <w:multiLevelType w:val="hybridMultilevel"/>
    <w:tmpl w:val="C8BC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F70C4D"/>
    <w:multiLevelType w:val="hybridMultilevel"/>
    <w:tmpl w:val="10AC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366417"/>
    <w:multiLevelType w:val="hybridMultilevel"/>
    <w:tmpl w:val="3ED0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5B6FFB"/>
    <w:multiLevelType w:val="hybridMultilevel"/>
    <w:tmpl w:val="AC18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681D78"/>
    <w:multiLevelType w:val="hybridMultilevel"/>
    <w:tmpl w:val="958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586394"/>
    <w:multiLevelType w:val="hybridMultilevel"/>
    <w:tmpl w:val="F79A73CA"/>
    <w:lvl w:ilvl="0" w:tplc="7B9A43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13559E"/>
    <w:multiLevelType w:val="hybridMultilevel"/>
    <w:tmpl w:val="B89269BE"/>
    <w:lvl w:ilvl="0" w:tplc="A2144B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5B752D"/>
    <w:multiLevelType w:val="hybridMultilevel"/>
    <w:tmpl w:val="2690B1C6"/>
    <w:lvl w:ilvl="0" w:tplc="040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4D211A2"/>
    <w:multiLevelType w:val="hybridMultilevel"/>
    <w:tmpl w:val="C0DC45C0"/>
    <w:lvl w:ilvl="0" w:tplc="DC403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EB1097"/>
    <w:multiLevelType w:val="hybridMultilevel"/>
    <w:tmpl w:val="1E840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F5A1D74"/>
    <w:multiLevelType w:val="hybridMultilevel"/>
    <w:tmpl w:val="2C1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C009C0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7"/>
  </w:num>
  <w:num w:numId="5">
    <w:abstractNumId w:val="7"/>
  </w:num>
  <w:num w:numId="6">
    <w:abstractNumId w:val="39"/>
  </w:num>
  <w:num w:numId="7">
    <w:abstractNumId w:val="26"/>
  </w:num>
  <w:num w:numId="8">
    <w:abstractNumId w:val="33"/>
  </w:num>
  <w:num w:numId="9">
    <w:abstractNumId w:val="9"/>
  </w:num>
  <w:num w:numId="10">
    <w:abstractNumId w:val="20"/>
  </w:num>
  <w:num w:numId="11">
    <w:abstractNumId w:val="37"/>
  </w:num>
  <w:num w:numId="12">
    <w:abstractNumId w:val="0"/>
  </w:num>
  <w:num w:numId="13">
    <w:abstractNumId w:val="12"/>
  </w:num>
  <w:num w:numId="14">
    <w:abstractNumId w:val="35"/>
  </w:num>
  <w:num w:numId="15">
    <w:abstractNumId w:val="13"/>
  </w:num>
  <w:num w:numId="16">
    <w:abstractNumId w:val="18"/>
  </w:num>
  <w:num w:numId="17">
    <w:abstractNumId w:val="11"/>
  </w:num>
  <w:num w:numId="18">
    <w:abstractNumId w:val="27"/>
  </w:num>
  <w:num w:numId="19">
    <w:abstractNumId w:val="28"/>
  </w:num>
  <w:num w:numId="20">
    <w:abstractNumId w:val="3"/>
  </w:num>
  <w:num w:numId="21">
    <w:abstractNumId w:val="31"/>
  </w:num>
  <w:num w:numId="22">
    <w:abstractNumId w:val="32"/>
  </w:num>
  <w:num w:numId="23">
    <w:abstractNumId w:val="23"/>
  </w:num>
  <w:num w:numId="24">
    <w:abstractNumId w:val="10"/>
  </w:num>
  <w:num w:numId="25">
    <w:abstractNumId w:val="36"/>
  </w:num>
  <w:num w:numId="26">
    <w:abstractNumId w:val="6"/>
  </w:num>
  <w:num w:numId="27">
    <w:abstractNumId w:val="15"/>
  </w:num>
  <w:num w:numId="28">
    <w:abstractNumId w:val="1"/>
  </w:num>
  <w:num w:numId="29">
    <w:abstractNumId w:val="34"/>
  </w:num>
  <w:num w:numId="30">
    <w:abstractNumId w:val="38"/>
  </w:num>
  <w:num w:numId="31">
    <w:abstractNumId w:val="24"/>
  </w:num>
  <w:num w:numId="32">
    <w:abstractNumId w:val="30"/>
  </w:num>
  <w:num w:numId="33">
    <w:abstractNumId w:val="16"/>
  </w:num>
  <w:num w:numId="34">
    <w:abstractNumId w:val="29"/>
  </w:num>
  <w:num w:numId="35">
    <w:abstractNumId w:val="25"/>
  </w:num>
  <w:num w:numId="36">
    <w:abstractNumId w:val="21"/>
  </w:num>
  <w:num w:numId="37">
    <w:abstractNumId w:val="14"/>
  </w:num>
  <w:num w:numId="38">
    <w:abstractNumId w:val="8"/>
  </w:num>
  <w:num w:numId="39">
    <w:abstractNumId w:val="22"/>
  </w:num>
  <w:num w:numId="40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251E7"/>
    <w:rsid w:val="00161086"/>
    <w:rsid w:val="001D295D"/>
    <w:rsid w:val="003B138B"/>
    <w:rsid w:val="003E158E"/>
    <w:rsid w:val="00580170"/>
    <w:rsid w:val="00616750"/>
    <w:rsid w:val="00635611"/>
    <w:rsid w:val="007379C6"/>
    <w:rsid w:val="007812C9"/>
    <w:rsid w:val="008F67FF"/>
    <w:rsid w:val="0091783E"/>
    <w:rsid w:val="0096050C"/>
    <w:rsid w:val="00982AAB"/>
    <w:rsid w:val="009A6BF0"/>
    <w:rsid w:val="00A23715"/>
    <w:rsid w:val="00A3118E"/>
    <w:rsid w:val="00AA4CEA"/>
    <w:rsid w:val="00AB3A4B"/>
    <w:rsid w:val="00B31CB8"/>
    <w:rsid w:val="00B55823"/>
    <w:rsid w:val="00BA6FCE"/>
    <w:rsid w:val="00C119F4"/>
    <w:rsid w:val="00C94076"/>
    <w:rsid w:val="00D81B90"/>
    <w:rsid w:val="00D83774"/>
    <w:rsid w:val="00DA3BAE"/>
    <w:rsid w:val="00DB6FB9"/>
    <w:rsid w:val="00DF3EE1"/>
    <w:rsid w:val="00DF5811"/>
    <w:rsid w:val="00E8449A"/>
    <w:rsid w:val="00E93A4D"/>
    <w:rsid w:val="00EB6160"/>
    <w:rsid w:val="00F13958"/>
    <w:rsid w:val="00F94E7D"/>
    <w:rsid w:val="00FC7132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CE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CE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CE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CE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CE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CE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CE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CE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character" w:customStyle="1" w:styleId="apple-converted-space">
    <w:name w:val="apple-converted-space"/>
    <w:basedOn w:val="DefaultParagraphFont"/>
    <w:rsid w:val="00DA3BAE"/>
  </w:style>
  <w:style w:type="character" w:styleId="Hyperlink">
    <w:name w:val="Hyperlink"/>
    <w:basedOn w:val="DefaultParagraphFont"/>
    <w:uiPriority w:val="99"/>
    <w:unhideWhenUsed/>
    <w:rsid w:val="007379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CE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CE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CE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C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A4CEA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RLNumber">
    <w:name w:val="CPRL Number"/>
    <w:next w:val="CNorm"/>
    <w:rsid w:val="00AA4CEA"/>
    <w:pPr>
      <w:numPr>
        <w:numId w:val="11"/>
      </w:numPr>
      <w:spacing w:before="240" w:after="240" w:line="276" w:lineRule="auto"/>
    </w:pPr>
    <w:rPr>
      <w:rFonts w:ascii="Arial" w:hAnsi="Arial"/>
      <w:b/>
      <w:caps/>
      <w:szCs w:val="22"/>
      <w:u w:val="single"/>
    </w:rPr>
  </w:style>
  <w:style w:type="paragraph" w:customStyle="1" w:styleId="C1">
    <w:name w:val="C1"/>
    <w:basedOn w:val="Normal"/>
    <w:rsid w:val="00AA4CEA"/>
    <w:pPr>
      <w:numPr>
        <w:ilvl w:val="1"/>
        <w:numId w:val="11"/>
      </w:numPr>
      <w:tabs>
        <w:tab w:val="left" w:pos="108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Norm">
    <w:name w:val="CNorm"/>
    <w:basedOn w:val="Normal"/>
    <w:rsid w:val="00AA4CEA"/>
    <w:pPr>
      <w:spacing w:before="120" w:after="120" w:line="276" w:lineRule="auto"/>
      <w:ind w:left="1080"/>
    </w:pPr>
    <w:rPr>
      <w:rFonts w:ascii="Arial" w:hAnsi="Arial"/>
      <w:sz w:val="22"/>
      <w:szCs w:val="22"/>
    </w:rPr>
  </w:style>
  <w:style w:type="paragraph" w:customStyle="1" w:styleId="C2">
    <w:name w:val="C2"/>
    <w:basedOn w:val="Normal"/>
    <w:rsid w:val="00AA4CEA"/>
    <w:pPr>
      <w:numPr>
        <w:ilvl w:val="2"/>
        <w:numId w:val="11"/>
      </w:numPr>
      <w:tabs>
        <w:tab w:val="left" w:pos="144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3">
    <w:name w:val="C3"/>
    <w:basedOn w:val="C2"/>
    <w:rsid w:val="00AA4CE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AA4CEA"/>
    <w:rPr>
      <w:color w:val="800080"/>
      <w:u w:val="single"/>
    </w:rPr>
  </w:style>
  <w:style w:type="paragraph" w:customStyle="1" w:styleId="NoteLevel1">
    <w:name w:val="Note Level 1"/>
    <w:basedOn w:val="Normal"/>
    <w:rsid w:val="00AA4CEA"/>
    <w:pPr>
      <w:keepNext/>
      <w:numPr>
        <w:numId w:val="12"/>
      </w:numPr>
      <w:spacing w:after="200" w:line="276" w:lineRule="auto"/>
      <w:outlineLvl w:val="0"/>
    </w:pPr>
    <w:rPr>
      <w:rFonts w:ascii="Verdana" w:eastAsia="MS Gothic" w:hAnsi="Verdana"/>
      <w:sz w:val="22"/>
    </w:rPr>
  </w:style>
  <w:style w:type="paragraph" w:customStyle="1" w:styleId="NoteLevel2">
    <w:name w:val="Note Level 2"/>
    <w:basedOn w:val="Normal"/>
    <w:rsid w:val="00AA4CEA"/>
    <w:pPr>
      <w:keepNext/>
      <w:numPr>
        <w:ilvl w:val="1"/>
        <w:numId w:val="12"/>
      </w:numPr>
      <w:spacing w:after="200" w:line="276" w:lineRule="auto"/>
      <w:outlineLvl w:val="1"/>
    </w:pPr>
    <w:rPr>
      <w:rFonts w:ascii="Verdana" w:eastAsia="MS Gothic" w:hAnsi="Verdana"/>
      <w:sz w:val="22"/>
    </w:rPr>
  </w:style>
  <w:style w:type="paragraph" w:customStyle="1" w:styleId="NoteLevel3">
    <w:name w:val="Note Level 3"/>
    <w:basedOn w:val="Normal"/>
    <w:rsid w:val="00AA4CEA"/>
    <w:pPr>
      <w:keepNext/>
      <w:numPr>
        <w:ilvl w:val="2"/>
        <w:numId w:val="12"/>
      </w:numPr>
      <w:spacing w:after="200" w:line="276" w:lineRule="auto"/>
      <w:outlineLvl w:val="2"/>
    </w:pPr>
    <w:rPr>
      <w:rFonts w:ascii="Verdana" w:eastAsia="MS Gothic" w:hAnsi="Verdana"/>
      <w:sz w:val="22"/>
    </w:rPr>
  </w:style>
  <w:style w:type="paragraph" w:customStyle="1" w:styleId="NoteLevel4">
    <w:name w:val="Note Level 4"/>
    <w:basedOn w:val="Normal"/>
    <w:rsid w:val="00AA4CEA"/>
    <w:pPr>
      <w:keepNext/>
      <w:numPr>
        <w:ilvl w:val="3"/>
        <w:numId w:val="12"/>
      </w:numPr>
      <w:spacing w:after="200" w:line="276" w:lineRule="auto"/>
      <w:outlineLvl w:val="3"/>
    </w:pPr>
    <w:rPr>
      <w:rFonts w:ascii="Verdana" w:eastAsia="MS Gothic" w:hAnsi="Verdana"/>
      <w:sz w:val="22"/>
    </w:rPr>
  </w:style>
  <w:style w:type="paragraph" w:customStyle="1" w:styleId="NoteLevel5">
    <w:name w:val="Note Level 5"/>
    <w:basedOn w:val="Normal"/>
    <w:rsid w:val="00AA4CEA"/>
    <w:pPr>
      <w:keepNext/>
      <w:numPr>
        <w:ilvl w:val="4"/>
        <w:numId w:val="12"/>
      </w:numPr>
      <w:spacing w:after="200" w:line="276" w:lineRule="auto"/>
      <w:outlineLvl w:val="4"/>
    </w:pPr>
    <w:rPr>
      <w:rFonts w:ascii="Verdana" w:eastAsia="MS Gothic" w:hAnsi="Verdana"/>
      <w:sz w:val="22"/>
    </w:rPr>
  </w:style>
  <w:style w:type="paragraph" w:customStyle="1" w:styleId="NoteLevel6">
    <w:name w:val="Note Level 6"/>
    <w:basedOn w:val="Normal"/>
    <w:rsid w:val="00AA4CEA"/>
    <w:pPr>
      <w:keepNext/>
      <w:numPr>
        <w:ilvl w:val="5"/>
        <w:numId w:val="12"/>
      </w:numPr>
      <w:spacing w:after="200" w:line="276" w:lineRule="auto"/>
      <w:outlineLvl w:val="5"/>
    </w:pPr>
    <w:rPr>
      <w:rFonts w:ascii="Verdana" w:eastAsia="MS Gothic" w:hAnsi="Verdana"/>
      <w:sz w:val="22"/>
    </w:rPr>
  </w:style>
  <w:style w:type="paragraph" w:customStyle="1" w:styleId="NoteLevel7">
    <w:name w:val="Note Level 7"/>
    <w:basedOn w:val="Normal"/>
    <w:rsid w:val="00AA4CEA"/>
    <w:pPr>
      <w:keepNext/>
      <w:numPr>
        <w:ilvl w:val="6"/>
        <w:numId w:val="12"/>
      </w:numPr>
      <w:spacing w:after="200" w:line="276" w:lineRule="auto"/>
      <w:outlineLvl w:val="6"/>
    </w:pPr>
    <w:rPr>
      <w:rFonts w:ascii="Verdana" w:eastAsia="MS Gothic" w:hAnsi="Verdana"/>
      <w:sz w:val="22"/>
    </w:rPr>
  </w:style>
  <w:style w:type="paragraph" w:customStyle="1" w:styleId="NoteLevel8">
    <w:name w:val="Note Level 8"/>
    <w:basedOn w:val="Normal"/>
    <w:rsid w:val="00AA4CEA"/>
    <w:pPr>
      <w:keepNext/>
      <w:numPr>
        <w:ilvl w:val="7"/>
        <w:numId w:val="12"/>
      </w:numPr>
      <w:spacing w:after="200" w:line="276" w:lineRule="auto"/>
      <w:outlineLvl w:val="7"/>
    </w:pPr>
    <w:rPr>
      <w:rFonts w:ascii="Verdana" w:eastAsia="MS Gothic" w:hAnsi="Verdana"/>
      <w:sz w:val="22"/>
    </w:rPr>
  </w:style>
  <w:style w:type="paragraph" w:customStyle="1" w:styleId="NoteLevel9">
    <w:name w:val="Note Level 9"/>
    <w:basedOn w:val="Normal"/>
    <w:rsid w:val="00AA4CEA"/>
    <w:pPr>
      <w:keepNext/>
      <w:numPr>
        <w:ilvl w:val="8"/>
        <w:numId w:val="12"/>
      </w:numPr>
      <w:spacing w:after="200" w:line="276" w:lineRule="auto"/>
      <w:outlineLvl w:val="8"/>
    </w:pPr>
    <w:rPr>
      <w:rFonts w:ascii="Verdana" w:eastAsia="MS Gothic" w:hAnsi="Verdana"/>
      <w:sz w:val="22"/>
    </w:rPr>
  </w:style>
  <w:style w:type="character" w:styleId="CommentReference">
    <w:name w:val="annotation reference"/>
    <w:basedOn w:val="DefaultParagraphFont"/>
    <w:semiHidden/>
    <w:rsid w:val="00AA4CE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A4CEA"/>
    <w:pPr>
      <w:spacing w:after="200" w:line="276" w:lineRule="auto"/>
    </w:pPr>
    <w:rPr>
      <w:sz w:val="20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AA4CEA"/>
    <w:rPr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4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4CEA"/>
    <w:rPr>
      <w:b/>
      <w:bCs/>
      <w:sz w:val="20"/>
      <w:szCs w:val="22"/>
    </w:rPr>
  </w:style>
  <w:style w:type="paragraph" w:customStyle="1" w:styleId="ColorfulList-Accent12">
    <w:name w:val="Colorful List - Accent 12"/>
    <w:basedOn w:val="Normal"/>
    <w:uiPriority w:val="34"/>
    <w:rsid w:val="00AA4CEA"/>
    <w:pPr>
      <w:spacing w:after="200" w:line="276" w:lineRule="auto"/>
      <w:ind w:left="720"/>
      <w:contextualSpacing/>
      <w:jc w:val="both"/>
    </w:pPr>
    <w:rPr>
      <w:rFonts w:eastAsia="Calibri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4CE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CE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CE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AA4CEA"/>
    <w:rPr>
      <w:i/>
      <w:iCs/>
    </w:rPr>
  </w:style>
  <w:style w:type="paragraph" w:styleId="NoSpacing">
    <w:name w:val="No Spacing"/>
    <w:link w:val="NoSpacingChar"/>
    <w:uiPriority w:val="1"/>
    <w:qFormat/>
    <w:rsid w:val="00AA4CE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A4CEA"/>
    <w:pPr>
      <w:spacing w:after="200" w:line="276" w:lineRule="auto"/>
    </w:pPr>
    <w:rPr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A4CE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CE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CEA"/>
    <w:rPr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4C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4CE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4CE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4CE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4C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CE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A4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A4CEA"/>
    <w:rPr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1251E7"/>
  </w:style>
  <w:style w:type="table" w:customStyle="1" w:styleId="TableGrid1">
    <w:name w:val="Table Grid1"/>
    <w:basedOn w:val="TableNormal"/>
    <w:next w:val="TableGrid"/>
    <w:uiPriority w:val="59"/>
    <w:rsid w:val="001251E7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1251E7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1251E7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1251E7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CE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CE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CE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CE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CE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CE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CE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CE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character" w:customStyle="1" w:styleId="apple-converted-space">
    <w:name w:val="apple-converted-space"/>
    <w:basedOn w:val="DefaultParagraphFont"/>
    <w:rsid w:val="00DA3BAE"/>
  </w:style>
  <w:style w:type="character" w:styleId="Hyperlink">
    <w:name w:val="Hyperlink"/>
    <w:basedOn w:val="DefaultParagraphFont"/>
    <w:uiPriority w:val="99"/>
    <w:unhideWhenUsed/>
    <w:rsid w:val="007379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CE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CE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CE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C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A4CEA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RLNumber">
    <w:name w:val="CPRL Number"/>
    <w:next w:val="CNorm"/>
    <w:rsid w:val="00AA4CEA"/>
    <w:pPr>
      <w:numPr>
        <w:numId w:val="11"/>
      </w:numPr>
      <w:spacing w:before="240" w:after="240" w:line="276" w:lineRule="auto"/>
    </w:pPr>
    <w:rPr>
      <w:rFonts w:ascii="Arial" w:hAnsi="Arial"/>
      <w:b/>
      <w:caps/>
      <w:szCs w:val="22"/>
      <w:u w:val="single"/>
    </w:rPr>
  </w:style>
  <w:style w:type="paragraph" w:customStyle="1" w:styleId="C1">
    <w:name w:val="C1"/>
    <w:basedOn w:val="Normal"/>
    <w:rsid w:val="00AA4CEA"/>
    <w:pPr>
      <w:numPr>
        <w:ilvl w:val="1"/>
        <w:numId w:val="11"/>
      </w:numPr>
      <w:tabs>
        <w:tab w:val="left" w:pos="108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Norm">
    <w:name w:val="CNorm"/>
    <w:basedOn w:val="Normal"/>
    <w:rsid w:val="00AA4CEA"/>
    <w:pPr>
      <w:spacing w:before="120" w:after="120" w:line="276" w:lineRule="auto"/>
      <w:ind w:left="1080"/>
    </w:pPr>
    <w:rPr>
      <w:rFonts w:ascii="Arial" w:hAnsi="Arial"/>
      <w:sz w:val="22"/>
      <w:szCs w:val="22"/>
    </w:rPr>
  </w:style>
  <w:style w:type="paragraph" w:customStyle="1" w:styleId="C2">
    <w:name w:val="C2"/>
    <w:basedOn w:val="Normal"/>
    <w:rsid w:val="00AA4CEA"/>
    <w:pPr>
      <w:numPr>
        <w:ilvl w:val="2"/>
        <w:numId w:val="11"/>
      </w:numPr>
      <w:tabs>
        <w:tab w:val="left" w:pos="144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3">
    <w:name w:val="C3"/>
    <w:basedOn w:val="C2"/>
    <w:rsid w:val="00AA4CE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AA4CEA"/>
    <w:rPr>
      <w:color w:val="800080"/>
      <w:u w:val="single"/>
    </w:rPr>
  </w:style>
  <w:style w:type="paragraph" w:customStyle="1" w:styleId="NoteLevel1">
    <w:name w:val="Note Level 1"/>
    <w:basedOn w:val="Normal"/>
    <w:rsid w:val="00AA4CEA"/>
    <w:pPr>
      <w:keepNext/>
      <w:numPr>
        <w:numId w:val="12"/>
      </w:numPr>
      <w:spacing w:after="200" w:line="276" w:lineRule="auto"/>
      <w:outlineLvl w:val="0"/>
    </w:pPr>
    <w:rPr>
      <w:rFonts w:ascii="Verdana" w:eastAsia="MS Gothic" w:hAnsi="Verdana"/>
      <w:sz w:val="22"/>
    </w:rPr>
  </w:style>
  <w:style w:type="paragraph" w:customStyle="1" w:styleId="NoteLevel2">
    <w:name w:val="Note Level 2"/>
    <w:basedOn w:val="Normal"/>
    <w:rsid w:val="00AA4CEA"/>
    <w:pPr>
      <w:keepNext/>
      <w:numPr>
        <w:ilvl w:val="1"/>
        <w:numId w:val="12"/>
      </w:numPr>
      <w:spacing w:after="200" w:line="276" w:lineRule="auto"/>
      <w:outlineLvl w:val="1"/>
    </w:pPr>
    <w:rPr>
      <w:rFonts w:ascii="Verdana" w:eastAsia="MS Gothic" w:hAnsi="Verdana"/>
      <w:sz w:val="22"/>
    </w:rPr>
  </w:style>
  <w:style w:type="paragraph" w:customStyle="1" w:styleId="NoteLevel3">
    <w:name w:val="Note Level 3"/>
    <w:basedOn w:val="Normal"/>
    <w:rsid w:val="00AA4CEA"/>
    <w:pPr>
      <w:keepNext/>
      <w:numPr>
        <w:ilvl w:val="2"/>
        <w:numId w:val="12"/>
      </w:numPr>
      <w:spacing w:after="200" w:line="276" w:lineRule="auto"/>
      <w:outlineLvl w:val="2"/>
    </w:pPr>
    <w:rPr>
      <w:rFonts w:ascii="Verdana" w:eastAsia="MS Gothic" w:hAnsi="Verdana"/>
      <w:sz w:val="22"/>
    </w:rPr>
  </w:style>
  <w:style w:type="paragraph" w:customStyle="1" w:styleId="NoteLevel4">
    <w:name w:val="Note Level 4"/>
    <w:basedOn w:val="Normal"/>
    <w:rsid w:val="00AA4CEA"/>
    <w:pPr>
      <w:keepNext/>
      <w:numPr>
        <w:ilvl w:val="3"/>
        <w:numId w:val="12"/>
      </w:numPr>
      <w:spacing w:after="200" w:line="276" w:lineRule="auto"/>
      <w:outlineLvl w:val="3"/>
    </w:pPr>
    <w:rPr>
      <w:rFonts w:ascii="Verdana" w:eastAsia="MS Gothic" w:hAnsi="Verdana"/>
      <w:sz w:val="22"/>
    </w:rPr>
  </w:style>
  <w:style w:type="paragraph" w:customStyle="1" w:styleId="NoteLevel5">
    <w:name w:val="Note Level 5"/>
    <w:basedOn w:val="Normal"/>
    <w:rsid w:val="00AA4CEA"/>
    <w:pPr>
      <w:keepNext/>
      <w:numPr>
        <w:ilvl w:val="4"/>
        <w:numId w:val="12"/>
      </w:numPr>
      <w:spacing w:after="200" w:line="276" w:lineRule="auto"/>
      <w:outlineLvl w:val="4"/>
    </w:pPr>
    <w:rPr>
      <w:rFonts w:ascii="Verdana" w:eastAsia="MS Gothic" w:hAnsi="Verdana"/>
      <w:sz w:val="22"/>
    </w:rPr>
  </w:style>
  <w:style w:type="paragraph" w:customStyle="1" w:styleId="NoteLevel6">
    <w:name w:val="Note Level 6"/>
    <w:basedOn w:val="Normal"/>
    <w:rsid w:val="00AA4CEA"/>
    <w:pPr>
      <w:keepNext/>
      <w:numPr>
        <w:ilvl w:val="5"/>
        <w:numId w:val="12"/>
      </w:numPr>
      <w:spacing w:after="200" w:line="276" w:lineRule="auto"/>
      <w:outlineLvl w:val="5"/>
    </w:pPr>
    <w:rPr>
      <w:rFonts w:ascii="Verdana" w:eastAsia="MS Gothic" w:hAnsi="Verdana"/>
      <w:sz w:val="22"/>
    </w:rPr>
  </w:style>
  <w:style w:type="paragraph" w:customStyle="1" w:styleId="NoteLevel7">
    <w:name w:val="Note Level 7"/>
    <w:basedOn w:val="Normal"/>
    <w:rsid w:val="00AA4CEA"/>
    <w:pPr>
      <w:keepNext/>
      <w:numPr>
        <w:ilvl w:val="6"/>
        <w:numId w:val="12"/>
      </w:numPr>
      <w:spacing w:after="200" w:line="276" w:lineRule="auto"/>
      <w:outlineLvl w:val="6"/>
    </w:pPr>
    <w:rPr>
      <w:rFonts w:ascii="Verdana" w:eastAsia="MS Gothic" w:hAnsi="Verdana"/>
      <w:sz w:val="22"/>
    </w:rPr>
  </w:style>
  <w:style w:type="paragraph" w:customStyle="1" w:styleId="NoteLevel8">
    <w:name w:val="Note Level 8"/>
    <w:basedOn w:val="Normal"/>
    <w:rsid w:val="00AA4CEA"/>
    <w:pPr>
      <w:keepNext/>
      <w:numPr>
        <w:ilvl w:val="7"/>
        <w:numId w:val="12"/>
      </w:numPr>
      <w:spacing w:after="200" w:line="276" w:lineRule="auto"/>
      <w:outlineLvl w:val="7"/>
    </w:pPr>
    <w:rPr>
      <w:rFonts w:ascii="Verdana" w:eastAsia="MS Gothic" w:hAnsi="Verdana"/>
      <w:sz w:val="22"/>
    </w:rPr>
  </w:style>
  <w:style w:type="paragraph" w:customStyle="1" w:styleId="NoteLevel9">
    <w:name w:val="Note Level 9"/>
    <w:basedOn w:val="Normal"/>
    <w:rsid w:val="00AA4CEA"/>
    <w:pPr>
      <w:keepNext/>
      <w:numPr>
        <w:ilvl w:val="8"/>
        <w:numId w:val="12"/>
      </w:numPr>
      <w:spacing w:after="200" w:line="276" w:lineRule="auto"/>
      <w:outlineLvl w:val="8"/>
    </w:pPr>
    <w:rPr>
      <w:rFonts w:ascii="Verdana" w:eastAsia="MS Gothic" w:hAnsi="Verdana"/>
      <w:sz w:val="22"/>
    </w:rPr>
  </w:style>
  <w:style w:type="character" w:styleId="CommentReference">
    <w:name w:val="annotation reference"/>
    <w:basedOn w:val="DefaultParagraphFont"/>
    <w:semiHidden/>
    <w:rsid w:val="00AA4CE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A4CEA"/>
    <w:pPr>
      <w:spacing w:after="200" w:line="276" w:lineRule="auto"/>
    </w:pPr>
    <w:rPr>
      <w:sz w:val="20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AA4CEA"/>
    <w:rPr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4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4CEA"/>
    <w:rPr>
      <w:b/>
      <w:bCs/>
      <w:sz w:val="20"/>
      <w:szCs w:val="22"/>
    </w:rPr>
  </w:style>
  <w:style w:type="paragraph" w:customStyle="1" w:styleId="ColorfulList-Accent12">
    <w:name w:val="Colorful List - Accent 12"/>
    <w:basedOn w:val="Normal"/>
    <w:uiPriority w:val="34"/>
    <w:rsid w:val="00AA4CEA"/>
    <w:pPr>
      <w:spacing w:after="200" w:line="276" w:lineRule="auto"/>
      <w:ind w:left="720"/>
      <w:contextualSpacing/>
      <w:jc w:val="both"/>
    </w:pPr>
    <w:rPr>
      <w:rFonts w:eastAsia="Calibri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4CE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CE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CE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AA4CEA"/>
    <w:rPr>
      <w:i/>
      <w:iCs/>
    </w:rPr>
  </w:style>
  <w:style w:type="paragraph" w:styleId="NoSpacing">
    <w:name w:val="No Spacing"/>
    <w:link w:val="NoSpacingChar"/>
    <w:uiPriority w:val="1"/>
    <w:qFormat/>
    <w:rsid w:val="00AA4CE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A4CEA"/>
    <w:pPr>
      <w:spacing w:after="200" w:line="276" w:lineRule="auto"/>
    </w:pPr>
    <w:rPr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A4CE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CE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CEA"/>
    <w:rPr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4C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4CE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4CE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4CE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4C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CE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A4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A4CEA"/>
    <w:rPr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1251E7"/>
  </w:style>
  <w:style w:type="table" w:customStyle="1" w:styleId="TableGrid1">
    <w:name w:val="Table Grid1"/>
    <w:basedOn w:val="TableNormal"/>
    <w:next w:val="TableGrid"/>
    <w:uiPriority w:val="59"/>
    <w:rsid w:val="001251E7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1251E7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1251E7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1251E7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ndanx-uw1.gs.washington.edu/labkey/project/home/software/Skyline/begin.view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2471945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ncbi.nlm.nih.gov/pubmed/2471945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26912667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5056</Words>
  <Characters>28822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Eric Kuhn</cp:lastModifiedBy>
  <cp:revision>5</cp:revision>
  <dcterms:created xsi:type="dcterms:W3CDTF">2016-08-01T17:09:00Z</dcterms:created>
  <dcterms:modified xsi:type="dcterms:W3CDTF">2016-08-01T17:28:00Z</dcterms:modified>
</cp:coreProperties>
</file>