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4"/>
              <w:gridCol w:w="4326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40D02" w:rsidRPr="00B40D02">
                    <w:rPr>
                      <w:b/>
                      <w:bCs/>
                    </w:rPr>
                    <w:t xml:space="preserve">Repeatability/Validation </w:t>
                  </w:r>
                  <w:r w:rsidR="00B40D02">
                    <w:rPr>
                      <w:b/>
                      <w:bCs/>
                    </w:rPr>
                    <w:t>(</w:t>
                  </w:r>
                  <w:r w:rsidR="00B40D02" w:rsidRPr="00B40D02">
                    <w:rPr>
                      <w:b/>
                      <w:bCs/>
                    </w:rPr>
                    <w:t xml:space="preserve">Experiment </w:t>
                  </w:r>
                  <w:r w:rsidR="00B40D02">
                    <w:rPr>
                      <w:b/>
                      <w:bCs/>
                    </w:rPr>
                    <w:t xml:space="preserve">2) </w:t>
                  </w:r>
                  <w:r w:rsidR="00B40D02" w:rsidRPr="00B40D02">
                    <w:rPr>
                      <w:b/>
                      <w:bCs/>
                    </w:rPr>
                    <w:t xml:space="preserve">for a panel of </w:t>
                  </w:r>
                  <w:proofErr w:type="spellStart"/>
                  <w:r w:rsidR="00B40D02" w:rsidRPr="00B40D02">
                    <w:rPr>
                      <w:b/>
                      <w:bCs/>
                    </w:rPr>
                    <w:t>phosphopeptide</w:t>
                  </w:r>
                  <w:proofErr w:type="spellEnd"/>
                  <w:r w:rsidR="00B40D02" w:rsidRPr="00B40D02">
                    <w:rPr>
                      <w:b/>
                      <w:bCs/>
                    </w:rPr>
                    <w:t xml:space="preserve"> assays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D90F88"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FC7132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</w:t>
                  </w:r>
                  <w:r w:rsidR="00B40D02">
                    <w:rPr>
                      <w:rStyle w:val="Strong"/>
                    </w:rPr>
                    <w:t>3</w:t>
                  </w: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B4582F" w:rsidP="00AB3A4B">
      <w:r w:rsidRPr="00B4582F">
        <w:t xml:space="preserve">The purpose of this document is to describe the generation of a </w:t>
      </w:r>
      <w:r>
        <w:t>r</w:t>
      </w:r>
      <w:r w:rsidRPr="00B4582F">
        <w:t xml:space="preserve">epeatability/validation experiment for a panel of </w:t>
      </w:r>
      <w:proofErr w:type="spellStart"/>
      <w:r w:rsidRPr="00B4582F">
        <w:t>phosphopeptides</w:t>
      </w:r>
      <w:proofErr w:type="spellEnd"/>
      <w:r w:rsidR="00DF3EE1" w:rsidRPr="00DF3EE1">
        <w:t>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B4582F" w:rsidP="00AB3A4B">
      <w:r w:rsidRPr="00B4582F">
        <w:t xml:space="preserve">This procedure may be used to evaluate the repeatability/validation of IMAC enrichment and analysis by targeted mass spectrometry of </w:t>
      </w:r>
      <w:proofErr w:type="spellStart"/>
      <w:r w:rsidRPr="00B4582F">
        <w:t>phosphopeptides</w:t>
      </w:r>
      <w:proofErr w:type="spellEnd"/>
      <w:r w:rsidRPr="00B4582F">
        <w:t xml:space="preserve"> in a digested background matrix (cells, tissues, plasma, </w:t>
      </w:r>
      <w:proofErr w:type="spellStart"/>
      <w:r w:rsidRPr="00B4582F">
        <w:t>etc</w:t>
      </w:r>
      <w:proofErr w:type="spellEnd"/>
      <w:r w:rsidRPr="00B4582F">
        <w:t>).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F822F9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F822F9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Default="00FC7132" w:rsidP="00F822F9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B50795" w:rsidRDefault="00B50795" w:rsidP="00B50795">
      <w:pPr>
        <w:pStyle w:val="Heading1"/>
      </w:pPr>
      <w:r>
        <w:t>Materials</w:t>
      </w:r>
    </w:p>
    <w:p w:rsidR="00B50795" w:rsidRPr="00B50795" w:rsidRDefault="00B50795" w:rsidP="00F822F9">
      <w:pPr>
        <w:pStyle w:val="ListParagraph"/>
        <w:numPr>
          <w:ilvl w:val="0"/>
          <w:numId w:val="5"/>
        </w:numPr>
      </w:pPr>
      <w:r w:rsidRPr="00B50795">
        <w:t xml:space="preserve">HPLC water </w:t>
      </w:r>
    </w:p>
    <w:p w:rsidR="00B50795" w:rsidRDefault="00B50795" w:rsidP="00F822F9">
      <w:pPr>
        <w:pStyle w:val="ListParagraph"/>
        <w:numPr>
          <w:ilvl w:val="0"/>
          <w:numId w:val="5"/>
        </w:numPr>
      </w:pPr>
      <w:r w:rsidRPr="00B50795">
        <w:t>formic acid (</w:t>
      </w:r>
      <w:proofErr w:type="spellStart"/>
      <w:r w:rsidRPr="00B50795">
        <w:t>Fluka</w:t>
      </w:r>
      <w:proofErr w:type="spellEnd"/>
      <w:r w:rsidRPr="00B50795">
        <w:t>, 56302)</w:t>
      </w:r>
    </w:p>
    <w:p w:rsidR="00B50795" w:rsidRDefault="00B50795" w:rsidP="00F822F9">
      <w:pPr>
        <w:pStyle w:val="ListParagraph"/>
        <w:numPr>
          <w:ilvl w:val="0"/>
          <w:numId w:val="5"/>
        </w:numPr>
      </w:pPr>
      <w:r>
        <w:t>acetonitrile</w:t>
      </w:r>
    </w:p>
    <w:p w:rsidR="00B50795" w:rsidRDefault="00B50795" w:rsidP="00B50795"/>
    <w:p w:rsidR="00B50795" w:rsidRPr="00E46B3E" w:rsidRDefault="00B50795" w:rsidP="00B50795"/>
    <w:p w:rsidR="0091783E" w:rsidRDefault="0091783E" w:rsidP="0091783E">
      <w:pPr>
        <w:pStyle w:val="Heading1"/>
      </w:pPr>
      <w:r>
        <w:lastRenderedPageBreak/>
        <w:t>Reagents</w:t>
      </w:r>
    </w:p>
    <w:p w:rsidR="00D90F88" w:rsidRPr="000C4A73" w:rsidRDefault="00D90F88" w:rsidP="00D90F88">
      <w:pPr>
        <w:rPr>
          <w:b/>
          <w:u w:val="single"/>
        </w:rPr>
      </w:pPr>
      <w:r w:rsidRPr="000C4A73">
        <w:rPr>
          <w:b/>
          <w:u w:val="single"/>
        </w:rPr>
        <w:t>Standards:</w:t>
      </w:r>
    </w:p>
    <w:p w:rsidR="00D90F88" w:rsidRDefault="00D90F88" w:rsidP="00D90F8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Heavy stable isotope standards (H-SIS), 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 (New England Peptide)</w:t>
      </w:r>
    </w:p>
    <w:p w:rsidR="00D90F88" w:rsidRDefault="00D90F88" w:rsidP="00D90F8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Light stable isotope standards (L-SIS), 3.2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 (New England Peptide)</w:t>
      </w:r>
    </w:p>
    <w:p w:rsidR="00D90F88" w:rsidRDefault="00D90F88" w:rsidP="00D90F8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:rsidR="00D90F88" w:rsidRDefault="00D90F88" w:rsidP="00D90F88"/>
    <w:p w:rsidR="00D90F88" w:rsidRPr="00857EED" w:rsidRDefault="00D90F88" w:rsidP="00D90F88">
      <w:pPr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:rsidR="00D90F88" w:rsidRPr="00D56049" w:rsidRDefault="00D90F88" w:rsidP="00D90F88">
      <w:pPr>
        <w:rPr>
          <w:rStyle w:val="Heading1Char"/>
        </w:rPr>
      </w:pPr>
      <w:r>
        <w:t>MCF7 cell lysate, desalted and dried into a tube in 5 mg aliquots, as described in SOP_Broad_SamplePrep&amp;PhosphoEnrich_</w:t>
      </w:r>
      <w:r w:rsidRPr="00D56049">
        <w:t>0</w:t>
      </w:r>
      <w:r w:rsidRPr="00D56049">
        <w:t>3</w:t>
      </w:r>
      <w:r w:rsidRPr="00D56049">
        <w:t>, BRD-001 “</w:t>
      </w:r>
      <w:r w:rsidRPr="00D56049">
        <w:rPr>
          <w:bCs/>
        </w:rPr>
        <w:t xml:space="preserve">Cell Lysis, Tryptic Digestion, and </w:t>
      </w:r>
      <w:proofErr w:type="spellStart"/>
      <w:r w:rsidRPr="00D56049">
        <w:rPr>
          <w:bCs/>
        </w:rPr>
        <w:t>Phosphopeptide</w:t>
      </w:r>
      <w:proofErr w:type="spellEnd"/>
      <w:r w:rsidRPr="00D56049">
        <w:rPr>
          <w:bCs/>
        </w:rPr>
        <w:t xml:space="preserve"> Enrichment by Automated Immobilized Metal Affinity Chromatography (IMAC)”</w:t>
      </w:r>
    </w:p>
    <w:p w:rsidR="00AB3A4B" w:rsidRDefault="00AB3A4B" w:rsidP="00AB3A4B">
      <w:pPr>
        <w:pStyle w:val="Heading1"/>
      </w:pPr>
      <w:r w:rsidRPr="00B60321">
        <w:t>Solutions</w:t>
      </w:r>
    </w:p>
    <w:p w:rsidR="00E93A4D" w:rsidRPr="00E93A4D" w:rsidRDefault="00E93A4D" w:rsidP="00E93A4D"/>
    <w:p w:rsidR="00E93A4D" w:rsidRPr="000C4A73" w:rsidRDefault="00E93A4D" w:rsidP="00F822F9">
      <w:pPr>
        <w:pStyle w:val="ListParagraph"/>
        <w:numPr>
          <w:ilvl w:val="0"/>
          <w:numId w:val="3"/>
        </w:numPr>
      </w:pPr>
      <w:r>
        <w:t>50% acetonitrile</w:t>
      </w:r>
      <w:r w:rsidRPr="000C4A73">
        <w:t xml:space="preserve"> </w:t>
      </w:r>
    </w:p>
    <w:p w:rsidR="00E93A4D" w:rsidRPr="000C4A73" w:rsidRDefault="00E93A4D" w:rsidP="00F822F9">
      <w:pPr>
        <w:pStyle w:val="ListParagraph"/>
        <w:numPr>
          <w:ilvl w:val="0"/>
          <w:numId w:val="3"/>
        </w:numPr>
        <w:spacing w:line="240" w:lineRule="auto"/>
      </w:pPr>
      <w:r>
        <w:t>80% acetonitrile</w:t>
      </w:r>
      <w:r w:rsidRPr="00595971">
        <w:rPr>
          <w:rStyle w:val="apple-converted-space"/>
          <w:color w:val="000000"/>
          <w:shd w:val="clear" w:color="auto" w:fill="FFFFFF"/>
        </w:rPr>
        <w:t> </w:t>
      </w:r>
    </w:p>
    <w:p w:rsidR="00E93A4D" w:rsidRDefault="00E93A4D" w:rsidP="00F822F9">
      <w:pPr>
        <w:pStyle w:val="ListParagraph"/>
        <w:numPr>
          <w:ilvl w:val="0"/>
          <w:numId w:val="3"/>
        </w:numPr>
      </w:pPr>
      <w:r>
        <w:t xml:space="preserve">3% </w:t>
      </w:r>
      <w:r w:rsidRPr="000C4A73">
        <w:t>acetonitrile</w:t>
      </w:r>
      <w:r>
        <w:t>/5% formic acid</w:t>
      </w:r>
    </w:p>
    <w:p w:rsidR="00E93A4D" w:rsidRDefault="00E93A4D" w:rsidP="00F822F9">
      <w:pPr>
        <w:pStyle w:val="ListParagraph"/>
        <w:numPr>
          <w:ilvl w:val="0"/>
          <w:numId w:val="3"/>
        </w:numPr>
      </w:pPr>
      <w:r w:rsidRPr="000624B0">
        <w:t>Reconstitution buffer</w:t>
      </w:r>
      <w:r>
        <w:t>:</w:t>
      </w:r>
      <w:r w:rsidRPr="000624B0">
        <w:t xml:space="preserve"> 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</w:p>
    <w:p w:rsidR="00E93A4D" w:rsidRDefault="00E93A4D" w:rsidP="00E93A4D"/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D56049" w:rsidRDefault="00D56049" w:rsidP="00D5604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Determination of spike levels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 w:rsidRPr="00D37B25">
        <w:t xml:space="preserve">Based </w:t>
      </w:r>
      <w:r>
        <w:t>on preliminary reverse curve results and following the CPTAC assay characterization guidance document, three levels for “Hi”, “Med”, and “Lo” repeatability were determined.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 xml:space="preserve">“Hi” = 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 xml:space="preserve">“Med” = 0.5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 xml:space="preserve">“Lo” = 0.1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 w:rsidRPr="00375184">
        <w:t xml:space="preserve">Five replicates of these samples were prepared by adding H-SIS </w:t>
      </w:r>
      <w:proofErr w:type="spellStart"/>
      <w:r w:rsidRPr="00375184">
        <w:t>phosphopeptides</w:t>
      </w:r>
      <w:proofErr w:type="spellEnd"/>
      <w:r w:rsidRPr="00375184">
        <w:t xml:space="preserve"> into digested, desalted lysate at each of the three concentration levels. These samples were then frozen. On each of 5 non-overlapping consecutive days, a set of samples were thawed and spiked with standard amount of </w:t>
      </w:r>
      <w:r>
        <w:t>L</w:t>
      </w:r>
      <w:r w:rsidRPr="00375184">
        <w:t xml:space="preserve">-SIS </w:t>
      </w:r>
      <w:proofErr w:type="spellStart"/>
      <w:r w:rsidRPr="00375184">
        <w:t>phosphopeptides</w:t>
      </w:r>
      <w:proofErr w:type="spellEnd"/>
      <w:r w:rsidRPr="00375184">
        <w:t xml:space="preserve"> (five replicates of each </w:t>
      </w:r>
      <w:r>
        <w:t>L</w:t>
      </w:r>
      <w:r w:rsidRPr="00375184">
        <w:t>-SIS were also prepared and frozen), enriched using automated IMAC and analyzed by targeted mass spectrometry</w:t>
      </w:r>
      <w:r>
        <w:t>.</w:t>
      </w:r>
    </w:p>
    <w:p w:rsidR="00D56049" w:rsidRDefault="00D56049" w:rsidP="00D56049">
      <w:pPr>
        <w:pStyle w:val="ListParagraph"/>
        <w:spacing w:line="240" w:lineRule="auto"/>
        <w:ind w:left="1440"/>
      </w:pPr>
    </w:p>
    <w:p w:rsidR="00D56049" w:rsidRPr="00060028" w:rsidRDefault="00D56049" w:rsidP="00D56049">
      <w:pPr>
        <w:pStyle w:val="ListParagraph"/>
        <w:spacing w:line="240" w:lineRule="auto"/>
        <w:ind w:left="1440"/>
        <w:rPr>
          <w:i/>
        </w:rPr>
      </w:pPr>
      <w:r w:rsidRPr="00060028">
        <w:rPr>
          <w:i/>
        </w:rPr>
        <w:lastRenderedPageBreak/>
        <w:t>Three concentration levels (</w:t>
      </w:r>
      <w:proofErr w:type="gramStart"/>
      <w:r w:rsidRPr="00060028">
        <w:rPr>
          <w:i/>
        </w:rPr>
        <w:t xml:space="preserve">2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proofErr w:type="gramEnd"/>
      <w:r w:rsidRPr="00060028">
        <w:rPr>
          <w:i/>
        </w:rPr>
        <w:t xml:space="preserve">; 0.5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 xml:space="preserve">; 0.1 </w:t>
      </w:r>
      <w:proofErr w:type="spellStart"/>
      <w:r w:rsidRPr="00060028">
        <w:rPr>
          <w:i/>
        </w:rPr>
        <w:t>fmol</w:t>
      </w:r>
      <w:proofErr w:type="spellEnd"/>
      <w:r w:rsidRPr="00060028">
        <w:rPr>
          <w:i/>
        </w:rPr>
        <w:t>/</w:t>
      </w:r>
      <w:proofErr w:type="spellStart"/>
      <w:r w:rsidRPr="00060028">
        <w:rPr>
          <w:i/>
        </w:rPr>
        <w:t>ug</w:t>
      </w:r>
      <w:proofErr w:type="spellEnd"/>
      <w:r w:rsidRPr="00060028">
        <w:rPr>
          <w:i/>
        </w:rPr>
        <w:t xml:space="preserve">) were tested in a </w:t>
      </w:r>
      <w:proofErr w:type="spellStart"/>
      <w:r w:rsidRPr="00060028">
        <w:rPr>
          <w:i/>
        </w:rPr>
        <w:t>singlicate</w:t>
      </w:r>
      <w:proofErr w:type="spellEnd"/>
      <w:r w:rsidRPr="00060028">
        <w:rPr>
          <w:i/>
        </w:rPr>
        <w:t xml:space="preserve"> trial run of this protocol and were confirmed to be suitable appropriate concentrations for this experiment.</w:t>
      </w:r>
    </w:p>
    <w:p w:rsidR="00D56049" w:rsidRPr="00D37B25" w:rsidRDefault="00D56049" w:rsidP="00D56049">
      <w:pPr>
        <w:pStyle w:val="ListParagraph"/>
        <w:spacing w:line="240" w:lineRule="auto"/>
        <w:ind w:left="1440"/>
      </w:pPr>
    </w:p>
    <w:p w:rsidR="00D56049" w:rsidRPr="00A13403" w:rsidRDefault="00D56049" w:rsidP="00D5604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>
        <w:rPr>
          <w:b/>
        </w:rPr>
        <w:t>Repeatability Samples – Completed for all Days prior to any enrichment and analysis</w:t>
      </w:r>
    </w:p>
    <w:p w:rsidR="00D56049" w:rsidRP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>Cell lysates were prepared as described in SOP_Broad_SamplePrep&amp;PhosphoEnrich</w:t>
      </w:r>
      <w:r w:rsidRPr="00D56049">
        <w:t>_0</w:t>
      </w:r>
      <w:r w:rsidRPr="00D56049">
        <w:t>3</w:t>
      </w:r>
      <w:r w:rsidRPr="00D56049">
        <w:t>, BRD-001 “</w:t>
      </w:r>
      <w:r w:rsidRPr="00D56049">
        <w:rPr>
          <w:bCs/>
        </w:rPr>
        <w:t xml:space="preserve">Cell Lysis, Tryptic Digestion, and </w:t>
      </w:r>
      <w:proofErr w:type="spellStart"/>
      <w:r w:rsidRPr="00D56049">
        <w:rPr>
          <w:bCs/>
        </w:rPr>
        <w:t>Phosphopeptide</w:t>
      </w:r>
      <w:proofErr w:type="spellEnd"/>
      <w:r w:rsidRPr="00D56049">
        <w:rPr>
          <w:bCs/>
        </w:rPr>
        <w:t xml:space="preserve"> Enrichment by Automated Immobilized Metal Affinity Chromatography (IMAC)”</w:t>
      </w:r>
      <w:r w:rsidRPr="00D56049">
        <w:t xml:space="preserve">. 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Resuspend</w:t>
      </w:r>
      <w:proofErr w:type="spellEnd"/>
      <w:r>
        <w:t xml:space="preserve"> cell lysates in 50% acetonitrile to a final concentration of 2 mg/ml.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Label 15 </w:t>
      </w:r>
      <w:proofErr w:type="spellStart"/>
      <w:r>
        <w:t>microcentrifuge</w:t>
      </w:r>
      <w:proofErr w:type="spellEnd"/>
      <w:r>
        <w:t xml:space="preserve"> tubes (1.5 mL):  label five “Lo”, five “Med” and five “Hi”.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Aliquot 750 </w:t>
      </w:r>
      <w:proofErr w:type="spellStart"/>
      <w:r>
        <w:t>uL</w:t>
      </w:r>
      <w:proofErr w:type="spellEnd"/>
      <w:r>
        <w:t xml:space="preserve"> of 2 mg/mL digested, desalted lysate to each tube.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Prepare a mixture of heavy </w:t>
      </w:r>
      <w:proofErr w:type="spellStart"/>
      <w:r>
        <w:t>phosphospeptides</w:t>
      </w:r>
      <w:proofErr w:type="spellEnd"/>
      <w:r>
        <w:t xml:space="preserve"> from H-SIS stock mixture (2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) in a single tube for each of the 3 levels of concentration as described below: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>Lo – (</w:t>
      </w:r>
      <w:r w:rsidRPr="00C61840">
        <w:t xml:space="preserve">0.1 </w:t>
      </w:r>
      <w:proofErr w:type="spellStart"/>
      <w:r w:rsidRPr="00C61840">
        <w:t>fmol</w:t>
      </w:r>
      <w:proofErr w:type="spellEnd"/>
      <w:r w:rsidRPr="00C61840">
        <w:t>/</w:t>
      </w:r>
      <w:proofErr w:type="spellStart"/>
      <w:r w:rsidRPr="00C61840">
        <w:t>ug</w:t>
      </w:r>
      <w:proofErr w:type="spellEnd"/>
      <w:r>
        <w:t>)</w:t>
      </w:r>
      <w:r w:rsidRPr="00C61840">
        <w:t xml:space="preserve">: </w:t>
      </w:r>
      <w:r>
        <w:t>m</w:t>
      </w:r>
      <w:r w:rsidRPr="00C61840">
        <w:t xml:space="preserve">ake 50 </w:t>
      </w:r>
      <w:proofErr w:type="spellStart"/>
      <w:r w:rsidRPr="00C61840">
        <w:t>fmol</w:t>
      </w:r>
      <w:proofErr w:type="spellEnd"/>
      <w:r w:rsidRPr="00C61840">
        <w:t>/</w:t>
      </w:r>
      <w:proofErr w:type="spellStart"/>
      <w:r w:rsidRPr="00C61840">
        <w:t>uL</w:t>
      </w:r>
      <w:proofErr w:type="spellEnd"/>
      <w:r w:rsidRPr="00C61840">
        <w:t xml:space="preserve"> </w:t>
      </w:r>
      <w:r>
        <w:t>H-SIS working s</w:t>
      </w:r>
      <w:r w:rsidRPr="00C61840">
        <w:t>tock; 1</w:t>
      </w:r>
      <w:r>
        <w:t xml:space="preserve"> </w:t>
      </w:r>
      <w:proofErr w:type="spellStart"/>
      <w:r w:rsidRPr="00C61840">
        <w:t>u</w:t>
      </w:r>
      <w:r>
        <w:t>L</w:t>
      </w:r>
      <w:proofErr w:type="spellEnd"/>
      <w:r w:rsidRPr="00C61840">
        <w:t xml:space="preserve"> </w:t>
      </w:r>
      <w:r>
        <w:t>H-SIS</w:t>
      </w:r>
      <w:r w:rsidRPr="00C61840">
        <w:t xml:space="preserve"> stock + 19</w:t>
      </w:r>
      <w:r>
        <w:t xml:space="preserve"> </w:t>
      </w:r>
      <w:proofErr w:type="spellStart"/>
      <w:r w:rsidRPr="00C61840">
        <w:t>u</w:t>
      </w:r>
      <w:r>
        <w:t>L</w:t>
      </w:r>
      <w:proofErr w:type="spellEnd"/>
      <w:r w:rsidRPr="00C61840">
        <w:t xml:space="preserve"> 80% ACN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 xml:space="preserve">Med – (0.5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make 250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</w:t>
      </w:r>
      <w:proofErr w:type="spellStart"/>
      <w:r>
        <w:t>heavyH</w:t>
      </w:r>
      <w:proofErr w:type="spellEnd"/>
      <w:r>
        <w:t xml:space="preserve">-SIS working; 1.56 </w:t>
      </w:r>
      <w:proofErr w:type="spellStart"/>
      <w:r>
        <w:t>uL</w:t>
      </w:r>
      <w:proofErr w:type="spellEnd"/>
      <w:r>
        <w:t xml:space="preserve"> H-SIS stock + 18.44 </w:t>
      </w:r>
      <w:proofErr w:type="spellStart"/>
      <w:r>
        <w:t>uL</w:t>
      </w:r>
      <w:proofErr w:type="spellEnd"/>
      <w:r>
        <w:t xml:space="preserve"> 80% ACN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 xml:space="preserve">Hi – (2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make 1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 xml:space="preserve"> H-SIS working stock; 6.25uL H-SIS stock + 13.75 </w:t>
      </w:r>
      <w:proofErr w:type="spellStart"/>
      <w:r>
        <w:t>uL</w:t>
      </w:r>
      <w:proofErr w:type="spellEnd"/>
      <w:r>
        <w:t xml:space="preserve"> 80% ACN</w:t>
      </w:r>
    </w:p>
    <w:p w:rsidR="006A0503" w:rsidRDefault="006A0503" w:rsidP="006A0503">
      <w:pPr>
        <w:ind w:left="1440"/>
        <w:rPr>
          <w:sz w:val="22"/>
          <w:szCs w:val="22"/>
        </w:rPr>
      </w:pPr>
    </w:p>
    <w:p w:rsidR="00D56049" w:rsidRPr="00147C67" w:rsidRDefault="00D56049" w:rsidP="00D5604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147C67">
        <w:rPr>
          <w:b/>
        </w:rPr>
        <w:t>Preparation of Sample Plate</w:t>
      </w:r>
      <w:r>
        <w:rPr>
          <w:b/>
        </w:rPr>
        <w:t xml:space="preserve"> – Performed each day of enrichment for 5 days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>Remove and thaw one aliquot of each of the following previously prepped samples: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>Light SIS stock (10uL at 3.2pmol/</w:t>
      </w:r>
      <w:proofErr w:type="spellStart"/>
      <w:r>
        <w:t>uL</w:t>
      </w:r>
      <w:proofErr w:type="spellEnd"/>
      <w:r>
        <w:t>)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>“Hi” sample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>“Med” sample</w:t>
      </w:r>
    </w:p>
    <w:p w:rsidR="00D56049" w:rsidRDefault="00D56049" w:rsidP="00D56049">
      <w:pPr>
        <w:pStyle w:val="ListParagraph"/>
        <w:numPr>
          <w:ilvl w:val="2"/>
          <w:numId w:val="4"/>
        </w:numPr>
        <w:spacing w:line="240" w:lineRule="auto"/>
      </w:pPr>
      <w:r>
        <w:t>“Low” sample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Add 3.2 </w:t>
      </w:r>
      <w:proofErr w:type="spellStart"/>
      <w:r>
        <w:t>uL</w:t>
      </w:r>
      <w:proofErr w:type="spellEnd"/>
      <w:r>
        <w:t xml:space="preserve"> from Light-SIS stock to 96.8 </w:t>
      </w:r>
      <w:proofErr w:type="spellStart"/>
      <w:r>
        <w:t>uL</w:t>
      </w:r>
      <w:proofErr w:type="spellEnd"/>
      <w:r>
        <w:t xml:space="preserve"> 30% ACN to bring final concentration </w:t>
      </w:r>
      <w:proofErr w:type="gramStart"/>
      <w:r>
        <w:t xml:space="preserve">to 100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proofErr w:type="gramEnd"/>
      <w:r>
        <w:t xml:space="preserve">. 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Add 3 </w:t>
      </w: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of 100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Light-SIS to each of the 3 sample tubes (“Hi”, “Med”, “Lo”)</w:t>
      </w:r>
      <w:proofErr w:type="gramEnd"/>
      <w:r>
        <w:t xml:space="preserve">. 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>Divide each concentration point into process triplicate on the plate, as depicted below:</w:t>
      </w:r>
    </w:p>
    <w:p w:rsidR="00D56049" w:rsidRDefault="00D56049" w:rsidP="00D56049">
      <w:r w:rsidRPr="00D56049">
        <w:rPr>
          <w:rFonts w:ascii="Calibri" w:eastAsia="Times New Roman" w:hAnsi="Calibri" w:cs="Times New Roman"/>
          <w:noProof/>
          <w:sz w:val="22"/>
          <w:szCs w:val="22"/>
        </w:rPr>
        <w:lastRenderedPageBreak/>
        <w:drawing>
          <wp:inline distT="0" distB="0" distL="0" distR="0" wp14:anchorId="08649FDC" wp14:editId="17556196">
            <wp:extent cx="5486400" cy="3700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0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1C4A" w:rsidRPr="00711C4A" w:rsidRDefault="00711C4A" w:rsidP="00711C4A">
      <w:pPr>
        <w:rPr>
          <w:sz w:val="22"/>
          <w:szCs w:val="22"/>
        </w:rPr>
      </w:pPr>
    </w:p>
    <w:p w:rsidR="00711C4A" w:rsidRDefault="00711C4A" w:rsidP="00711C4A">
      <w:pPr>
        <w:ind w:left="1440"/>
        <w:rPr>
          <w:sz w:val="22"/>
          <w:szCs w:val="22"/>
        </w:rPr>
      </w:pP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 xml:space="preserve">Follow IMAC enrichment protocol on </w:t>
      </w:r>
      <w:proofErr w:type="spellStart"/>
      <w:r w:rsidRPr="00711C4A">
        <w:rPr>
          <w:sz w:val="22"/>
          <w:szCs w:val="22"/>
        </w:rPr>
        <w:t>AssayMAP</w:t>
      </w:r>
      <w:proofErr w:type="spellEnd"/>
      <w:r w:rsidRPr="00711C4A">
        <w:rPr>
          <w:sz w:val="22"/>
          <w:szCs w:val="22"/>
        </w:rPr>
        <w:t xml:space="preserve"> Bravo as described in SOP_Broad_SamplePrep&amp;PhosphoEnrich_0</w:t>
      </w:r>
      <w:r w:rsidR="00D56049">
        <w:rPr>
          <w:sz w:val="22"/>
          <w:szCs w:val="22"/>
        </w:rPr>
        <w:t>3</w:t>
      </w:r>
      <w:r w:rsidRPr="00711C4A">
        <w:rPr>
          <w:sz w:val="22"/>
          <w:szCs w:val="22"/>
        </w:rPr>
        <w:t xml:space="preserve">, </w:t>
      </w:r>
      <w:r w:rsidRPr="00D56049">
        <w:rPr>
          <w:sz w:val="22"/>
          <w:szCs w:val="22"/>
        </w:rPr>
        <w:t>BRD-001, “</w:t>
      </w:r>
      <w:r w:rsidRPr="00D56049">
        <w:rPr>
          <w:bCs/>
          <w:sz w:val="22"/>
          <w:szCs w:val="22"/>
        </w:rPr>
        <w:t xml:space="preserve">Cell Lysis, Tryptic Digestion, and </w:t>
      </w:r>
      <w:proofErr w:type="spellStart"/>
      <w:r w:rsidRPr="00D56049">
        <w:rPr>
          <w:bCs/>
          <w:sz w:val="22"/>
          <w:szCs w:val="22"/>
        </w:rPr>
        <w:t>Phosphopeptide</w:t>
      </w:r>
      <w:proofErr w:type="spellEnd"/>
      <w:r w:rsidRPr="00D56049">
        <w:rPr>
          <w:bCs/>
          <w:sz w:val="22"/>
          <w:szCs w:val="22"/>
        </w:rPr>
        <w:t xml:space="preserve"> Enrichment by Automated Immobilized Metal Affinity Chromatography (IMAC)”</w:t>
      </w:r>
      <w:r w:rsidRPr="00D56049">
        <w:rPr>
          <w:sz w:val="22"/>
          <w:szCs w:val="22"/>
        </w:rPr>
        <w:t xml:space="preserve"> to enrich </w:t>
      </w:r>
      <w:proofErr w:type="spellStart"/>
      <w:r w:rsidRPr="00D56049">
        <w:rPr>
          <w:sz w:val="22"/>
          <w:szCs w:val="22"/>
        </w:rPr>
        <w:t>phosphopeptides</w:t>
      </w:r>
      <w:proofErr w:type="spellEnd"/>
      <w:r w:rsidRPr="00711C4A">
        <w:rPr>
          <w:sz w:val="22"/>
          <w:szCs w:val="22"/>
        </w:rPr>
        <w:t>.</w:t>
      </w:r>
    </w:p>
    <w:p w:rsidR="006A0503" w:rsidRPr="006A0503" w:rsidRDefault="006A0503" w:rsidP="006A0503">
      <w:pPr>
        <w:ind w:left="1440"/>
        <w:rPr>
          <w:sz w:val="22"/>
          <w:szCs w:val="22"/>
        </w:rPr>
      </w:pPr>
    </w:p>
    <w:p w:rsidR="00711C4A" w:rsidRPr="00711C4A" w:rsidRDefault="00711C4A" w:rsidP="00F822F9">
      <w:pPr>
        <w:numPr>
          <w:ilvl w:val="0"/>
          <w:numId w:val="4"/>
        </w:numPr>
        <w:rPr>
          <w:b/>
        </w:rPr>
      </w:pPr>
      <w:r w:rsidRPr="00711C4A">
        <w:rPr>
          <w:b/>
        </w:rPr>
        <w:t>Reconstitution of samples for analysis by mass spectrometry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After IMAC enrichment samples will be dried in </w:t>
      </w:r>
      <w:proofErr w:type="spellStart"/>
      <w:r>
        <w:t>autosampler</w:t>
      </w:r>
      <w:proofErr w:type="spellEnd"/>
      <w:r>
        <w:t xml:space="preserve"> vials. </w:t>
      </w:r>
    </w:p>
    <w:p w:rsidR="00D56049" w:rsidRDefault="00D56049" w:rsidP="00D56049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Resuspend</w:t>
      </w:r>
      <w:proofErr w:type="spellEnd"/>
      <w:r>
        <w:t xml:space="preserve"> dried samples in 10 </w:t>
      </w:r>
      <w:proofErr w:type="spellStart"/>
      <w:r>
        <w:t>uL</w:t>
      </w:r>
      <w:proofErr w:type="spellEnd"/>
      <w:r>
        <w:t xml:space="preserve"> of Reconstitution buffer (10fmol/</w:t>
      </w:r>
      <w:proofErr w:type="spellStart"/>
      <w:r>
        <w:t>ul</w:t>
      </w:r>
      <w:proofErr w:type="spellEnd"/>
      <w:r>
        <w:t xml:space="preserve"> double heavy SIS enrichment standards in 3% acetonitrile/5% formic acid, prepared fresh).</w:t>
      </w:r>
    </w:p>
    <w:p w:rsidR="00711C4A" w:rsidRDefault="00D56049" w:rsidP="00D56049">
      <w:pPr>
        <w:pStyle w:val="ListParagraph"/>
        <w:numPr>
          <w:ilvl w:val="1"/>
          <w:numId w:val="4"/>
        </w:numPr>
        <w:spacing w:line="240" w:lineRule="auto"/>
      </w:pPr>
      <w:r>
        <w:t xml:space="preserve">Sonicate and vortex to </w:t>
      </w:r>
      <w:proofErr w:type="spellStart"/>
      <w:r>
        <w:t>resuspend</w:t>
      </w:r>
      <w:proofErr w:type="spellEnd"/>
      <w:r>
        <w:t xml:space="preserve"> </w:t>
      </w:r>
      <w:proofErr w:type="spellStart"/>
      <w:r>
        <w:t>phosphopeptides</w:t>
      </w:r>
      <w:proofErr w:type="spellEnd"/>
      <w:r>
        <w:t xml:space="preserve">; centrifuge briefly (20 s at 1000 x g) to bring all liquid to the bottom of </w:t>
      </w:r>
      <w:proofErr w:type="spellStart"/>
      <w:r>
        <w:t>autosampler</w:t>
      </w:r>
      <w:proofErr w:type="spellEnd"/>
      <w:r>
        <w:t xml:space="preserve"> vial.</w:t>
      </w:r>
    </w:p>
    <w:p w:rsidR="00711C4A" w:rsidRDefault="00711C4A" w:rsidP="00711C4A">
      <w:pPr>
        <w:ind w:left="720"/>
      </w:pPr>
    </w:p>
    <w:p w:rsidR="00711C4A" w:rsidRPr="00711C4A" w:rsidRDefault="00711C4A" w:rsidP="00711C4A">
      <w:pPr>
        <w:ind w:left="720"/>
      </w:pPr>
    </w:p>
    <w:p w:rsidR="00D56049" w:rsidRPr="00447C4E" w:rsidRDefault="00D56049" w:rsidP="00D56049">
      <w:pPr>
        <w:numPr>
          <w:ilvl w:val="0"/>
          <w:numId w:val="9"/>
        </w:numPr>
        <w:spacing w:after="200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:rsidR="00D56049" w:rsidRPr="00447C4E" w:rsidRDefault="00D56049" w:rsidP="00D56049">
      <w:pPr>
        <w:numPr>
          <w:ilvl w:val="1"/>
          <w:numId w:val="9"/>
        </w:numPr>
        <w:spacing w:after="200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>Q1 resolution 0.2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>Q3 resolution 0.7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>1.5 min cycle time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>CID gas 1.5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>0.075 x 1</w:t>
      </w:r>
      <w:r>
        <w:t>5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1.9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lastRenderedPageBreak/>
        <w:t>mobile phase A: 3% acetonitrile/0.1% formic acid, mobile phase B: 90% acetonitrile/0.1% formic acid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 xml:space="preserve">flowrate: </w:t>
      </w:r>
      <w:r>
        <w:t>2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 xml:space="preserve">gradient: 0 – </w:t>
      </w:r>
      <w:r>
        <w:t>6</w:t>
      </w:r>
      <w:r w:rsidRPr="00447C4E">
        <w:t xml:space="preserve">% B in </w:t>
      </w:r>
      <w:r>
        <w:t>1</w:t>
      </w:r>
      <w:r w:rsidRPr="00447C4E">
        <w:t xml:space="preserve"> min, </w:t>
      </w:r>
      <w:r>
        <w:t>6</w:t>
      </w:r>
      <w:r w:rsidRPr="00447C4E">
        <w:t xml:space="preserve"> – </w:t>
      </w:r>
      <w:r>
        <w:t>3</w:t>
      </w:r>
      <w:r w:rsidRPr="00447C4E">
        <w:t xml:space="preserve">0%B in </w:t>
      </w:r>
      <w:r>
        <w:t>50</w:t>
      </w:r>
      <w:r w:rsidRPr="00447C4E">
        <w:t xml:space="preserve"> min</w:t>
      </w:r>
      <w:r>
        <w:t>,</w:t>
      </w:r>
      <w:r w:rsidRPr="00447C4E">
        <w:t xml:space="preserve"> </w:t>
      </w:r>
      <w:r>
        <w:t>30</w:t>
      </w:r>
      <w:r w:rsidRPr="00447C4E">
        <w:t xml:space="preserve"> – </w:t>
      </w:r>
      <w:r>
        <w:t>60%B in 5</w:t>
      </w:r>
      <w:r w:rsidRPr="00447C4E">
        <w:t xml:space="preserve"> min, </w:t>
      </w:r>
      <w:r>
        <w:t>60</w:t>
      </w:r>
      <w:r w:rsidRPr="00447C4E">
        <w:t xml:space="preserve"> – 90%B in </w:t>
      </w:r>
      <w:r>
        <w:t>1</w:t>
      </w:r>
      <w:r w:rsidRPr="00447C4E">
        <w:t xml:space="preserve"> min</w:t>
      </w:r>
      <w:r>
        <w:t>,</w:t>
      </w:r>
      <w:r w:rsidRPr="00447C4E">
        <w:t xml:space="preserve"> hold 90%B for </w:t>
      </w:r>
      <w:r>
        <w:t>3</w:t>
      </w:r>
      <w:r w:rsidRPr="00447C4E">
        <w:t xml:space="preserve"> min. (</w:t>
      </w:r>
      <w:r>
        <w:t>60</w:t>
      </w:r>
      <w:r w:rsidRPr="00447C4E">
        <w:t xml:space="preserve"> min total time) </w:t>
      </w:r>
    </w:p>
    <w:p w:rsidR="00D56049" w:rsidRPr="00447C4E" w:rsidRDefault="00D56049" w:rsidP="00D56049">
      <w:pPr>
        <w:numPr>
          <w:ilvl w:val="2"/>
          <w:numId w:val="9"/>
        </w:numPr>
        <w:spacing w:after="200"/>
        <w:contextualSpacing/>
      </w:pPr>
      <w:r w:rsidRPr="00447C4E">
        <w:t xml:space="preserve">injection volume: 2 </w:t>
      </w:r>
      <w:proofErr w:type="spellStart"/>
      <w:r w:rsidRPr="00447C4E">
        <w:t>uL</w:t>
      </w:r>
      <w:proofErr w:type="spellEnd"/>
    </w:p>
    <w:p w:rsidR="00D56049" w:rsidRDefault="00D56049" w:rsidP="00D56049">
      <w:pPr>
        <w:numPr>
          <w:ilvl w:val="1"/>
          <w:numId w:val="9"/>
        </w:numPr>
        <w:spacing w:after="200"/>
        <w:contextualSpacing/>
      </w:pPr>
      <w:r w:rsidRPr="00447C4E">
        <w:t>Prior to analysis, LC-MS/MS of a mixture of H-SIS peptides was performed on a high resolution MS (</w:t>
      </w:r>
      <w:proofErr w:type="spellStart"/>
      <w:r w:rsidRPr="00447C4E">
        <w:t>QExactive</w:t>
      </w:r>
      <w:proofErr w:type="spellEnd"/>
      <w:r w:rsidRPr="00447C4E">
        <w:t xml:space="preserve">) to generate spectral libraries. These were imported into Skyline and used to selected MRM transitions for each peptide. The best 5-10 transition </w:t>
      </w:r>
      <w:proofErr w:type="gramStart"/>
      <w:r w:rsidRPr="00447C4E">
        <w:t>m/z’s</w:t>
      </w:r>
      <w:proofErr w:type="gramEnd"/>
      <w:r w:rsidRPr="00447C4E">
        <w:t xml:space="preserve"> were selected and the H-SIS was </w:t>
      </w:r>
      <w:r>
        <w:t>analyzed by LC-MRM-MS</w:t>
      </w:r>
      <w:r w:rsidRPr="00447C4E">
        <w:t xml:space="preserve">. The best 3-5 transition ions including those required to verify the specificity of the </w:t>
      </w:r>
      <w:proofErr w:type="spellStart"/>
      <w:r w:rsidRPr="00447C4E">
        <w:t>phosphosite</w:t>
      </w:r>
      <w:proofErr w:type="spellEnd"/>
      <w:r w:rsidRPr="00447C4E">
        <w:t xml:space="preserve"> were then selected for further sample analysis. See Appendix 2 for scheduled MRM method used to acquire the data.</w:t>
      </w:r>
    </w:p>
    <w:p w:rsidR="00711C4A" w:rsidRPr="00E72148" w:rsidRDefault="00711C4A" w:rsidP="00D56049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:rsidR="00711C4A" w:rsidRDefault="00711C4A" w:rsidP="00D56049">
      <w:pPr>
        <w:pStyle w:val="ListParagraph"/>
        <w:numPr>
          <w:ilvl w:val="1"/>
          <w:numId w:val="9"/>
        </w:numPr>
        <w:spacing w:line="240" w:lineRule="auto"/>
      </w:pPr>
      <w:r>
        <w:t>Samples are analyzed in random run order as described below:</w:t>
      </w:r>
    </w:p>
    <w:p w:rsidR="00711C4A" w:rsidRPr="00A13403" w:rsidRDefault="00711C4A" w:rsidP="00711C4A">
      <w:pPr>
        <w:jc w:val="center"/>
      </w:pPr>
      <w:r>
        <w:rPr>
          <w:noProof/>
        </w:rPr>
        <w:drawing>
          <wp:inline distT="0" distB="0" distL="0" distR="0" wp14:anchorId="7D84B388" wp14:editId="66E8726C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90" w:rsidRDefault="00D81B90" w:rsidP="007379C6"/>
    <w:p w:rsidR="00711C4A" w:rsidRPr="00711C4A" w:rsidRDefault="00711C4A" w:rsidP="00D56049">
      <w:pPr>
        <w:numPr>
          <w:ilvl w:val="0"/>
          <w:numId w:val="9"/>
        </w:numPr>
        <w:rPr>
          <w:b/>
        </w:rPr>
      </w:pPr>
      <w:r w:rsidRPr="00711C4A">
        <w:rPr>
          <w:b/>
        </w:rPr>
        <w:t>Data Analysis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 xml:space="preserve">Raw files were imported into Skyline. 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>Extracted Ion chromatograms (XIC) of all transition ions were integrated using a Skyline d</w:t>
      </w:r>
      <w:r w:rsidR="00D56049">
        <w:t>ocument (Skyline daily version 3.5</w:t>
      </w:r>
      <w:r w:rsidRPr="00711C4A">
        <w:t xml:space="preserve"> </w:t>
      </w:r>
      <w:hyperlink r:id="rId10" w:history="1">
        <w:r w:rsidRPr="00711C4A">
          <w:rPr>
            <w:rStyle w:val="Hyperlink"/>
          </w:rPr>
          <w:t>https://brendanx-uw1.gs.washington.edu/labkey/project/home/software/Skyline/begin.view</w:t>
        </w:r>
      </w:hyperlink>
      <w:r w:rsidRPr="00711C4A">
        <w:t xml:space="preserve">). 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>Integrated peaks were manually inspected to confirm proper integration and detection of the transitions for the corresponding light and heavy peptides.</w:t>
      </w:r>
    </w:p>
    <w:p w:rsidR="00711C4A" w:rsidRDefault="00711C4A" w:rsidP="00AB3A4B">
      <w:pPr>
        <w:pStyle w:val="Heading1"/>
      </w:pPr>
    </w:p>
    <w:p w:rsidR="00711C4A" w:rsidRDefault="00711C4A" w:rsidP="00711C4A"/>
    <w:p w:rsidR="00711C4A" w:rsidRDefault="00711C4A" w:rsidP="00711C4A"/>
    <w:p w:rsidR="00711C4A" w:rsidRPr="00711C4A" w:rsidRDefault="00711C4A" w:rsidP="00711C4A"/>
    <w:p w:rsidR="00711C4A" w:rsidRDefault="00711C4A" w:rsidP="00711C4A"/>
    <w:p w:rsidR="00AB3A4B" w:rsidRDefault="00711C4A" w:rsidP="00AB3A4B">
      <w:pPr>
        <w:pStyle w:val="Heading1"/>
      </w:pPr>
      <w:r>
        <w:lastRenderedPageBreak/>
        <w:t>R</w:t>
      </w:r>
      <w:r w:rsidR="00AB3A4B">
        <w:t>eferenced Documents</w:t>
      </w:r>
    </w:p>
    <w:p w:rsidR="00D81B90" w:rsidRDefault="00D81B90" w:rsidP="007379C6"/>
    <w:p w:rsidR="007379C6" w:rsidRDefault="00D81B90" w:rsidP="007379C6">
      <w:bookmarkStart w:id="0" w:name="_GoBack"/>
      <w:r>
        <w:t>P</w:t>
      </w:r>
      <w:r w:rsidR="007379C6" w:rsidRPr="007379C6">
        <w:t>rotocol for automated IMAC enrichment:</w:t>
      </w:r>
    </w:p>
    <w:p w:rsidR="007379C6" w:rsidRPr="007379C6" w:rsidRDefault="007379C6" w:rsidP="007379C6"/>
    <w:p w:rsidR="007A18F9" w:rsidRDefault="007A18F9" w:rsidP="007379C6">
      <w:pPr>
        <w:rPr>
          <w:bCs/>
        </w:rPr>
      </w:pPr>
      <w:proofErr w:type="spellStart"/>
      <w:proofErr w:type="gramStart"/>
      <w:r>
        <w:rPr>
          <w:bCs/>
        </w:rPr>
        <w:t>Abelin</w:t>
      </w:r>
      <w:proofErr w:type="spellEnd"/>
      <w:r w:rsidRPr="007A18F9">
        <w:rPr>
          <w:bCs/>
        </w:rPr>
        <w:t xml:space="preserve">  et</w:t>
      </w:r>
      <w:proofErr w:type="gramEnd"/>
      <w:r w:rsidRPr="007A18F9">
        <w:rPr>
          <w:bCs/>
        </w:rPr>
        <w:t xml:space="preserve"> al</w:t>
      </w:r>
      <w:r>
        <w:rPr>
          <w:bCs/>
        </w:rPr>
        <w:t xml:space="preserve">  </w:t>
      </w:r>
      <w:r w:rsidR="007379C6" w:rsidRPr="00D56049">
        <w:rPr>
          <w:bCs/>
        </w:rPr>
        <w:t xml:space="preserve">Reduced-representation </w:t>
      </w:r>
      <w:proofErr w:type="spellStart"/>
      <w:r w:rsidR="007379C6" w:rsidRPr="00D56049">
        <w:rPr>
          <w:bCs/>
        </w:rPr>
        <w:t>Phosphosignatures</w:t>
      </w:r>
      <w:proofErr w:type="spellEnd"/>
      <w:r w:rsidR="007379C6" w:rsidRPr="00D56049">
        <w:rPr>
          <w:bCs/>
        </w:rPr>
        <w:t xml:space="preserve"> Measured by Quantitative Targeted MS Capture Cellular States and Enable Large-scale Comparison of Drug-induced Phenotypes.</w:t>
      </w:r>
      <w:r w:rsidRPr="007A18F9">
        <w:rPr>
          <w:bCs/>
        </w:rPr>
        <w:t xml:space="preserve"> </w:t>
      </w:r>
    </w:p>
    <w:p w:rsidR="00AB3A4B" w:rsidRPr="007226F0" w:rsidRDefault="007A18F9" w:rsidP="007A18F9">
      <w:hyperlink r:id="rId11" w:tooltip="Molecular &amp; cellular proteomics : MCP." w:history="1">
        <w:proofErr w:type="spellStart"/>
        <w:proofErr w:type="gramStart"/>
        <w:r w:rsidRPr="007379C6">
          <w:rPr>
            <w:rStyle w:val="Hyperlink"/>
          </w:rPr>
          <w:t>Mol</w:t>
        </w:r>
        <w:proofErr w:type="spellEnd"/>
        <w:r w:rsidRPr="007379C6">
          <w:rPr>
            <w:rStyle w:val="Hyperlink"/>
          </w:rPr>
          <w:t xml:space="preserve"> Cell Proteomics.</w:t>
        </w:r>
        <w:proofErr w:type="gramEnd"/>
      </w:hyperlink>
      <w:r w:rsidRPr="007379C6">
        <w:t> 2016 May</w:t>
      </w:r>
      <w:proofErr w:type="gramStart"/>
      <w:r w:rsidRPr="007379C6">
        <w:t>;15</w:t>
      </w:r>
      <w:proofErr w:type="gramEnd"/>
      <w:r w:rsidRPr="007379C6">
        <w:t xml:space="preserve">(5):1622-41. </w:t>
      </w:r>
      <w:proofErr w:type="spellStart"/>
      <w:proofErr w:type="gramStart"/>
      <w:r w:rsidRPr="007379C6">
        <w:t>doi</w:t>
      </w:r>
      <w:proofErr w:type="spellEnd"/>
      <w:proofErr w:type="gramEnd"/>
      <w:r w:rsidRPr="007379C6">
        <w:t xml:space="preserve">: 10.1074/mcp.M116.058354. </w:t>
      </w:r>
      <w:proofErr w:type="spellStart"/>
      <w:r w:rsidRPr="007379C6">
        <w:t>Epub</w:t>
      </w:r>
      <w:proofErr w:type="spellEnd"/>
      <w:r w:rsidRPr="007379C6">
        <w:t xml:space="preserve"> 2016 Feb 24.</w:t>
      </w:r>
      <w:r>
        <w:t xml:space="preserve"> </w:t>
      </w:r>
      <w:r w:rsidRPr="007379C6">
        <w:t>PMID</w:t>
      </w:r>
      <w:proofErr w:type="gramStart"/>
      <w:r w:rsidRPr="007379C6">
        <w:t>:26912667</w:t>
      </w:r>
      <w:proofErr w:type="gramEnd"/>
    </w:p>
    <w:p w:rsidR="00DF5811" w:rsidRDefault="00DF5811"/>
    <w:p w:rsidR="00711C4A" w:rsidRDefault="00711C4A"/>
    <w:p w:rsidR="00D56049" w:rsidRDefault="00D56049" w:rsidP="00D56049">
      <w:r>
        <w:t xml:space="preserve">Discovery of </w:t>
      </w:r>
      <w:proofErr w:type="spellStart"/>
      <w:r>
        <w:t>phosphosite</w:t>
      </w:r>
      <w:proofErr w:type="spellEnd"/>
      <w:r>
        <w:t xml:space="preserve"> targets</w:t>
      </w:r>
      <w:r w:rsidRPr="007379C6">
        <w:t>:</w:t>
      </w:r>
    </w:p>
    <w:p w:rsidR="007A18F9" w:rsidRDefault="007A18F9" w:rsidP="00D56049"/>
    <w:p w:rsidR="007A18F9" w:rsidRPr="007A18F9" w:rsidRDefault="007A18F9" w:rsidP="007A18F9">
      <w:proofErr w:type="spellStart"/>
      <w:proofErr w:type="gramStart"/>
      <w:r w:rsidRPr="007A18F9">
        <w:rPr>
          <w:bCs/>
        </w:rPr>
        <w:t>Mertins</w:t>
      </w:r>
      <w:proofErr w:type="spellEnd"/>
      <w:r w:rsidRPr="007A18F9">
        <w:rPr>
          <w:bCs/>
        </w:rPr>
        <w:t xml:space="preserve">  et</w:t>
      </w:r>
      <w:proofErr w:type="gramEnd"/>
      <w:r w:rsidRPr="007A18F9">
        <w:rPr>
          <w:bCs/>
        </w:rPr>
        <w:t xml:space="preserve"> al.   Ischemia in tumors induces early and sustained phosphorylation changes in stress kinase pathways but does not affect global protein levels.</w:t>
      </w:r>
    </w:p>
    <w:p w:rsidR="007A18F9" w:rsidRPr="007A18F9" w:rsidRDefault="007A18F9" w:rsidP="007A18F9">
      <w:hyperlink r:id="rId12" w:history="1">
        <w:proofErr w:type="spellStart"/>
        <w:proofErr w:type="gramStart"/>
        <w:r w:rsidRPr="007A18F9">
          <w:rPr>
            <w:rStyle w:val="Hyperlink"/>
            <w:bCs/>
          </w:rPr>
          <w:t>Mol</w:t>
        </w:r>
        <w:proofErr w:type="spellEnd"/>
      </w:hyperlink>
      <w:hyperlink r:id="rId13" w:history="1">
        <w:r w:rsidRPr="007A18F9">
          <w:rPr>
            <w:rStyle w:val="Hyperlink"/>
            <w:bCs/>
          </w:rPr>
          <w:t xml:space="preserve"> Cell Proteomics.</w:t>
        </w:r>
        <w:proofErr w:type="gramEnd"/>
      </w:hyperlink>
      <w:r w:rsidRPr="007A18F9">
        <w:rPr>
          <w:bCs/>
        </w:rPr>
        <w:t> 2014 Jul</w:t>
      </w:r>
      <w:proofErr w:type="gramStart"/>
      <w:r w:rsidRPr="007A18F9">
        <w:rPr>
          <w:bCs/>
        </w:rPr>
        <w:t>;13</w:t>
      </w:r>
      <w:proofErr w:type="gramEnd"/>
      <w:r w:rsidRPr="007A18F9">
        <w:rPr>
          <w:bCs/>
        </w:rPr>
        <w:t xml:space="preserve">(7):1690-704. </w:t>
      </w:r>
      <w:proofErr w:type="spellStart"/>
      <w:proofErr w:type="gramStart"/>
      <w:r w:rsidRPr="007A18F9">
        <w:rPr>
          <w:bCs/>
        </w:rPr>
        <w:t>doi</w:t>
      </w:r>
      <w:proofErr w:type="spellEnd"/>
      <w:proofErr w:type="gramEnd"/>
      <w:r w:rsidRPr="007A18F9">
        <w:rPr>
          <w:bCs/>
        </w:rPr>
        <w:t xml:space="preserve">: 10.1074/mcp.M113.036392. </w:t>
      </w:r>
      <w:proofErr w:type="spellStart"/>
      <w:r w:rsidRPr="007A18F9">
        <w:rPr>
          <w:bCs/>
        </w:rPr>
        <w:t>Epub</w:t>
      </w:r>
      <w:proofErr w:type="spellEnd"/>
      <w:r w:rsidRPr="007A18F9">
        <w:rPr>
          <w:bCs/>
        </w:rPr>
        <w:t xml:space="preserve"> 2014 Apr 9.</w:t>
      </w:r>
    </w:p>
    <w:p w:rsidR="007A18F9" w:rsidRDefault="007A18F9" w:rsidP="00D56049"/>
    <w:bookmarkEnd w:id="0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 w:rsidP="00711C4A">
      <w:pPr>
        <w:pStyle w:val="Heading1"/>
      </w:pPr>
      <w:proofErr w:type="gramStart"/>
      <w:r>
        <w:t>Appendix 1.</w:t>
      </w:r>
      <w:proofErr w:type="gramEnd"/>
      <w:r>
        <w:t xml:space="preserve"> Proteins, Peptides and Pathways</w:t>
      </w:r>
    </w:p>
    <w:p w:rsidR="00711C4A" w:rsidRDefault="00711C4A"/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138"/>
        <w:gridCol w:w="2806"/>
        <w:gridCol w:w="1265"/>
        <w:gridCol w:w="4291"/>
      </w:tblGrid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Peptide Sequence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phosphosite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Biological Pathway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ACIN1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KIsVVSATK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S825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mRNA processing, mRNA splicing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T181, S186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S186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CIC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AILGsYR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S1389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GLYR1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KLsLSEGK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S130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pentose-phosphate shunt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GTF2I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GREFsFEAWNAK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S722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HMGN1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KVsSAEGAAKEEPK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chromatin organization, regulation of transcription, elongation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sz w:val="20"/>
                <w:szCs w:val="20"/>
              </w:rPr>
              <w:t>HSPB1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GPsWDPFRDWYPHSR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</w:tr>
      <w:tr w:rsidR="00D56049" w:rsidRPr="006D38A0" w:rsidTr="00D56049">
        <w:trPr>
          <w:trHeight w:val="513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D56049" w:rsidRPr="006D38A0" w:rsidTr="00D56049">
        <w:trPr>
          <w:trHeight w:val="36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Y187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D56049" w:rsidRPr="006D38A0" w:rsidTr="00D56049">
        <w:trPr>
          <w:trHeight w:val="49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T185, Y187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D56049" w:rsidRPr="006D38A0" w:rsidTr="00D56049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D56049" w:rsidRPr="006D38A0" w:rsidTr="00D56049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Y182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D56049" w:rsidRPr="006D38A0" w:rsidTr="00D56049">
        <w:trPr>
          <w:trHeight w:val="27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T180, Y182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T202, Y204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Y204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LHVsTINLQK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KLHVsTINLQK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PBRM1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TYsQDCSFK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S948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PHIP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AQsYDIQAWKK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S1315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regulation of apoptosis, cell proliferation, phosphorylation, cytoskeleton organization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PRKD2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LGTSEsLPCTAEELSR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S214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Adaptive immunity, Angiogenesis, Cell adhesion, Immunity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RBM7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SFsSPENFQR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S136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Meiosis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SHC1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ELFDDPSyVNVQNLDK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Y427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Angiogenesis, Growth regulation, Host-virus interaction</w:t>
            </w:r>
          </w:p>
        </w:tc>
      </w:tr>
      <w:tr w:rsidR="00D56049" w:rsidRPr="006D38A0" w:rsidTr="00D56049">
        <w:trPr>
          <w:trHeight w:val="51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SMARCA4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EVDYSDsLTEKQWLK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S775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Neurogenesis, Transcription, Transcription regulation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STMN1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ASGQAFELILsPR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S66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Differentiation, Neurogenesis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SYNPO2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SLsLPGR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S25 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 binding, actin binding, 14-3-3 binding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UBE2J1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QIsFKAEVNSSGK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S184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Ubl</w:t>
            </w:r>
            <w:proofErr w:type="spellEnd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conjugation pathway</w:t>
            </w:r>
          </w:p>
        </w:tc>
      </w:tr>
      <w:tr w:rsidR="00D56049" w:rsidRPr="006D38A0" w:rsidTr="00D56049">
        <w:trPr>
          <w:trHeight w:val="25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ZNF638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NYQSQADIPIRsPFGIVK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S383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6049" w:rsidRPr="006D38A0" w:rsidRDefault="00D56049" w:rsidP="0005413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</w:tbl>
    <w:p w:rsidR="00711C4A" w:rsidRDefault="00711C4A" w:rsidP="00711C4A"/>
    <w:p w:rsidR="00D56049" w:rsidRDefault="00D56049" w:rsidP="00711C4A"/>
    <w:p w:rsidR="00D56049" w:rsidRDefault="00D56049" w:rsidP="00711C4A"/>
    <w:p w:rsidR="00D56049" w:rsidRDefault="00D56049" w:rsidP="00711C4A"/>
    <w:p w:rsidR="00D56049" w:rsidRDefault="00D56049" w:rsidP="00711C4A"/>
    <w:p w:rsidR="00D56049" w:rsidRDefault="00D56049" w:rsidP="00711C4A"/>
    <w:p w:rsidR="00711C4A" w:rsidRDefault="00711C4A" w:rsidP="00711C4A">
      <w:pPr>
        <w:pStyle w:val="Heading1"/>
      </w:pPr>
      <w:proofErr w:type="gramStart"/>
      <w:r>
        <w:t>Appendix 2.</w:t>
      </w:r>
      <w:proofErr w:type="gramEnd"/>
      <w:r>
        <w:t xml:space="preserve"> Scheduled MRM Method</w:t>
      </w:r>
    </w:p>
    <w:p w:rsidR="00D56049" w:rsidRDefault="00D56049" w:rsidP="00D56049"/>
    <w:tbl>
      <w:tblPr>
        <w:tblW w:w="9660" w:type="dxa"/>
        <w:tblInd w:w="-503" w:type="dxa"/>
        <w:tblLook w:val="04A0" w:firstRow="1" w:lastRow="0" w:firstColumn="1" w:lastColumn="0" w:noHBand="0" w:noVBand="1"/>
      </w:tblPr>
      <w:tblGrid>
        <w:gridCol w:w="3900"/>
        <w:gridCol w:w="960"/>
        <w:gridCol w:w="960"/>
        <w:gridCol w:w="960"/>
        <w:gridCol w:w="960"/>
        <w:gridCol w:w="960"/>
        <w:gridCol w:w="960"/>
      </w:tblGrid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Collision Energy (V)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415.22434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558.78021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642.82515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419.23144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562.78731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646.83225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420.20889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533.29295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602.31442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715.39848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428.22309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541.30715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610.32862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723.41268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406.22962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505.29804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673.38792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786.47198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794.48618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516.36176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801.50334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746.32328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756.33155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762.34536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415.18384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464.17228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420.18797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469.17642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508.71074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656.27084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853.35088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951.32778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512.71784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664.28504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861.36508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959.34197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375.20067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560.28154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515.30019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564.28864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791.38937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728.36646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799.40357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442.27724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452.28551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521.30698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619.28387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675.28617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685.29444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560.79292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773.46684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888.49378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1051.5571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564.80002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781.48103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896.50798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1059.5713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473.7225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790.38423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478.72663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800.3925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502.29837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716.43012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510.31257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724.44431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738.38931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799.90054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978.02651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804.90467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983.03064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1018.0097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1066.9981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1023.0138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1034.444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985.44327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960.91745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965.92158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967.92527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972.92941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976.43799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531.74786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805.40502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1062.4884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1244.594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536.75199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815.41329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1254.6022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615.32987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658.84588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707.83433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846.87947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662.85298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711.84143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850.88657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940.53419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518.27216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589.30927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526.28636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927.94211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932.94624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604.87933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653.86778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746.89981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601.33285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608.88643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657.87488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750.90691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617.32532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678.8134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830.43666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1172.5347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1356.6195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625.33952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682.8205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838.45086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1180.5489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1364.6337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454.27724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567.36131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680.44537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690.45364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697.4708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496.26266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831.38403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685.83504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836.38817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690.83917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D56049" w:rsidRPr="00B851C6" w:rsidTr="00D56049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841.3923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049" w:rsidRPr="00B851C6" w:rsidRDefault="00D56049" w:rsidP="0005413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</w:tbl>
    <w:p w:rsidR="00D56049" w:rsidRPr="00D56049" w:rsidRDefault="00D56049" w:rsidP="00D56049"/>
    <w:sectPr w:rsidR="00D56049" w:rsidRPr="00D56049" w:rsidSect="00D83774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23" w:rsidRDefault="00EA3A23" w:rsidP="00161086">
      <w:r>
        <w:separator/>
      </w:r>
    </w:p>
  </w:endnote>
  <w:endnote w:type="continuationSeparator" w:id="0">
    <w:p w:rsidR="00EA3A23" w:rsidRDefault="00EA3A23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A18F9">
      <w:rPr>
        <w:rStyle w:val="PageNumber"/>
        <w:rFonts w:ascii="Arial" w:hAnsi="Arial" w:cs="Arial"/>
        <w:b/>
        <w:noProof/>
      </w:rPr>
      <w:t>6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A18F9">
      <w:rPr>
        <w:rStyle w:val="PageNumber"/>
        <w:rFonts w:ascii="Arial" w:hAnsi="Arial" w:cs="Arial"/>
        <w:b/>
        <w:noProof/>
      </w:rPr>
      <w:t>14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23" w:rsidRDefault="00EA3A23" w:rsidP="00161086">
      <w:r>
        <w:separator/>
      </w:r>
    </w:p>
  </w:footnote>
  <w:footnote w:type="continuationSeparator" w:id="0">
    <w:p w:rsidR="00EA3A23" w:rsidRDefault="00EA3A23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A3A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A3A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A3A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B5FCF"/>
    <w:multiLevelType w:val="hybridMultilevel"/>
    <w:tmpl w:val="E376B2D2"/>
    <w:lvl w:ilvl="0" w:tplc="2CEEF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86142"/>
    <w:multiLevelType w:val="hybridMultilevel"/>
    <w:tmpl w:val="CED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461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740E7"/>
    <w:multiLevelType w:val="hybridMultilevel"/>
    <w:tmpl w:val="E376B2D2"/>
    <w:lvl w:ilvl="0" w:tplc="2CEEF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947FB"/>
    <w:multiLevelType w:val="hybridMultilevel"/>
    <w:tmpl w:val="8F064C58"/>
    <w:lvl w:ilvl="0" w:tplc="D096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3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67E45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8"/>
  </w:num>
  <w:num w:numId="5">
    <w:abstractNumId w:val="34"/>
  </w:num>
  <w:num w:numId="6">
    <w:abstractNumId w:val="29"/>
  </w:num>
  <w:num w:numId="7">
    <w:abstractNumId w:val="32"/>
  </w:num>
  <w:num w:numId="8">
    <w:abstractNumId w:val="0"/>
  </w:num>
  <w:num w:numId="9">
    <w:abstractNumId w:val="3"/>
  </w:num>
  <w:num w:numId="10">
    <w:abstractNumId w:val="16"/>
  </w:num>
  <w:num w:numId="11">
    <w:abstractNumId w:val="11"/>
  </w:num>
  <w:num w:numId="12">
    <w:abstractNumId w:val="23"/>
  </w:num>
  <w:num w:numId="13">
    <w:abstractNumId w:val="24"/>
  </w:num>
  <w:num w:numId="14">
    <w:abstractNumId w:val="5"/>
  </w:num>
  <w:num w:numId="15">
    <w:abstractNumId w:val="27"/>
  </w:num>
  <w:num w:numId="16">
    <w:abstractNumId w:val="28"/>
  </w:num>
  <w:num w:numId="17">
    <w:abstractNumId w:val="20"/>
  </w:num>
  <w:num w:numId="18">
    <w:abstractNumId w:val="10"/>
  </w:num>
  <w:num w:numId="19">
    <w:abstractNumId w:val="31"/>
  </w:num>
  <w:num w:numId="20">
    <w:abstractNumId w:val="7"/>
  </w:num>
  <w:num w:numId="21">
    <w:abstractNumId w:val="13"/>
  </w:num>
  <w:num w:numId="22">
    <w:abstractNumId w:val="1"/>
  </w:num>
  <w:num w:numId="23">
    <w:abstractNumId w:val="30"/>
  </w:num>
  <w:num w:numId="24">
    <w:abstractNumId w:val="33"/>
  </w:num>
  <w:num w:numId="25">
    <w:abstractNumId w:val="21"/>
  </w:num>
  <w:num w:numId="26">
    <w:abstractNumId w:val="26"/>
  </w:num>
  <w:num w:numId="27">
    <w:abstractNumId w:val="14"/>
  </w:num>
  <w:num w:numId="28">
    <w:abstractNumId w:val="25"/>
  </w:num>
  <w:num w:numId="29">
    <w:abstractNumId w:val="22"/>
  </w:num>
  <w:num w:numId="30">
    <w:abstractNumId w:val="18"/>
  </w:num>
  <w:num w:numId="31">
    <w:abstractNumId w:val="12"/>
  </w:num>
  <w:num w:numId="32">
    <w:abstractNumId w:val="9"/>
  </w:num>
  <w:num w:numId="33">
    <w:abstractNumId w:val="19"/>
  </w:num>
  <w:num w:numId="34">
    <w:abstractNumId w:val="17"/>
  </w:num>
  <w:num w:numId="3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D295D"/>
    <w:rsid w:val="003B138B"/>
    <w:rsid w:val="003E158E"/>
    <w:rsid w:val="00616750"/>
    <w:rsid w:val="006A0503"/>
    <w:rsid w:val="00711C4A"/>
    <w:rsid w:val="007379C6"/>
    <w:rsid w:val="007A18F9"/>
    <w:rsid w:val="0091783E"/>
    <w:rsid w:val="00AB3A4B"/>
    <w:rsid w:val="00B40D02"/>
    <w:rsid w:val="00B4582F"/>
    <w:rsid w:val="00B50795"/>
    <w:rsid w:val="00BA6FCE"/>
    <w:rsid w:val="00CA48AC"/>
    <w:rsid w:val="00D56049"/>
    <w:rsid w:val="00D81B90"/>
    <w:rsid w:val="00D83774"/>
    <w:rsid w:val="00D90F88"/>
    <w:rsid w:val="00DA3BAE"/>
    <w:rsid w:val="00DB1998"/>
    <w:rsid w:val="00DB6FB9"/>
    <w:rsid w:val="00DF3EE1"/>
    <w:rsid w:val="00DF5811"/>
    <w:rsid w:val="00E93A4D"/>
    <w:rsid w:val="00EA3A23"/>
    <w:rsid w:val="00EB6160"/>
    <w:rsid w:val="00F822F9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11C4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711C4A"/>
    <w:pPr>
      <w:numPr>
        <w:numId w:val="7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711C4A"/>
    <w:pPr>
      <w:numPr>
        <w:ilvl w:val="1"/>
        <w:numId w:val="7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711C4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711C4A"/>
    <w:pPr>
      <w:numPr>
        <w:ilvl w:val="2"/>
        <w:numId w:val="7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711C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711C4A"/>
    <w:rPr>
      <w:color w:val="800080"/>
      <w:u w:val="single"/>
    </w:rPr>
  </w:style>
  <w:style w:type="paragraph" w:customStyle="1" w:styleId="NoteLevel1">
    <w:name w:val="Note Level 1"/>
    <w:basedOn w:val="Normal"/>
    <w:rsid w:val="00711C4A"/>
    <w:pPr>
      <w:keepNext/>
      <w:numPr>
        <w:numId w:val="8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711C4A"/>
    <w:pPr>
      <w:keepNext/>
      <w:numPr>
        <w:ilvl w:val="1"/>
        <w:numId w:val="8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711C4A"/>
    <w:pPr>
      <w:keepNext/>
      <w:numPr>
        <w:ilvl w:val="2"/>
        <w:numId w:val="8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711C4A"/>
    <w:pPr>
      <w:keepNext/>
      <w:numPr>
        <w:ilvl w:val="3"/>
        <w:numId w:val="8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711C4A"/>
    <w:pPr>
      <w:keepNext/>
      <w:numPr>
        <w:ilvl w:val="4"/>
        <w:numId w:val="8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711C4A"/>
    <w:pPr>
      <w:keepNext/>
      <w:numPr>
        <w:ilvl w:val="5"/>
        <w:numId w:val="8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711C4A"/>
    <w:pPr>
      <w:keepNext/>
      <w:numPr>
        <w:ilvl w:val="6"/>
        <w:numId w:val="8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711C4A"/>
    <w:pPr>
      <w:keepNext/>
      <w:numPr>
        <w:ilvl w:val="7"/>
        <w:numId w:val="8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711C4A"/>
    <w:pPr>
      <w:keepNext/>
      <w:numPr>
        <w:ilvl w:val="8"/>
        <w:numId w:val="8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711C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11C4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711C4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11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C4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711C4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C4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711C4A"/>
    <w:rPr>
      <w:i/>
      <w:iCs/>
    </w:rPr>
  </w:style>
  <w:style w:type="paragraph" w:styleId="NoSpacing">
    <w:name w:val="No Spacing"/>
    <w:link w:val="NoSpacingChar"/>
    <w:uiPriority w:val="1"/>
    <w:qFormat/>
    <w:rsid w:val="00711C4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1C4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1C4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1C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C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1C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C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C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C4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1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1C4A"/>
    <w:rPr>
      <w:sz w:val="22"/>
      <w:szCs w:val="22"/>
    </w:rPr>
  </w:style>
  <w:style w:type="paragraph" w:customStyle="1" w:styleId="xl65">
    <w:name w:val="xl65"/>
    <w:basedOn w:val="Normal"/>
    <w:rsid w:val="00D560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D56049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D560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11C4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711C4A"/>
    <w:pPr>
      <w:numPr>
        <w:numId w:val="7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711C4A"/>
    <w:pPr>
      <w:numPr>
        <w:ilvl w:val="1"/>
        <w:numId w:val="7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711C4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711C4A"/>
    <w:pPr>
      <w:numPr>
        <w:ilvl w:val="2"/>
        <w:numId w:val="7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711C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711C4A"/>
    <w:rPr>
      <w:color w:val="800080"/>
      <w:u w:val="single"/>
    </w:rPr>
  </w:style>
  <w:style w:type="paragraph" w:customStyle="1" w:styleId="NoteLevel1">
    <w:name w:val="Note Level 1"/>
    <w:basedOn w:val="Normal"/>
    <w:rsid w:val="00711C4A"/>
    <w:pPr>
      <w:keepNext/>
      <w:numPr>
        <w:numId w:val="8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711C4A"/>
    <w:pPr>
      <w:keepNext/>
      <w:numPr>
        <w:ilvl w:val="1"/>
        <w:numId w:val="8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711C4A"/>
    <w:pPr>
      <w:keepNext/>
      <w:numPr>
        <w:ilvl w:val="2"/>
        <w:numId w:val="8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711C4A"/>
    <w:pPr>
      <w:keepNext/>
      <w:numPr>
        <w:ilvl w:val="3"/>
        <w:numId w:val="8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711C4A"/>
    <w:pPr>
      <w:keepNext/>
      <w:numPr>
        <w:ilvl w:val="4"/>
        <w:numId w:val="8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711C4A"/>
    <w:pPr>
      <w:keepNext/>
      <w:numPr>
        <w:ilvl w:val="5"/>
        <w:numId w:val="8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711C4A"/>
    <w:pPr>
      <w:keepNext/>
      <w:numPr>
        <w:ilvl w:val="6"/>
        <w:numId w:val="8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711C4A"/>
    <w:pPr>
      <w:keepNext/>
      <w:numPr>
        <w:ilvl w:val="7"/>
        <w:numId w:val="8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711C4A"/>
    <w:pPr>
      <w:keepNext/>
      <w:numPr>
        <w:ilvl w:val="8"/>
        <w:numId w:val="8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711C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11C4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711C4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11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C4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711C4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C4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711C4A"/>
    <w:rPr>
      <w:i/>
      <w:iCs/>
    </w:rPr>
  </w:style>
  <w:style w:type="paragraph" w:styleId="NoSpacing">
    <w:name w:val="No Spacing"/>
    <w:link w:val="NoSpacingChar"/>
    <w:uiPriority w:val="1"/>
    <w:qFormat/>
    <w:rsid w:val="00711C4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1C4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1C4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1C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C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1C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C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C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C4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1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1C4A"/>
    <w:rPr>
      <w:sz w:val="22"/>
      <w:szCs w:val="22"/>
    </w:rPr>
  </w:style>
  <w:style w:type="paragraph" w:customStyle="1" w:styleId="xl65">
    <w:name w:val="xl65"/>
    <w:basedOn w:val="Normal"/>
    <w:rsid w:val="00D560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D56049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D560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bi.nlm.nih.gov/pubmed/2471945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2471945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691266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rendanx-uw1.gs.washington.edu/labkey/project/home/software/Skyline/begin.vie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4827</Words>
  <Characters>27518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Rivers</dc:creator>
  <cp:lastModifiedBy>Eric Kuhn</cp:lastModifiedBy>
  <cp:revision>5</cp:revision>
  <dcterms:created xsi:type="dcterms:W3CDTF">2016-08-01T17:11:00Z</dcterms:created>
  <dcterms:modified xsi:type="dcterms:W3CDTF">2016-08-01T17:25:00Z</dcterms:modified>
</cp:coreProperties>
</file>