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Optika Lentium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Logo: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0" distT="0" distL="0" distR="0">
            <wp:extent cx="978755" cy="978755"/>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78755" cy="9787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Naziv tima:</w:t>
      </w:r>
      <w:r w:rsidDel="00000000" w:rsidR="00000000" w:rsidRPr="00000000">
        <w:rPr>
          <w:rtl w:val="0"/>
        </w:rPr>
        <w:t xml:space="preserve"> </w:t>
      </w:r>
      <w:r w:rsidDel="00000000" w:rsidR="00000000" w:rsidRPr="00000000">
        <w:rPr>
          <w:color w:val="808080"/>
          <w:rtl w:val="0"/>
        </w:rPr>
        <w:t xml:space="preserve">Opticari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Nastavna grupa: Grupa5-tim34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Link na repozitorij tima:</w:t>
      </w:r>
      <w:r w:rsidDel="00000000" w:rsidR="00000000" w:rsidRPr="00000000">
        <w:rPr>
          <w:rtl w:val="0"/>
        </w:rPr>
        <w:t xml:space="preserve"> </w:t>
      </w:r>
      <w:r w:rsidDel="00000000" w:rsidR="00000000" w:rsidRPr="00000000">
        <w:rPr>
          <w:color w:val="808080"/>
          <w:rtl w:val="0"/>
        </w:rPr>
        <w:t xml:space="preserve">https://github.com/OOAD-2023-2024/Optika-Lentium.git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Članovi tima: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color w:val="808080"/>
        </w:rPr>
      </w:pPr>
      <w:r w:rsidDel="00000000" w:rsidR="00000000" w:rsidRPr="00000000">
        <w:rPr>
          <w:color w:val="808080"/>
          <w:rtl w:val="0"/>
        </w:rPr>
        <w:t xml:space="preserve">Edna Džinić, 19185</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720" w:hanging="360"/>
        <w:rPr>
          <w:color w:val="808080"/>
        </w:rPr>
      </w:pPr>
      <w:r w:rsidDel="00000000" w:rsidR="00000000" w:rsidRPr="00000000">
        <w:rPr>
          <w:color w:val="808080"/>
          <w:rtl w:val="0"/>
        </w:rPr>
        <w:t xml:space="preserve">Elvedina Halilović, 19394</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808080"/>
          <w:rtl w:val="0"/>
        </w:rPr>
        <w:t xml:space="preserve">Emina Šahbaz, 19076</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808080"/>
          <w:rtl w:val="0"/>
        </w:rPr>
        <w:t xml:space="preserve">Nađa Kovačević, 19182</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Namjena sistema: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Cilj optike je, prije svega, omogućiti online kupovinu naočala. Također sistem nudi zakazivanje pregleda. Osim toga sistem olakšava radnicima da lakše prate stanje robe, kao i kupcima da detaljnije pregledaju sve artikle i njihove pojedinosti.   </w:t>
      </w:r>
    </w:p>
    <w:p w:rsidR="00000000" w:rsidDel="00000000" w:rsidP="00000000" w:rsidRDefault="00000000" w:rsidRPr="00000000" w14:paraId="0000001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Opisati 6 do 8 najznačajnijih funkcionalnosti sistema (u zavisnosti od broja članova u timu). Funkcionalnosti sistema predstavljaju usluge koje sistem pruža korisnicima. Sve funkcionalnosti pripadaju nekoj od različitih vrsta: </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Usluga sistema - u svrhu ostvarivanja krajnje usluge sistema,</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Perzistencija podataka (CRUD operacije)</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Asinhrona operacija - operacije koje koriste principe asinhrone obrade zahtjeva</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Operacija sa specifičnim algoritmom obrade - operacije koje koriste specifične algoritme obrade podataka,</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Korištenje vanjskog uređaja - operacije u kojima se vrši korištenje vanjskih uređaja. </w:t>
      </w:r>
    </w:p>
    <w:p w:rsidR="00000000" w:rsidDel="00000000" w:rsidP="00000000" w:rsidRDefault="00000000" w:rsidRPr="00000000" w14:paraId="00000026">
      <w:pPr>
        <w:rPr>
          <w:i w:val="1"/>
        </w:rPr>
      </w:pPr>
      <w:r w:rsidDel="00000000" w:rsidR="00000000" w:rsidRPr="00000000">
        <w:rPr>
          <w:i w:val="1"/>
          <w:rtl w:val="0"/>
        </w:rPr>
        <w:t xml:space="preserve">Neophodno je navesti barem po jednu funkcionalnost svake od različitih vrsta.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w:t>
      </w:r>
      <w:r w:rsidDel="00000000" w:rsidR="00000000" w:rsidRPr="00000000">
        <w:rPr>
          <w:rtl w:val="0"/>
        </w:rPr>
        <w:t xml:space="preserve">Pregled proizvoda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b w:val="1"/>
        </w:rPr>
      </w:pPr>
      <w:r w:rsidDel="00000000" w:rsidR="00000000" w:rsidRPr="00000000">
        <w:rPr>
          <w:b w:val="1"/>
          <w:rtl w:val="0"/>
        </w:rPr>
        <w:t xml:space="preserve">Opis funkcionalnosti:</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Funkcionalnost “Pregled proizvoda” omogućava korisnicima pretraživanje i detaljan prikaz svakog proizvoda, opciju filtriranje i dodavanje u košaricu.</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Naručivanje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ab/>
      </w:r>
    </w:p>
    <w:p w:rsidR="00000000" w:rsidDel="00000000" w:rsidP="00000000" w:rsidRDefault="00000000" w:rsidRPr="00000000" w14:paraId="00000036">
      <w:pPr>
        <w:ind w:left="720" w:firstLine="0"/>
        <w:rPr/>
      </w:pPr>
      <w:r w:rsidDel="00000000" w:rsidR="00000000" w:rsidRPr="00000000">
        <w:rPr>
          <w:rtl w:val="0"/>
        </w:rPr>
        <w:t xml:space="preserve">Proces naručivanja treba da se odvija putem interfejsa. Nakon dodavanja u korpu treba da se provjeri da li na stanju ima taj artikal, te da se se potvrdi narudžba. Zatim se vrši obračun narudže, te računa popust ako kupac ostvaruje pravo na to. Nakon plaćanja kupac dobija obavijest o izvršenoj narudžbi i e-račun narudžbe.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Log in</w:t>
      </w:r>
      <w:r w:rsidDel="00000000" w:rsidR="00000000" w:rsidRPr="00000000">
        <w:rPr>
          <w:rtl w:val="0"/>
        </w:rPr>
        <w:t xml:space="preserve">-</w:t>
      </w:r>
      <w:r w:rsidDel="00000000" w:rsidR="00000000" w:rsidRPr="00000000">
        <w:rPr>
          <w:color w:val="000000"/>
          <w:rtl w:val="0"/>
        </w:rPr>
        <w:t xml:space="preserve">registracija</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ab/>
        <w:tab/>
      </w:r>
    </w:p>
    <w:p w:rsidR="00000000" w:rsidDel="00000000" w:rsidP="00000000" w:rsidRDefault="00000000" w:rsidRPr="00000000" w14:paraId="0000003E">
      <w:pPr>
        <w:ind w:left="720" w:firstLine="0"/>
        <w:rPr/>
      </w:pPr>
      <w:r w:rsidDel="00000000" w:rsidR="00000000" w:rsidRPr="00000000">
        <w:rPr>
          <w:rtl w:val="0"/>
        </w:rPr>
        <w:t xml:space="preserve">Log in sistem treba da omogući ulazak u sistem na različite načine, tj. u zavisnosti da li sistemu pristupa administrator, radnik ili kupac. Također, ovaj sistem treba da obavi validaciju podataka, te ispiše poruku ako su neispravni mail ili šifra.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Plaćanje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b w:val="1"/>
          <w:rtl w:val="0"/>
        </w:rPr>
        <w:t xml:space="preserve">Opis funkcionalnosti: </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ab/>
        <w:tab/>
      </w:r>
    </w:p>
    <w:p w:rsidR="00000000" w:rsidDel="00000000" w:rsidP="00000000" w:rsidRDefault="00000000" w:rsidRPr="00000000" w14:paraId="00000047">
      <w:pPr>
        <w:ind w:left="810" w:firstLine="0"/>
        <w:rPr/>
      </w:pPr>
      <w:r w:rsidDel="00000000" w:rsidR="00000000" w:rsidRPr="00000000">
        <w:rPr>
          <w:rtl w:val="0"/>
        </w:rPr>
        <w:t xml:space="preserve">Korisniku je kroz ovu funkcionalnost omogućeno da vrši plaćanje odabranih proizvoda  kroz besplatnu mobilnu aplikaciju Stripe. Od korisnika će biti traženo da unese određene podatke koje zahtjeva sama aplikacija, kako bi se moglo izvršiti uspješno plaćanje. </w:t>
      </w:r>
    </w:p>
    <w:p w:rsidR="00000000" w:rsidDel="00000000" w:rsidP="00000000" w:rsidRDefault="00000000" w:rsidRPr="00000000" w14:paraId="00000048">
      <w:pPr>
        <w:ind w:left="810" w:firstLine="0"/>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Zakazivanje pregleda</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ab/>
        <w:tab/>
      </w:r>
    </w:p>
    <w:p w:rsidR="00000000" w:rsidDel="00000000" w:rsidP="00000000" w:rsidRDefault="00000000" w:rsidRPr="00000000" w14:paraId="0000004F">
      <w:pPr>
        <w:ind w:left="720" w:firstLine="0"/>
        <w:rPr/>
      </w:pPr>
      <w:r w:rsidDel="00000000" w:rsidR="00000000" w:rsidRPr="00000000">
        <w:rPr>
          <w:rtl w:val="0"/>
        </w:rPr>
        <w:t xml:space="preserve">U sistemu će biti uneseno vrijeme kada dolazi doktor u optiku. Taj period će biti podijeljen na manje vremenske dijelove. Kupac će biti u mogućnosti da rezerviše svoj odgovarajući termin klikom na odgovarajuće vrijeme. Nakon rezervacije termina kupac dobija obavijest o uspješnoj rezervaciji.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Validacija narudzbe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Kada korisnik dovrši odabir proizvoda, sistem provjerava dostupnost tih proizvoda. U slučaju nedostatka proizvoda, korisniku se pruža obavijest o nedostatku i mogućnost izvršavanja nove narudžbe ili mogućnost napuštanja aplikacije. Nakon uspješne potvrde narudžbe, korisnik može završiti narudžbu plaćanjem. </w:t>
        <w:tab/>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Popust za stalne korisnike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Sistem prati koliko je puta isti korisnik naručio nešto sa stranice. Kada isti korisnik naručuje svaki treći put ostvaruje popust od 20%.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funkcionalnosti:</w:t>
      </w:r>
      <w:r w:rsidDel="00000000" w:rsidR="00000000" w:rsidRPr="00000000">
        <w:rPr>
          <w:color w:val="000000"/>
          <w:rtl w:val="0"/>
        </w:rPr>
        <w:t xml:space="preserve"> Lokacija najbli</w:t>
      </w:r>
      <w:r w:rsidDel="00000000" w:rsidR="00000000" w:rsidRPr="00000000">
        <w:rPr>
          <w:rtl w:val="0"/>
        </w:rPr>
        <w:t xml:space="preserve">ž</w:t>
      </w:r>
      <w:r w:rsidDel="00000000" w:rsidR="00000000" w:rsidRPr="00000000">
        <w:rPr>
          <w:color w:val="000000"/>
          <w:rtl w:val="0"/>
        </w:rPr>
        <w:t xml:space="preserve">e poslovnice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Sistem je povezan sa google maps. Prilikom pretrage optike, osim prikaza svih poslovnica, sistem pokazuje koja je najbliža vašoj lokaciji.</w:t>
        <w:tab/>
        <w:tab/>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numPr>
          <w:ilvl w:val="0"/>
          <w:numId w:val="1"/>
        </w:numPr>
        <w:ind w:left="720" w:hanging="360"/>
        <w:rPr/>
      </w:pPr>
      <w:r w:rsidDel="00000000" w:rsidR="00000000" w:rsidRPr="00000000">
        <w:rPr>
          <w:rtl w:val="0"/>
        </w:rPr>
        <w:t xml:space="preserve">Akteri sistema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Potrebno je navesti najmanje tri aktera sistema.</w:t>
      </w:r>
    </w:p>
    <w:p w:rsidR="00000000" w:rsidDel="00000000" w:rsidP="00000000" w:rsidRDefault="00000000" w:rsidRPr="00000000" w14:paraId="00000069">
      <w:pPr>
        <w:rPr>
          <w:i w:val="1"/>
        </w:rPr>
      </w:pPr>
      <w:r w:rsidDel="00000000" w:rsidR="00000000" w:rsidRPr="00000000">
        <w:rPr>
          <w:i w:val="1"/>
          <w:rtl w:val="0"/>
        </w:rPr>
        <w:t xml:space="preserve">Vrste aktera:</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Korisnik sistema</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Zaposlenik sistema</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ind w:left="720" w:hanging="360"/>
        <w:rPr>
          <w:i w:val="1"/>
          <w:color w:val="000000"/>
        </w:rPr>
      </w:pPr>
      <w:r w:rsidDel="00000000" w:rsidR="00000000" w:rsidRPr="00000000">
        <w:rPr>
          <w:i w:val="1"/>
          <w:color w:val="000000"/>
          <w:rtl w:val="0"/>
        </w:rPr>
        <w:t xml:space="preserve">Administrator</w:t>
      </w:r>
    </w:p>
    <w:p w:rsidR="00000000" w:rsidDel="00000000" w:rsidP="00000000" w:rsidRDefault="00000000" w:rsidRPr="00000000" w14:paraId="0000006D">
      <w:pPr>
        <w:rPr>
          <w:i w:val="1"/>
        </w:rPr>
      </w:pPr>
      <w:r w:rsidDel="00000000" w:rsidR="00000000" w:rsidRPr="00000000">
        <w:rPr>
          <w:i w:val="1"/>
          <w:rtl w:val="0"/>
        </w:rPr>
        <w:t xml:space="preserve">Neophodno je navesti barem po jednog aktera za svaku od različitih vrsta.</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Naziv aktera: </w:t>
      </w:r>
      <w:r w:rsidDel="00000000" w:rsidR="00000000" w:rsidRPr="00000000">
        <w:rPr>
          <w:color w:val="808080"/>
          <w:rtl w:val="0"/>
        </w:rPr>
        <w:t xml:space="preserve">Kupac</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color w:val="808080"/>
          <w:rtl w:val="0"/>
        </w:rPr>
        <w:t xml:space="preserve">Korisnik sistema</w:t>
      </w: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76">
      <w:pPr>
        <w:ind w:left="360" w:firstLine="0"/>
        <w:rPr/>
      </w:pPr>
      <w:r w:rsidDel="00000000" w:rsidR="00000000" w:rsidRPr="00000000">
        <w:rPr>
          <w:rtl w:val="0"/>
        </w:rPr>
      </w:r>
    </w:p>
    <w:tbl>
      <w:tblPr>
        <w:tblStyle w:val="Table1"/>
        <w:tblW w:w="8550.0" w:type="dxa"/>
        <w:jc w:val="left"/>
        <w:tblInd w:w="49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77">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78">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79">
            <w:pPr>
              <w:rPr>
                <w:color w:val="808080"/>
              </w:rPr>
            </w:pPr>
            <w:r w:rsidDel="00000000" w:rsidR="00000000" w:rsidRPr="00000000">
              <w:rPr>
                <w:color w:val="808080"/>
                <w:rtl w:val="0"/>
              </w:rPr>
              <w:t xml:space="preserve">1.Pregled proizvoda</w:t>
            </w:r>
          </w:p>
        </w:tc>
        <w:tc>
          <w:tcPr>
            <w:vAlign w:val="center"/>
          </w:tcPr>
          <w:p w:rsidR="00000000" w:rsidDel="00000000" w:rsidP="00000000" w:rsidRDefault="00000000" w:rsidRPr="00000000" w14:paraId="0000007A">
            <w:pPr>
              <w:jc w:val="left"/>
              <w:rPr/>
            </w:pPr>
            <w:r w:rsidDel="00000000" w:rsidR="00000000" w:rsidRPr="00000000">
              <w:rPr>
                <w:color w:val="808080"/>
                <w:rtl w:val="0"/>
              </w:rPr>
              <w:t xml:space="preserve">Mogućnost pregleda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7B">
            <w:pPr>
              <w:jc w:val="left"/>
              <w:rPr>
                <w:color w:val="808080"/>
              </w:rPr>
            </w:pPr>
            <w:r w:rsidDel="00000000" w:rsidR="00000000" w:rsidRPr="00000000">
              <w:rPr>
                <w:color w:val="808080"/>
                <w:rtl w:val="0"/>
              </w:rPr>
              <w:t xml:space="preserve">3.Log in</w:t>
            </w:r>
          </w:p>
        </w:tc>
        <w:tc>
          <w:tcPr>
            <w:vAlign w:val="center"/>
          </w:tcPr>
          <w:p w:rsidR="00000000" w:rsidDel="00000000" w:rsidP="00000000" w:rsidRDefault="00000000" w:rsidRPr="00000000" w14:paraId="0000007C">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7D">
            <w:pPr>
              <w:jc w:val="left"/>
              <w:rPr>
                <w:color w:val="808080"/>
              </w:rPr>
            </w:pPr>
            <w:r w:rsidDel="00000000" w:rsidR="00000000" w:rsidRPr="00000000">
              <w:rPr>
                <w:color w:val="808080"/>
                <w:rtl w:val="0"/>
              </w:rPr>
              <w:t xml:space="preserve">4.Plaćanje</w:t>
            </w:r>
          </w:p>
        </w:tc>
        <w:tc>
          <w:tcPr>
            <w:vAlign w:val="center"/>
          </w:tcPr>
          <w:p w:rsidR="00000000" w:rsidDel="00000000" w:rsidP="00000000" w:rsidRDefault="00000000" w:rsidRPr="00000000" w14:paraId="0000007E">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7F">
            <w:pPr>
              <w:jc w:val="left"/>
              <w:rPr>
                <w:color w:val="808080"/>
              </w:rPr>
            </w:pPr>
            <w:r w:rsidDel="00000000" w:rsidR="00000000" w:rsidRPr="00000000">
              <w:rPr>
                <w:color w:val="808080"/>
                <w:rtl w:val="0"/>
              </w:rPr>
              <w:t xml:space="preserve">5.Zakazivanje pregleda</w:t>
            </w:r>
          </w:p>
        </w:tc>
        <w:tc>
          <w:tcPr>
            <w:vAlign w:val="center"/>
          </w:tcPr>
          <w:p w:rsidR="00000000" w:rsidDel="00000000" w:rsidP="00000000" w:rsidRDefault="00000000" w:rsidRPr="00000000" w14:paraId="00000080">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1">
            <w:pPr>
              <w:jc w:val="left"/>
              <w:rPr>
                <w:color w:val="808080"/>
              </w:rPr>
            </w:pPr>
            <w:r w:rsidDel="00000000" w:rsidR="00000000" w:rsidRPr="00000000">
              <w:rPr>
                <w:color w:val="808080"/>
                <w:rtl w:val="0"/>
              </w:rPr>
              <w:t xml:space="preserve">8.Lokacija najbliže poslovnice</w:t>
            </w:r>
          </w:p>
        </w:tc>
        <w:tc>
          <w:tcPr>
            <w:vAlign w:val="center"/>
          </w:tcPr>
          <w:p w:rsidR="00000000" w:rsidDel="00000000" w:rsidP="00000000" w:rsidRDefault="00000000" w:rsidRPr="00000000" w14:paraId="00000082">
            <w:pPr>
              <w:jc w:val="left"/>
              <w:rPr>
                <w:color w:val="808080"/>
              </w:rPr>
            </w:pPr>
            <w:r w:rsidDel="00000000" w:rsidR="00000000" w:rsidRPr="00000000">
              <w:rPr>
                <w:color w:val="808080"/>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83">
            <w:pPr>
              <w:jc w:val="left"/>
              <w:rPr>
                <w:color w:val="808080"/>
              </w:rPr>
            </w:pPr>
            <w:r w:rsidDel="00000000" w:rsidR="00000000" w:rsidRPr="00000000">
              <w:rPr>
                <w:color w:val="808080"/>
                <w:rtl w:val="0"/>
              </w:rPr>
              <w:t xml:space="preserve">2.Naručivanje</w:t>
            </w:r>
          </w:p>
        </w:tc>
        <w:tc>
          <w:tcPr>
            <w:vAlign w:val="center"/>
          </w:tcPr>
          <w:p w:rsidR="00000000" w:rsidDel="00000000" w:rsidP="00000000" w:rsidRDefault="00000000" w:rsidRPr="00000000" w14:paraId="00000084">
            <w:pPr>
              <w:jc w:val="left"/>
              <w:rPr>
                <w:color w:val="808080"/>
              </w:rPr>
            </w:pPr>
            <w:r w:rsidDel="00000000" w:rsidR="00000000" w:rsidRPr="00000000">
              <w:rPr>
                <w:color w:val="808080"/>
                <w:rtl w:val="0"/>
              </w:rPr>
              <w:t xml:space="preserve">Mogućnost uređivanja</w:t>
            </w:r>
          </w:p>
        </w:tc>
      </w:tr>
    </w:tbl>
    <w:p w:rsidR="00000000" w:rsidDel="00000000" w:rsidP="00000000" w:rsidRDefault="00000000" w:rsidRPr="00000000" w14:paraId="00000085">
      <w:pPr>
        <w:ind w:left="360" w:firstLine="0"/>
        <w:rPr/>
      </w:pP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Naziv aktera: </w:t>
      </w:r>
      <w:r w:rsidDel="00000000" w:rsidR="00000000" w:rsidRPr="00000000">
        <w:rPr>
          <w:color w:val="808080"/>
          <w:rtl w:val="0"/>
        </w:rPr>
        <w:t xml:space="preserve">Radnik</w:t>
      </w: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color w:val="808080"/>
          <w:rtl w:val="0"/>
        </w:rPr>
        <w:t xml:space="preserve">Zaposlenik sistema</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8B">
      <w:pPr>
        <w:ind w:left="360" w:firstLine="0"/>
        <w:rPr/>
      </w:pPr>
      <w:r w:rsidDel="00000000" w:rsidR="00000000" w:rsidRPr="00000000">
        <w:rPr>
          <w:rtl w:val="0"/>
        </w:rPr>
      </w:r>
    </w:p>
    <w:tbl>
      <w:tblPr>
        <w:tblStyle w:val="Table2"/>
        <w:tblW w:w="8550.0" w:type="dxa"/>
        <w:jc w:val="left"/>
        <w:tblInd w:w="49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8C">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8D">
            <w:pPr>
              <w:jc w:val="left"/>
              <w:rPr>
                <w:b w:val="1"/>
              </w:rPr>
            </w:pPr>
            <w:r w:rsidDel="00000000" w:rsidR="00000000" w:rsidRPr="00000000">
              <w:rPr>
                <w:b w:val="1"/>
                <w:rtl w:val="0"/>
              </w:rPr>
              <w:t xml:space="preserve">Način učešća</w:t>
            </w:r>
          </w:p>
        </w:tc>
      </w:tr>
      <w:tr>
        <w:trPr>
          <w:cantSplit w:val="0"/>
          <w:trHeight w:val="620" w:hRule="atLeast"/>
          <w:tblHeader w:val="0"/>
        </w:trPr>
        <w:tc>
          <w:tcPr>
            <w:vAlign w:val="center"/>
          </w:tcPr>
          <w:p w:rsidR="00000000" w:rsidDel="00000000" w:rsidP="00000000" w:rsidRDefault="00000000" w:rsidRPr="00000000" w14:paraId="0000008E">
            <w:pPr>
              <w:jc w:val="left"/>
              <w:rPr>
                <w:color w:val="808080"/>
              </w:rPr>
            </w:pPr>
            <w:r w:rsidDel="00000000" w:rsidR="00000000" w:rsidRPr="00000000">
              <w:rPr>
                <w:color w:val="808080"/>
                <w:rtl w:val="0"/>
              </w:rPr>
              <w:t xml:space="preserve">2.Naručivanje</w:t>
            </w:r>
          </w:p>
        </w:tc>
        <w:tc>
          <w:tcPr>
            <w:vAlign w:val="center"/>
          </w:tcPr>
          <w:p w:rsidR="00000000" w:rsidDel="00000000" w:rsidP="00000000" w:rsidRDefault="00000000" w:rsidRPr="00000000" w14:paraId="0000008F">
            <w:pPr>
              <w:jc w:val="left"/>
              <w:rPr/>
            </w:pPr>
            <w:r w:rsidDel="00000000" w:rsidR="00000000" w:rsidRPr="00000000">
              <w:rPr>
                <w:color w:val="808080"/>
                <w:rtl w:val="0"/>
              </w:rPr>
              <w:t xml:space="preserve">Mogućnost pregleda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90">
            <w:pPr>
              <w:jc w:val="left"/>
              <w:rPr>
                <w:color w:val="808080"/>
              </w:rPr>
            </w:pPr>
            <w:r w:rsidDel="00000000" w:rsidR="00000000" w:rsidRPr="00000000">
              <w:rPr>
                <w:color w:val="808080"/>
                <w:rtl w:val="0"/>
              </w:rPr>
              <w:t xml:space="preserve">3. Log in</w:t>
            </w:r>
          </w:p>
        </w:tc>
        <w:tc>
          <w:tcPr>
            <w:vAlign w:val="center"/>
          </w:tcPr>
          <w:p w:rsidR="00000000" w:rsidDel="00000000" w:rsidP="00000000" w:rsidRDefault="00000000" w:rsidRPr="00000000" w14:paraId="00000091">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92">
            <w:pPr>
              <w:jc w:val="left"/>
              <w:rPr>
                <w:color w:val="808080"/>
              </w:rPr>
            </w:pPr>
            <w:r w:rsidDel="00000000" w:rsidR="00000000" w:rsidRPr="00000000">
              <w:rPr>
                <w:color w:val="808080"/>
                <w:rtl w:val="0"/>
              </w:rPr>
              <w:t xml:space="preserve">5.Zakazivanje pregleda</w:t>
            </w:r>
          </w:p>
        </w:tc>
        <w:tc>
          <w:tcPr>
            <w:vAlign w:val="center"/>
          </w:tcPr>
          <w:p w:rsidR="00000000" w:rsidDel="00000000" w:rsidP="00000000" w:rsidRDefault="00000000" w:rsidRPr="00000000" w14:paraId="00000093">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4">
            <w:pPr>
              <w:jc w:val="left"/>
              <w:rPr>
                <w:color w:val="808080"/>
              </w:rPr>
            </w:pPr>
            <w:r w:rsidDel="00000000" w:rsidR="00000000" w:rsidRPr="00000000">
              <w:rPr>
                <w:color w:val="808080"/>
                <w:rtl w:val="0"/>
              </w:rPr>
              <w:t xml:space="preserve">6.Validacija narudžbe</w:t>
            </w:r>
          </w:p>
        </w:tc>
        <w:tc>
          <w:tcPr>
            <w:vAlign w:val="center"/>
          </w:tcPr>
          <w:p w:rsidR="00000000" w:rsidDel="00000000" w:rsidP="00000000" w:rsidRDefault="00000000" w:rsidRPr="00000000" w14:paraId="00000095">
            <w:pPr>
              <w:jc w:val="left"/>
              <w:rPr>
                <w:color w:val="808080"/>
              </w:rPr>
            </w:pPr>
            <w:r w:rsidDel="00000000" w:rsidR="00000000" w:rsidRPr="00000000">
              <w:rPr>
                <w:color w:val="808080"/>
                <w:rtl w:val="0"/>
              </w:rPr>
              <w:t xml:space="preserve">Mogućnost uređivanja</w:t>
            </w:r>
          </w:p>
        </w:tc>
      </w:tr>
    </w:tbl>
    <w:p w:rsidR="00000000" w:rsidDel="00000000" w:rsidP="00000000" w:rsidRDefault="00000000" w:rsidRPr="00000000" w14:paraId="00000096">
      <w:pPr>
        <w:ind w:left="360" w:firstLine="0"/>
        <w:rPr/>
      </w:pPr>
      <w:r w:rsidDel="00000000" w:rsidR="00000000" w:rsidRPr="00000000">
        <w:rPr>
          <w:rtl w:val="0"/>
        </w:rPr>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Naziv aktera: </w:t>
      </w:r>
      <w:r w:rsidDel="00000000" w:rsidR="00000000" w:rsidRPr="00000000">
        <w:rPr>
          <w:color w:val="808080"/>
          <w:rtl w:val="0"/>
        </w:rPr>
        <w:t xml:space="preserve">Vlasnik optike</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color w:val="808080"/>
          <w:rtl w:val="0"/>
        </w:rPr>
        <w:t xml:space="preserve">Administrator</w:t>
      </w: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360" w:firstLine="360"/>
        <w:rPr>
          <w:b w:val="1"/>
        </w:rPr>
      </w:pPr>
      <w:r w:rsidDel="00000000" w:rsidR="00000000" w:rsidRPr="00000000">
        <w:rPr>
          <w:b w:val="1"/>
          <w:rtl w:val="0"/>
        </w:rPr>
        <w:t xml:space="preserve">Funkcionalnosti u kojima akter učestvuje:</w:t>
      </w:r>
    </w:p>
    <w:p w:rsidR="00000000" w:rsidDel="00000000" w:rsidP="00000000" w:rsidRDefault="00000000" w:rsidRPr="00000000" w14:paraId="0000009C">
      <w:pPr>
        <w:ind w:left="360" w:firstLine="360"/>
        <w:rPr>
          <w:i w:val="1"/>
        </w:rPr>
      </w:pPr>
      <w:r w:rsidDel="00000000" w:rsidR="00000000" w:rsidRPr="00000000">
        <w:rPr>
          <w:i w:val="1"/>
          <w:rtl w:val="0"/>
        </w:rPr>
        <w:t xml:space="preserve">Način učešća:</w:t>
      </w:r>
    </w:p>
    <w:p w:rsidR="00000000" w:rsidDel="00000000" w:rsidP="00000000" w:rsidRDefault="00000000" w:rsidRPr="00000000" w14:paraId="0000009D">
      <w:pPr>
        <w:numPr>
          <w:ilvl w:val="1"/>
          <w:numId w:val="6"/>
        </w:numPr>
        <w:pBdr>
          <w:top w:space="0" w:sz="0" w:val="nil"/>
          <w:left w:space="0" w:sz="0" w:val="nil"/>
          <w:bottom w:space="0" w:sz="0" w:val="nil"/>
          <w:right w:space="0" w:sz="0" w:val="nil"/>
          <w:between w:space="0" w:sz="0" w:val="nil"/>
        </w:pBdr>
        <w:ind w:left="1440" w:hanging="360"/>
        <w:rPr>
          <w:i w:val="1"/>
          <w:color w:val="000000"/>
        </w:rPr>
      </w:pPr>
      <w:r w:rsidDel="00000000" w:rsidR="00000000" w:rsidRPr="00000000">
        <w:rPr>
          <w:i w:val="1"/>
          <w:color w:val="000000"/>
          <w:rtl w:val="0"/>
        </w:rPr>
        <w:t xml:space="preserve">Mogućnost pregleda</w:t>
      </w:r>
    </w:p>
    <w:p w:rsidR="00000000" w:rsidDel="00000000" w:rsidP="00000000" w:rsidRDefault="00000000" w:rsidRPr="00000000" w14:paraId="0000009E">
      <w:pPr>
        <w:numPr>
          <w:ilvl w:val="1"/>
          <w:numId w:val="6"/>
        </w:numPr>
        <w:pBdr>
          <w:top w:space="0" w:sz="0" w:val="nil"/>
          <w:left w:space="0" w:sz="0" w:val="nil"/>
          <w:bottom w:space="0" w:sz="0" w:val="nil"/>
          <w:right w:space="0" w:sz="0" w:val="nil"/>
          <w:between w:space="0" w:sz="0" w:val="nil"/>
        </w:pBdr>
        <w:ind w:left="1440" w:hanging="360"/>
        <w:rPr>
          <w:i w:val="1"/>
          <w:color w:val="000000"/>
        </w:rPr>
      </w:pPr>
      <w:r w:rsidDel="00000000" w:rsidR="00000000" w:rsidRPr="00000000">
        <w:rPr>
          <w:i w:val="1"/>
          <w:color w:val="000000"/>
          <w:rtl w:val="0"/>
        </w:rPr>
        <w:t xml:space="preserve">Mogućnost uređivanja</w:t>
      </w:r>
    </w:p>
    <w:p w:rsidR="00000000" w:rsidDel="00000000" w:rsidP="00000000" w:rsidRDefault="00000000" w:rsidRPr="00000000" w14:paraId="0000009F">
      <w:pPr>
        <w:ind w:left="360" w:firstLine="0"/>
        <w:rPr/>
      </w:pPr>
      <w:r w:rsidDel="00000000" w:rsidR="00000000" w:rsidRPr="00000000">
        <w:rPr>
          <w:rtl w:val="0"/>
        </w:rPr>
      </w:r>
    </w:p>
    <w:tbl>
      <w:tblPr>
        <w:tblStyle w:val="Table3"/>
        <w:tblW w:w="8550.0" w:type="dxa"/>
        <w:jc w:val="left"/>
        <w:tblInd w:w="49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0">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1">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2">
            <w:pPr>
              <w:jc w:val="left"/>
              <w:rPr>
                <w:color w:val="808080"/>
              </w:rPr>
            </w:pPr>
            <w:r w:rsidDel="00000000" w:rsidR="00000000" w:rsidRPr="00000000">
              <w:rPr>
                <w:color w:val="808080"/>
                <w:rtl w:val="0"/>
              </w:rPr>
              <w:t xml:space="preserve">3.Log in</w:t>
            </w:r>
          </w:p>
        </w:tc>
        <w:tc>
          <w:tcPr>
            <w:vAlign w:val="center"/>
          </w:tcPr>
          <w:p w:rsidR="00000000" w:rsidDel="00000000" w:rsidP="00000000" w:rsidRDefault="00000000" w:rsidRPr="00000000" w14:paraId="000000A3">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A4">
            <w:pPr>
              <w:jc w:val="left"/>
              <w:rPr>
                <w:color w:val="808080"/>
              </w:rPr>
            </w:pPr>
            <w:r w:rsidDel="00000000" w:rsidR="00000000" w:rsidRPr="00000000">
              <w:rPr>
                <w:color w:val="808080"/>
                <w:rtl w:val="0"/>
              </w:rPr>
              <w:t xml:space="preserve">1.Pregled proizvoda</w:t>
            </w:r>
          </w:p>
        </w:tc>
        <w:tc>
          <w:tcPr>
            <w:vAlign w:val="center"/>
          </w:tcPr>
          <w:p w:rsidR="00000000" w:rsidDel="00000000" w:rsidP="00000000" w:rsidRDefault="00000000" w:rsidRPr="00000000" w14:paraId="000000A5">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A6">
            <w:pPr>
              <w:jc w:val="left"/>
              <w:rPr>
                <w:color w:val="808080"/>
              </w:rPr>
            </w:pPr>
            <w:r w:rsidDel="00000000" w:rsidR="00000000" w:rsidRPr="00000000">
              <w:rPr>
                <w:color w:val="808080"/>
                <w:rtl w:val="0"/>
              </w:rPr>
              <w:t xml:space="preserve">2.Naručivanje </w:t>
            </w:r>
          </w:p>
        </w:tc>
        <w:tc>
          <w:tcPr>
            <w:vAlign w:val="center"/>
          </w:tcPr>
          <w:p w:rsidR="00000000" w:rsidDel="00000000" w:rsidP="00000000" w:rsidRDefault="00000000" w:rsidRPr="00000000" w14:paraId="000000A7">
            <w:pPr>
              <w:jc w:val="left"/>
              <w:rPr/>
            </w:pPr>
            <w:r w:rsidDel="00000000" w:rsidR="00000000" w:rsidRPr="00000000">
              <w:rPr>
                <w:color w:val="808080"/>
                <w:rtl w:val="0"/>
              </w:rPr>
              <w:t xml:space="preserve">Mogućnost uređivanja</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A8">
            <w:pPr>
              <w:jc w:val="left"/>
              <w:rPr>
                <w:color w:val="808080"/>
              </w:rPr>
            </w:pPr>
            <w:r w:rsidDel="00000000" w:rsidR="00000000" w:rsidRPr="00000000">
              <w:rPr>
                <w:color w:val="808080"/>
                <w:rtl w:val="0"/>
              </w:rPr>
              <w:t xml:space="preserve">4.Plaćanje</w:t>
            </w:r>
          </w:p>
        </w:tc>
        <w:tc>
          <w:tcPr>
            <w:vAlign w:val="center"/>
          </w:tcPr>
          <w:p w:rsidR="00000000" w:rsidDel="00000000" w:rsidP="00000000" w:rsidRDefault="00000000" w:rsidRPr="00000000" w14:paraId="000000A9">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A">
            <w:pPr>
              <w:jc w:val="left"/>
              <w:rPr>
                <w:color w:val="808080"/>
              </w:rPr>
            </w:pPr>
            <w:r w:rsidDel="00000000" w:rsidR="00000000" w:rsidRPr="00000000">
              <w:rPr>
                <w:color w:val="808080"/>
                <w:rtl w:val="0"/>
              </w:rPr>
              <w:t xml:space="preserve">5.Zakazivanje pregleda</w:t>
            </w:r>
          </w:p>
        </w:tc>
        <w:tc>
          <w:tcPr>
            <w:vAlign w:val="center"/>
          </w:tcPr>
          <w:p w:rsidR="00000000" w:rsidDel="00000000" w:rsidP="00000000" w:rsidRDefault="00000000" w:rsidRPr="00000000" w14:paraId="000000AB">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C">
            <w:pPr>
              <w:jc w:val="left"/>
              <w:rPr>
                <w:color w:val="808080"/>
              </w:rPr>
            </w:pPr>
            <w:r w:rsidDel="00000000" w:rsidR="00000000" w:rsidRPr="00000000">
              <w:rPr>
                <w:color w:val="808080"/>
                <w:rtl w:val="0"/>
              </w:rPr>
              <w:t xml:space="preserve">6.Validacija narudžbe</w:t>
            </w:r>
          </w:p>
        </w:tc>
        <w:tc>
          <w:tcPr>
            <w:vAlign w:val="center"/>
          </w:tcPr>
          <w:p w:rsidR="00000000" w:rsidDel="00000000" w:rsidP="00000000" w:rsidRDefault="00000000" w:rsidRPr="00000000" w14:paraId="000000AD">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AE">
            <w:pPr>
              <w:jc w:val="left"/>
              <w:rPr>
                <w:color w:val="808080"/>
              </w:rPr>
            </w:pPr>
            <w:r w:rsidDel="00000000" w:rsidR="00000000" w:rsidRPr="00000000">
              <w:rPr>
                <w:color w:val="808080"/>
                <w:rtl w:val="0"/>
              </w:rPr>
              <w:t xml:space="preserve">7.Popust za stalne korisnike</w:t>
            </w:r>
          </w:p>
        </w:tc>
        <w:tc>
          <w:tcPr>
            <w:vAlign w:val="center"/>
          </w:tcPr>
          <w:p w:rsidR="00000000" w:rsidDel="00000000" w:rsidP="00000000" w:rsidRDefault="00000000" w:rsidRPr="00000000" w14:paraId="000000AF">
            <w:pPr>
              <w:jc w:val="left"/>
              <w:rPr>
                <w:color w:val="808080"/>
              </w:rPr>
            </w:pPr>
            <w:r w:rsidDel="00000000" w:rsidR="00000000" w:rsidRPr="00000000">
              <w:rPr>
                <w:color w:val="808080"/>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0">
            <w:pPr>
              <w:jc w:val="left"/>
              <w:rPr>
                <w:color w:val="808080"/>
              </w:rPr>
            </w:pPr>
            <w:r w:rsidDel="00000000" w:rsidR="00000000" w:rsidRPr="00000000">
              <w:rPr>
                <w:color w:val="808080"/>
                <w:rtl w:val="0"/>
              </w:rPr>
              <w:t xml:space="preserve">8.Lokacija najbliže poslovnice</w:t>
            </w:r>
          </w:p>
        </w:tc>
        <w:tc>
          <w:tcPr>
            <w:vAlign w:val="center"/>
          </w:tcPr>
          <w:p w:rsidR="00000000" w:rsidDel="00000000" w:rsidP="00000000" w:rsidRDefault="00000000" w:rsidRPr="00000000" w14:paraId="000000B1">
            <w:pPr>
              <w:jc w:val="left"/>
              <w:rPr>
                <w:color w:val="808080"/>
              </w:rPr>
            </w:pPr>
            <w:r w:rsidDel="00000000" w:rsidR="00000000" w:rsidRPr="00000000">
              <w:rPr>
                <w:color w:val="808080"/>
                <w:rtl w:val="0"/>
              </w:rPr>
              <w:t xml:space="preserve">Mogućnost uređivanja</w:t>
            </w:r>
          </w:p>
        </w:tc>
      </w:tr>
    </w:tbl>
    <w:p w:rsidR="00000000" w:rsidDel="00000000" w:rsidP="00000000" w:rsidRDefault="00000000" w:rsidRPr="00000000" w14:paraId="000000B2">
      <w:pPr>
        <w:ind w:left="360" w:firstLine="0"/>
        <w:rPr>
          <w:color w:val="808080"/>
        </w:rPr>
      </w:pPr>
      <w:r w:rsidDel="00000000" w:rsidR="00000000" w:rsidRPr="00000000">
        <w:rPr>
          <w:rtl w:val="0"/>
        </w:rPr>
      </w:r>
    </w:p>
    <w:p w:rsidR="00000000" w:rsidDel="00000000" w:rsidP="00000000" w:rsidRDefault="00000000" w:rsidRPr="00000000" w14:paraId="000000B3">
      <w:pPr>
        <w:ind w:left="360" w:firstLine="0"/>
        <w:rPr>
          <w:color w:val="808080"/>
        </w:rPr>
      </w:pPr>
      <w:r w:rsidDel="00000000" w:rsidR="00000000" w:rsidRPr="00000000">
        <w:rPr>
          <w:rtl w:val="0"/>
        </w:rPr>
      </w:r>
    </w:p>
    <w:p w:rsidR="00000000" w:rsidDel="00000000" w:rsidP="00000000" w:rsidRDefault="00000000" w:rsidRPr="00000000" w14:paraId="000000B4">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numPr>
          <w:ilvl w:val="0"/>
          <w:numId w:val="1"/>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nefunkcionalnog zahtjeva:</w:t>
      </w:r>
      <w:r w:rsidDel="00000000" w:rsidR="00000000" w:rsidRPr="00000000">
        <w:rPr>
          <w:color w:val="000000"/>
          <w:rtl w:val="0"/>
        </w:rPr>
        <w:t xml:space="preserve"> </w:t>
      </w:r>
      <w:r w:rsidDel="00000000" w:rsidR="00000000" w:rsidRPr="00000000">
        <w:rPr>
          <w:color w:val="808080"/>
          <w:rtl w:val="0"/>
        </w:rPr>
        <w:t xml:space="preserve">Ograničavanje prilikom plaćanja</w:t>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BE">
      <w:pPr>
        <w:ind w:left="720" w:firstLine="0"/>
        <w:rPr/>
      </w:pPr>
      <w:r w:rsidDel="00000000" w:rsidR="00000000" w:rsidRPr="00000000">
        <w:rPr>
          <w:rtl w:val="0"/>
        </w:rPr>
        <w:tab/>
        <w:tab/>
      </w:r>
    </w:p>
    <w:p w:rsidR="00000000" w:rsidDel="00000000" w:rsidP="00000000" w:rsidRDefault="00000000" w:rsidRPr="00000000" w14:paraId="000000BF">
      <w:pPr>
        <w:ind w:firstLine="720"/>
        <w:rPr/>
      </w:pPr>
      <w:r w:rsidDel="00000000" w:rsidR="00000000" w:rsidRPr="00000000">
        <w:rPr>
          <w:color w:val="808080"/>
          <w:rtl w:val="0"/>
        </w:rPr>
        <w:t xml:space="preserve">Ukoliko korisnik izvrši plaćanje, potvrda o plaćanju će se prikazati nakon pet sekundi. </w:t>
      </w:r>
      <w:r w:rsidDel="00000000" w:rsidR="00000000" w:rsidRPr="00000000">
        <w:rPr>
          <w:rtl w:val="0"/>
        </w:rPr>
      </w:r>
    </w:p>
    <w:p w:rsidR="00000000" w:rsidDel="00000000" w:rsidP="00000000" w:rsidRDefault="00000000" w:rsidRPr="00000000" w14:paraId="000000C0">
      <w:pPr>
        <w:ind w:left="360" w:firstLine="0"/>
        <w:rPr>
          <w:color w:val="808080"/>
        </w:rPr>
      </w:pPr>
      <w:r w:rsidDel="00000000" w:rsidR="00000000" w:rsidRPr="00000000">
        <w:rPr>
          <w:rtl w:val="0"/>
        </w:rPr>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nefunkcionalnog zahtjeva:</w:t>
      </w:r>
      <w:r w:rsidDel="00000000" w:rsidR="00000000" w:rsidRPr="00000000">
        <w:rPr>
          <w:color w:val="000000"/>
          <w:rtl w:val="0"/>
        </w:rPr>
        <w:t xml:space="preserve"> </w:t>
      </w:r>
      <w:r w:rsidDel="00000000" w:rsidR="00000000" w:rsidRPr="00000000">
        <w:rPr>
          <w:color w:val="808080"/>
          <w:rtl w:val="0"/>
        </w:rPr>
        <w:t xml:space="preserve">Dostupnost proizvoda</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C6">
      <w:pPr>
        <w:ind w:left="720" w:firstLine="0"/>
        <w:rPr/>
      </w:pPr>
      <w:r w:rsidDel="00000000" w:rsidR="00000000" w:rsidRPr="00000000">
        <w:rPr>
          <w:rtl w:val="0"/>
        </w:rPr>
        <w:tab/>
        <w:tab/>
      </w:r>
    </w:p>
    <w:p w:rsidR="00000000" w:rsidDel="00000000" w:rsidP="00000000" w:rsidRDefault="00000000" w:rsidRPr="00000000" w14:paraId="000000C7">
      <w:pPr>
        <w:ind w:left="720" w:firstLine="0"/>
        <w:rPr/>
      </w:pPr>
      <w:r w:rsidDel="00000000" w:rsidR="00000000" w:rsidRPr="00000000">
        <w:rPr>
          <w:color w:val="808080"/>
          <w:rtl w:val="0"/>
        </w:rPr>
        <w:t xml:space="preserve">Ukoliko odabranog proizvoda nema na stanju, prikazat će se odeređena poruka nakon tri sekunde.</w:t>
      </w:r>
      <w:r w:rsidDel="00000000" w:rsidR="00000000" w:rsidRPr="00000000">
        <w:rPr>
          <w:rtl w:val="0"/>
        </w:rPr>
      </w:r>
    </w:p>
    <w:p w:rsidR="00000000" w:rsidDel="00000000" w:rsidP="00000000" w:rsidRDefault="00000000" w:rsidRPr="00000000" w14:paraId="000000C8">
      <w:pPr>
        <w:ind w:left="360" w:firstLine="0"/>
        <w:rPr/>
      </w:pPr>
      <w:r w:rsidDel="00000000" w:rsidR="00000000" w:rsidRPr="00000000">
        <w:rPr>
          <w:rtl w:val="0"/>
        </w:rPr>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b w:val="1"/>
          <w:color w:val="000000"/>
          <w:rtl w:val="0"/>
        </w:rPr>
        <w:t xml:space="preserve">Naziv nefunkcionalnog zahtjeva:</w:t>
      </w:r>
      <w:r w:rsidDel="00000000" w:rsidR="00000000" w:rsidRPr="00000000">
        <w:rPr>
          <w:color w:val="000000"/>
          <w:rtl w:val="0"/>
        </w:rPr>
        <w:t xml:space="preserve"> </w:t>
      </w:r>
      <w:r w:rsidDel="00000000" w:rsidR="00000000" w:rsidRPr="00000000">
        <w:rPr>
          <w:color w:val="808080"/>
          <w:rtl w:val="0"/>
        </w:rPr>
        <w:t xml:space="preserve">Broj korisnika</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0CE">
      <w:pPr>
        <w:ind w:left="720" w:firstLine="0"/>
        <w:rPr/>
      </w:pPr>
      <w:r w:rsidDel="00000000" w:rsidR="00000000" w:rsidRPr="00000000">
        <w:rPr>
          <w:rtl w:val="0"/>
        </w:rPr>
        <w:tab/>
        <w:tab/>
      </w:r>
    </w:p>
    <w:p w:rsidR="00000000" w:rsidDel="00000000" w:rsidP="00000000" w:rsidRDefault="00000000" w:rsidRPr="00000000" w14:paraId="000000CF">
      <w:pPr>
        <w:ind w:firstLine="720"/>
        <w:rPr/>
      </w:pPr>
      <w:r w:rsidDel="00000000" w:rsidR="00000000" w:rsidRPr="00000000">
        <w:rPr>
          <w:color w:val="808080"/>
          <w:rtl w:val="0"/>
        </w:rPr>
        <w:t xml:space="preserve">Ukoliko se prijavi više od tri korisnika, doći će do ispisa određene poruke.</w:t>
      </w:r>
      <w:r w:rsidDel="00000000" w:rsidR="00000000" w:rsidRPr="00000000">
        <w:rPr>
          <w:rtl w:val="0"/>
        </w:rPr>
      </w:r>
    </w:p>
    <w:p w:rsidR="00000000" w:rsidDel="00000000" w:rsidP="00000000" w:rsidRDefault="00000000" w:rsidRPr="00000000" w14:paraId="000000D0">
      <w:pPr>
        <w:ind w:left="360" w:firstLine="0"/>
        <w:rPr/>
      </w:pP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3576955</wp:posOffset>
          </wp:positionH>
          <wp:positionV relativeFrom="margin">
            <wp:posOffset>-842008</wp:posOffset>
          </wp:positionV>
          <wp:extent cx="1733550" cy="432435"/>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0D3">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0D4">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0D5">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bs-Latn-B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3621CF"/>
    <w:rPr>
      <w:noProof w:val="1"/>
      <w:lang w:val="bs-Latn-BA"/>
    </w:rPr>
  </w:style>
  <w:style w:type="paragraph" w:styleId="Heading1">
    <w:name w:val="heading 1"/>
    <w:basedOn w:val="Normal"/>
    <w:next w:val="Normal"/>
    <w:link w:val="Heading1Char"/>
    <w:uiPriority w:val="9"/>
    <w:qFormat w:val="1"/>
    <w:rsid w:val="003937C7"/>
    <w:pPr>
      <w:keepNext w:val="1"/>
      <w:keepLines w:val="1"/>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3937C7"/>
    <w:pPr>
      <w:keepNext w:val="1"/>
      <w:keepLines w:val="1"/>
      <w:numPr>
        <w:numId w:val="1"/>
      </w:numPr>
      <w:outlineLvl w:val="1"/>
    </w:pPr>
    <w:rPr>
      <w:rFonts w:cstheme="majorBidi" w:eastAsiaTheme="majorEastAsia"/>
      <w:b w:val="1"/>
      <w:color w:val="2f5496" w:themeColor="accent1" w:themeShade="0000BF"/>
      <w:sz w:val="26"/>
      <w:szCs w:val="26"/>
    </w:rPr>
  </w:style>
  <w:style w:type="paragraph" w:styleId="Heading3">
    <w:name w:val="heading 3"/>
    <w:basedOn w:val="normal0"/>
    <w:next w:val="normal0"/>
    <w:rsid w:val="0061386C"/>
    <w:pPr>
      <w:keepNext w:val="1"/>
      <w:keepLines w:val="1"/>
      <w:spacing w:after="80" w:before="280"/>
      <w:outlineLvl w:val="2"/>
    </w:pPr>
    <w:rPr>
      <w:b w:val="1"/>
      <w:sz w:val="28"/>
      <w:szCs w:val="28"/>
    </w:rPr>
  </w:style>
  <w:style w:type="paragraph" w:styleId="Heading4">
    <w:name w:val="heading 4"/>
    <w:basedOn w:val="normal0"/>
    <w:next w:val="normal0"/>
    <w:rsid w:val="0061386C"/>
    <w:pPr>
      <w:keepNext w:val="1"/>
      <w:keepLines w:val="1"/>
      <w:spacing w:after="40" w:before="240"/>
      <w:outlineLvl w:val="3"/>
    </w:pPr>
    <w:rPr>
      <w:b w:val="1"/>
    </w:rPr>
  </w:style>
  <w:style w:type="paragraph" w:styleId="Heading5">
    <w:name w:val="heading 5"/>
    <w:basedOn w:val="normal0"/>
    <w:next w:val="normal0"/>
    <w:rsid w:val="0061386C"/>
    <w:pPr>
      <w:keepNext w:val="1"/>
      <w:keepLines w:val="1"/>
      <w:spacing w:after="40" w:before="220"/>
      <w:outlineLvl w:val="4"/>
    </w:pPr>
    <w:rPr>
      <w:b w:val="1"/>
      <w:sz w:val="22"/>
      <w:szCs w:val="22"/>
    </w:rPr>
  </w:style>
  <w:style w:type="paragraph" w:styleId="Heading6">
    <w:name w:val="heading 6"/>
    <w:basedOn w:val="normal0"/>
    <w:next w:val="normal0"/>
    <w:rsid w:val="0061386C"/>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1386C"/>
  </w:style>
  <w:style w:type="paragraph" w:styleId="Title">
    <w:name w:val="Title"/>
    <w:basedOn w:val="normal0"/>
    <w:next w:val="normal0"/>
    <w:rsid w:val="0061386C"/>
    <w:pPr>
      <w:keepNext w:val="1"/>
      <w:keepLines w:val="1"/>
      <w:spacing w:after="120" w:before="480"/>
    </w:pPr>
    <w:rPr>
      <w:b w:val="1"/>
      <w:sz w:val="72"/>
      <w:szCs w:val="72"/>
    </w:rPr>
  </w:style>
  <w:style w:type="paragraph" w:styleId="Header">
    <w:name w:val="header"/>
    <w:basedOn w:val="Normal"/>
    <w:link w:val="HeaderChar"/>
    <w:uiPriority w:val="99"/>
    <w:unhideWhenUsed w:val="1"/>
    <w:rsid w:val="003937C7"/>
    <w:pPr>
      <w:tabs>
        <w:tab w:val="center" w:pos="4680"/>
        <w:tab w:val="right" w:pos="9360"/>
      </w:tabs>
    </w:pPr>
  </w:style>
  <w:style w:type="character" w:styleId="HeaderChar" w:customStyle="1">
    <w:name w:val="Header Char"/>
    <w:basedOn w:val="DefaultParagraphFont"/>
    <w:link w:val="Header"/>
    <w:uiPriority w:val="99"/>
    <w:rsid w:val="003937C7"/>
    <w:rPr>
      <w:noProof w:val="1"/>
      <w:lang w:val="bs-Latn-BA"/>
    </w:rPr>
  </w:style>
  <w:style w:type="paragraph" w:styleId="Footer">
    <w:name w:val="footer"/>
    <w:basedOn w:val="Normal"/>
    <w:link w:val="FooterChar"/>
    <w:uiPriority w:val="99"/>
    <w:unhideWhenUsed w:val="1"/>
    <w:rsid w:val="003937C7"/>
    <w:pPr>
      <w:tabs>
        <w:tab w:val="center" w:pos="4680"/>
        <w:tab w:val="right" w:pos="9360"/>
      </w:tabs>
    </w:pPr>
  </w:style>
  <w:style w:type="character" w:styleId="FooterChar" w:customStyle="1">
    <w:name w:val="Footer Char"/>
    <w:basedOn w:val="DefaultParagraphFont"/>
    <w:link w:val="Footer"/>
    <w:uiPriority w:val="99"/>
    <w:rsid w:val="003937C7"/>
    <w:rPr>
      <w:noProof w:val="1"/>
      <w:lang w:val="bs-Latn-BA"/>
    </w:rPr>
  </w:style>
  <w:style w:type="character" w:styleId="Heading1Char" w:customStyle="1">
    <w:name w:val="Heading 1 Char"/>
    <w:basedOn w:val="DefaultParagraphFont"/>
    <w:link w:val="Heading1"/>
    <w:uiPriority w:val="9"/>
    <w:rsid w:val="003937C7"/>
    <w:rPr>
      <w:rFonts w:ascii="Times New Roman" w:hAnsi="Times New Roman" w:cstheme="majorBidi" w:eastAsiaTheme="majorEastAsia"/>
      <w:b w:val="1"/>
      <w:noProof w:val="1"/>
      <w:sz w:val="32"/>
      <w:szCs w:val="32"/>
      <w:lang w:val="bs-Latn-BA"/>
    </w:rPr>
  </w:style>
  <w:style w:type="character" w:styleId="Heading2Char" w:customStyle="1">
    <w:name w:val="Heading 2 Char"/>
    <w:basedOn w:val="DefaultParagraphFont"/>
    <w:link w:val="Heading2"/>
    <w:uiPriority w:val="9"/>
    <w:rsid w:val="003937C7"/>
    <w:rPr>
      <w:rFonts w:ascii="Times New Roman" w:hAnsi="Times New Roman" w:cstheme="majorBidi" w:eastAsiaTheme="majorEastAsia"/>
      <w:b w:val="1"/>
      <w:noProof w:val="1"/>
      <w:color w:val="2f5496" w:themeColor="accent1" w:themeShade="0000BF"/>
      <w:sz w:val="26"/>
      <w:szCs w:val="26"/>
      <w:lang w:val="bs-Latn-BA"/>
    </w:rPr>
  </w:style>
  <w:style w:type="character" w:styleId="PlaceholderText">
    <w:name w:val="Placeholder Text"/>
    <w:basedOn w:val="DefaultParagraphFont"/>
    <w:uiPriority w:val="99"/>
    <w:semiHidden w:val="1"/>
    <w:rsid w:val="003937C7"/>
    <w:rPr>
      <w:color w:val="808080"/>
    </w:rPr>
  </w:style>
  <w:style w:type="paragraph" w:styleId="ListParagraph">
    <w:name w:val="List Paragraph"/>
    <w:basedOn w:val="Normal"/>
    <w:uiPriority w:val="34"/>
    <w:qFormat w:val="1"/>
    <w:rsid w:val="003937C7"/>
    <w:pPr>
      <w:ind w:left="720"/>
      <w:contextualSpacing w:val="1"/>
    </w:pPr>
  </w:style>
  <w:style w:type="table" w:styleId="TableGrid">
    <w:name w:val="Table Grid"/>
    <w:basedOn w:val="TableNormal"/>
    <w:uiPriority w:val="39"/>
    <w:rsid w:val="003937C7"/>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D54B0C"/>
    <w:rPr>
      <w:sz w:val="16"/>
      <w:szCs w:val="16"/>
    </w:rPr>
  </w:style>
  <w:style w:type="paragraph" w:styleId="CommentText">
    <w:name w:val="annotation text"/>
    <w:basedOn w:val="Normal"/>
    <w:link w:val="CommentTextChar"/>
    <w:uiPriority w:val="99"/>
    <w:semiHidden w:val="1"/>
    <w:unhideWhenUsed w:val="1"/>
    <w:rsid w:val="00D54B0C"/>
    <w:rPr>
      <w:sz w:val="20"/>
      <w:szCs w:val="20"/>
    </w:rPr>
  </w:style>
  <w:style w:type="character" w:styleId="CommentTextChar" w:customStyle="1">
    <w:name w:val="Comment Text Char"/>
    <w:basedOn w:val="DefaultParagraphFont"/>
    <w:link w:val="CommentText"/>
    <w:uiPriority w:val="99"/>
    <w:semiHidden w:val="1"/>
    <w:rsid w:val="00D54B0C"/>
    <w:rPr>
      <w:rFonts w:ascii="Times New Roman" w:hAnsi="Times New Roman"/>
      <w:noProof w:val="1"/>
      <w:sz w:val="20"/>
      <w:szCs w:val="20"/>
      <w:lang w:val="bs-Latn-BA"/>
    </w:rPr>
  </w:style>
  <w:style w:type="paragraph" w:styleId="CommentSubject">
    <w:name w:val="annotation subject"/>
    <w:basedOn w:val="CommentText"/>
    <w:next w:val="CommentText"/>
    <w:link w:val="CommentSubjectChar"/>
    <w:uiPriority w:val="99"/>
    <w:semiHidden w:val="1"/>
    <w:unhideWhenUsed w:val="1"/>
    <w:rsid w:val="00D54B0C"/>
    <w:rPr>
      <w:b w:val="1"/>
      <w:bCs w:val="1"/>
    </w:rPr>
  </w:style>
  <w:style w:type="character" w:styleId="CommentSubjectChar" w:customStyle="1">
    <w:name w:val="Comment Subject Char"/>
    <w:basedOn w:val="CommentTextChar"/>
    <w:link w:val="CommentSubject"/>
    <w:uiPriority w:val="99"/>
    <w:semiHidden w:val="1"/>
    <w:rsid w:val="00D54B0C"/>
    <w:rPr>
      <w:rFonts w:ascii="Times New Roman" w:hAnsi="Times New Roman"/>
      <w:b w:val="1"/>
      <w:bCs w:val="1"/>
      <w:noProof w:val="1"/>
      <w:sz w:val="20"/>
      <w:szCs w:val="20"/>
      <w:lang w:val="bs-Latn-BA"/>
    </w:rPr>
  </w:style>
  <w:style w:type="paragraph" w:styleId="BalloonText">
    <w:name w:val="Balloon Text"/>
    <w:basedOn w:val="Normal"/>
    <w:link w:val="BalloonTextChar"/>
    <w:uiPriority w:val="99"/>
    <w:semiHidden w:val="1"/>
    <w:unhideWhenUsed w:val="1"/>
    <w:rsid w:val="00DE41B7"/>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E41B7"/>
    <w:rPr>
      <w:rFonts w:ascii="Segoe UI" w:cs="Segoe UI" w:hAnsi="Segoe UI"/>
      <w:noProof w:val="1"/>
      <w:sz w:val="18"/>
      <w:szCs w:val="18"/>
      <w:lang w:val="bs-Latn-BA"/>
    </w:rPr>
  </w:style>
  <w:style w:type="paragraph" w:styleId="Subtitle">
    <w:name w:val="Subtitle"/>
    <w:basedOn w:val="Normal"/>
    <w:next w:val="Normal"/>
    <w:rsid w:val="0061386C"/>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61386C"/>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61386C"/>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61386C"/>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BYMR0hsXkKns/ARQLEpun2+xmw==">CgMxLjA4AHIhMXZTNWpwXzZabXMzcGlraEx4OFpwUU5LbllDQm9jZGd6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2024-03-19T23:12:00Z</dcterms:created>
  <dc:creator>Vahidin Hasić</dc:creator>
</cp:coreProperties>
</file>