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18D8B" w14:textId="652A6A62" w:rsidR="00A40A77" w:rsidRDefault="00A40A77" w:rsidP="00A40A77">
      <w:p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586069"/>
          <w:kern w:val="36"/>
          <w:sz w:val="56"/>
          <w:szCs w:val="56"/>
          <w:lang w:eastAsia="en-IN"/>
        </w:rPr>
      </w:pPr>
      <w:r w:rsidRPr="00A40A77">
        <w:rPr>
          <w:rFonts w:ascii="Linotte-Bold" w:eastAsia="Times New Roman" w:hAnsi="Linotte-Bold" w:cs="Times New Roman"/>
          <w:b/>
          <w:bCs/>
          <w:color w:val="586069"/>
          <w:kern w:val="36"/>
          <w:sz w:val="56"/>
          <w:szCs w:val="56"/>
          <w:lang w:eastAsia="en-IN"/>
        </w:rPr>
        <w:fldChar w:fldCharType="begin"/>
      </w:r>
      <w:r w:rsidRPr="00A40A77">
        <w:rPr>
          <w:rFonts w:ascii="Linotte-Bold" w:eastAsia="Times New Roman" w:hAnsi="Linotte-Bold" w:cs="Times New Roman"/>
          <w:b/>
          <w:bCs/>
          <w:color w:val="586069"/>
          <w:kern w:val="36"/>
          <w:sz w:val="56"/>
          <w:szCs w:val="56"/>
          <w:lang w:eastAsia="en-IN"/>
        </w:rPr>
        <w:instrText xml:space="preserve"> HYPERLINK "https://github.com/esakki712/Secured-Data-Transmission-SenderEnd-ReceiverEnd-With-Steganography--Text-hidden-in-Image--With-GUI." </w:instrText>
      </w:r>
      <w:r w:rsidRPr="00A40A77">
        <w:rPr>
          <w:rFonts w:ascii="Linotte-Bold" w:eastAsia="Times New Roman" w:hAnsi="Linotte-Bold" w:cs="Times New Roman"/>
          <w:b/>
          <w:bCs/>
          <w:color w:val="586069"/>
          <w:kern w:val="36"/>
          <w:sz w:val="56"/>
          <w:szCs w:val="56"/>
          <w:lang w:eastAsia="en-IN"/>
        </w:rPr>
        <w:fldChar w:fldCharType="separate"/>
      </w:r>
      <w:r w:rsidRPr="00A40A77">
        <w:rPr>
          <w:rFonts w:ascii="Linotte-Bold" w:eastAsia="Times New Roman" w:hAnsi="Linotte-Bold" w:cs="Times New Roman"/>
          <w:b/>
          <w:bCs/>
          <w:color w:val="0366D6"/>
          <w:kern w:val="36"/>
          <w:sz w:val="56"/>
          <w:szCs w:val="56"/>
          <w:lang w:eastAsia="en-IN"/>
        </w:rPr>
        <w:t>Secured-Data-Transmission-SenderEnd-ReceiverEnd-With-Steganography--Text-hidden-in-Image--With-GUI.</w:t>
      </w:r>
      <w:r w:rsidRPr="00A40A77">
        <w:rPr>
          <w:rFonts w:ascii="Linotte-Bold" w:eastAsia="Times New Roman" w:hAnsi="Linotte-Bold" w:cs="Times New Roman"/>
          <w:b/>
          <w:bCs/>
          <w:color w:val="586069"/>
          <w:kern w:val="36"/>
          <w:sz w:val="56"/>
          <w:szCs w:val="56"/>
          <w:lang w:eastAsia="en-IN"/>
        </w:rPr>
        <w:fldChar w:fldCharType="end"/>
      </w:r>
    </w:p>
    <w:p w14:paraId="274029B7" w14:textId="638D0B79" w:rsidR="00A40A77" w:rsidRDefault="00A40A77" w:rsidP="00A40A77">
      <w:p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586069"/>
          <w:kern w:val="36"/>
          <w:sz w:val="56"/>
          <w:szCs w:val="56"/>
          <w:lang w:eastAsia="en-IN"/>
        </w:rPr>
      </w:pPr>
    </w:p>
    <w:p w14:paraId="34FE116D" w14:textId="4CF62DF3" w:rsidR="00A40A77" w:rsidRPr="00FF629C" w:rsidRDefault="00A40A77" w:rsidP="00A40A77">
      <w:p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</w:pPr>
      <w:r w:rsidRPr="00FF629C"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  <w:t>Sender Side Flow:</w:t>
      </w:r>
    </w:p>
    <w:p w14:paraId="7A75DB74" w14:textId="63B0B381" w:rsidR="00A40A77" w:rsidRPr="00A40A77" w:rsidRDefault="00A40A77" w:rsidP="00A40A77">
      <w:pPr>
        <w:spacing w:after="0" w:line="240" w:lineRule="auto"/>
        <w:outlineLvl w:val="0"/>
        <w:rPr>
          <w:rFonts w:ascii="Linotte-Bold" w:eastAsia="Times New Roman" w:hAnsi="Linotte-Bold" w:cs="Times New Roman"/>
          <w:color w:val="586069"/>
          <w:kern w:val="36"/>
          <w:sz w:val="56"/>
          <w:szCs w:val="56"/>
          <w:lang w:eastAsia="en-IN"/>
        </w:rPr>
      </w:pPr>
    </w:p>
    <w:p w14:paraId="7FC00275" w14:textId="0CE34537" w:rsidR="00A40A77" w:rsidRPr="00A40A77" w:rsidRDefault="00A40A77" w:rsidP="00A40A77">
      <w:pPr>
        <w:spacing w:after="0" w:line="240" w:lineRule="auto"/>
        <w:ind w:left="360" w:right="150"/>
        <w:rPr>
          <w:rFonts w:ascii="Times New Roman" w:eastAsia="Times New Roman" w:hAnsi="Times New Roman" w:cs="Times New Roman"/>
          <w:color w:val="24292E"/>
          <w:sz w:val="17"/>
          <w:szCs w:val="17"/>
          <w:lang w:eastAsia="en-IN"/>
        </w:rPr>
      </w:pPr>
      <w:r>
        <w:rPr>
          <w:rFonts w:ascii="Linotte-Bold" w:eastAsia="Times New Roman" w:hAnsi="Linotte-Bold" w:cs="Times New Roman"/>
          <w:noProof/>
          <w:color w:val="586069"/>
          <w:kern w:val="36"/>
          <w:sz w:val="56"/>
          <w:szCs w:val="56"/>
          <w:lang w:eastAsia="en-IN"/>
        </w:rPr>
        <w:drawing>
          <wp:anchor distT="0" distB="0" distL="114300" distR="114300" simplePos="0" relativeHeight="251658240" behindDoc="0" locked="0" layoutInCell="1" allowOverlap="1" wp14:anchorId="64B4CEA9" wp14:editId="3DBE8EFD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5082540" cy="53416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B312D" w14:textId="5DACC6E9" w:rsidR="00A40A77" w:rsidRDefault="00A40A77" w:rsidP="00A40A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  <w:r w:rsidRPr="00A40A7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857BD33" w14:textId="69021E39" w:rsidR="00A40A77" w:rsidRDefault="00A40A77" w:rsidP="00A40A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14:paraId="07296505" w14:textId="11B5C418" w:rsidR="00A40A77" w:rsidRPr="00A40A77" w:rsidRDefault="00A40A77" w:rsidP="00A40A77">
      <w:p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</w:pPr>
      <w:r w:rsidRPr="00A40A77"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  <w:lastRenderedPageBreak/>
        <w:t xml:space="preserve">Sender Side </w:t>
      </w:r>
      <w:r w:rsidRPr="00A40A77"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  <w:t>Working</w:t>
      </w:r>
      <w:r w:rsidRPr="00A40A77"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  <w:t>:</w:t>
      </w:r>
    </w:p>
    <w:p w14:paraId="05308358" w14:textId="77777777" w:rsidR="00A40A77" w:rsidRDefault="00A40A77" w:rsidP="00A40A77">
      <w:p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586069"/>
          <w:kern w:val="36"/>
          <w:sz w:val="56"/>
          <w:szCs w:val="56"/>
          <w:lang w:eastAsia="en-IN"/>
        </w:rPr>
      </w:pPr>
    </w:p>
    <w:p w14:paraId="6E697D89" w14:textId="4999D5FD" w:rsidR="00A40A77" w:rsidRPr="00A40A77" w:rsidRDefault="00A40A77" w:rsidP="00A40A77">
      <w:pPr>
        <w:numPr>
          <w:ilvl w:val="0"/>
          <w:numId w:val="2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A40A77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  <w:t>The public key of receiver will be used by the sender as the ceiling to generate a random number X, which will be acting as the symmetric key to encrypt the message using AES algorithm.</w:t>
      </w:r>
    </w:p>
    <w:p w14:paraId="2A189CFD" w14:textId="2DB318C3" w:rsidR="00A40A77" w:rsidRPr="00A40A77" w:rsidRDefault="00A40A77" w:rsidP="00A40A77">
      <w:pPr>
        <w:numPr>
          <w:ilvl w:val="0"/>
          <w:numId w:val="2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A40A77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  <w:t>Digest will be generated using SHA512 algorithm, which will be encrypted using the private key of the sender using RSA algorithm. This is called as Digital Signature.</w:t>
      </w:r>
    </w:p>
    <w:p w14:paraId="7514CA9F" w14:textId="77777777" w:rsidR="00A40A77" w:rsidRPr="00A40A77" w:rsidRDefault="00A40A77" w:rsidP="00A40A77">
      <w:pPr>
        <w:numPr>
          <w:ilvl w:val="0"/>
          <w:numId w:val="2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A40A77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 xml:space="preserve">The random number, X is encrypted using the public key of receiver using RSA algorithm. This encrypted key is denoted as Y. </w:t>
      </w:r>
    </w:p>
    <w:p w14:paraId="39AE324B" w14:textId="75D1ADAE" w:rsidR="00A40A77" w:rsidRPr="00A40A77" w:rsidRDefault="00A40A77" w:rsidP="00A40A77">
      <w:pPr>
        <w:numPr>
          <w:ilvl w:val="0"/>
          <w:numId w:val="2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A40A77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 xml:space="preserve">All the encrypted data i.e. encrypted message, encrypted digest, encrypted key </w:t>
      </w:r>
      <w:r w:rsidRPr="00A40A77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>is</w:t>
      </w:r>
      <w:r w:rsidRPr="00A40A77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 xml:space="preserve"> combined together to form the complete message.</w:t>
      </w:r>
    </w:p>
    <w:p w14:paraId="4AC9C01D" w14:textId="0A5E36A0" w:rsidR="00A40A77" w:rsidRPr="00FF629C" w:rsidRDefault="00A40A77" w:rsidP="00A40A77">
      <w:pPr>
        <w:numPr>
          <w:ilvl w:val="0"/>
          <w:numId w:val="2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A40A77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>Using steganography technique, 8D PVD</w:t>
      </w:r>
      <w:r w:rsidRPr="00A40A77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 xml:space="preserve"> </w:t>
      </w:r>
      <w:r w:rsidRPr="00A40A77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 xml:space="preserve">(Pixel Value Differencing), the whole message will be hidden in the cover image and the output image will be referred as the stego image. </w:t>
      </w:r>
    </w:p>
    <w:p w14:paraId="2A4433E9" w14:textId="77777777" w:rsidR="00FF629C" w:rsidRDefault="00FF629C" w:rsidP="00FF629C">
      <w:pPr>
        <w:pStyle w:val="ListParagraph"/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</w:pPr>
    </w:p>
    <w:p w14:paraId="64968924" w14:textId="310BBC51" w:rsidR="00FF629C" w:rsidRDefault="00FF629C" w:rsidP="00FF629C">
      <w:pPr>
        <w:pStyle w:val="ListParagraph"/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</w:pPr>
      <w:r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  <w:t>Receiver</w:t>
      </w:r>
      <w:r w:rsidRPr="00FF629C"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  <w:t xml:space="preserve"> Side Flow:</w:t>
      </w:r>
    </w:p>
    <w:p w14:paraId="13E8B1D5" w14:textId="719BF96E" w:rsidR="00FF629C" w:rsidRPr="00FF629C" w:rsidRDefault="00FF629C" w:rsidP="00FF629C">
      <w:pPr>
        <w:pStyle w:val="ListParagraph"/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</w:pPr>
      <w:r>
        <w:rPr>
          <w:rFonts w:ascii="Linotte-Bold" w:eastAsia="Times New Roman" w:hAnsi="Linotte-Bold" w:cs="Times New Roman"/>
          <w:b/>
          <w:bCs/>
          <w:noProof/>
          <w:color w:val="FF0000"/>
          <w:kern w:val="36"/>
          <w:sz w:val="56"/>
          <w:szCs w:val="56"/>
          <w:lang w:eastAsia="en-IN"/>
        </w:rPr>
        <w:drawing>
          <wp:anchor distT="0" distB="0" distL="114300" distR="114300" simplePos="0" relativeHeight="251659264" behindDoc="0" locked="0" layoutInCell="1" allowOverlap="1" wp14:anchorId="5AF640F2" wp14:editId="07BCE255">
            <wp:simplePos x="0" y="0"/>
            <wp:positionH relativeFrom="margin">
              <wp:align>left</wp:align>
            </wp:positionH>
            <wp:positionV relativeFrom="paragraph">
              <wp:posOffset>541020</wp:posOffset>
            </wp:positionV>
            <wp:extent cx="5730240" cy="60807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248FA" w14:textId="3842B163" w:rsidR="00A40A77" w:rsidRPr="00A40A77" w:rsidRDefault="00A40A77" w:rsidP="00FF629C">
      <w:pPr>
        <w:spacing w:after="0" w:line="240" w:lineRule="auto"/>
        <w:ind w:left="720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</w:p>
    <w:p w14:paraId="79D6746D" w14:textId="74A5B53E" w:rsidR="00A40A77" w:rsidRDefault="00A40A77" w:rsidP="00A40A77">
      <w:p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586069"/>
          <w:kern w:val="36"/>
          <w:sz w:val="56"/>
          <w:szCs w:val="56"/>
          <w:lang w:eastAsia="en-IN"/>
        </w:rPr>
      </w:pPr>
    </w:p>
    <w:p w14:paraId="114E629A" w14:textId="5D1CE25E" w:rsidR="00A40A77" w:rsidRDefault="00A40A77" w:rsidP="00A40A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14:paraId="3825232A" w14:textId="06D0ED3C" w:rsidR="00FF629C" w:rsidRDefault="00FF629C" w:rsidP="00A40A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14:paraId="1829D0CB" w14:textId="173BC5DA" w:rsidR="00FF629C" w:rsidRDefault="00FF629C" w:rsidP="00A40A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14:paraId="6B220852" w14:textId="13A6209C" w:rsidR="00FF629C" w:rsidRDefault="00FF629C" w:rsidP="00A40A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14:paraId="48EF3C8A" w14:textId="15C2135E" w:rsidR="00FF629C" w:rsidRDefault="00FF629C" w:rsidP="00FF629C">
      <w:p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</w:pPr>
      <w:r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  <w:lastRenderedPageBreak/>
        <w:t>Receiver</w:t>
      </w:r>
      <w:r w:rsidRPr="00A40A77"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  <w:t xml:space="preserve"> Side Working:</w:t>
      </w:r>
    </w:p>
    <w:p w14:paraId="516DC71A" w14:textId="77777777" w:rsidR="00462702" w:rsidRDefault="00462702" w:rsidP="00FF629C">
      <w:p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</w:pPr>
    </w:p>
    <w:p w14:paraId="3925422B" w14:textId="77777777" w:rsidR="00462702" w:rsidRPr="00462702" w:rsidRDefault="00462702" w:rsidP="00462702">
      <w:pPr>
        <w:numPr>
          <w:ilvl w:val="0"/>
          <w:numId w:val="4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462702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 xml:space="preserve">The complete message will be extracted from the stego image and then all the encrypted data, i.e. encrypted message, encrypted digest, encrypted key </w:t>
      </w:r>
      <w:proofErr w:type="gramStart"/>
      <w:r w:rsidRPr="00462702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>are</w:t>
      </w:r>
      <w:proofErr w:type="gramEnd"/>
      <w:r w:rsidRPr="00462702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 xml:space="preserve"> separated from the complete message.</w:t>
      </w:r>
    </w:p>
    <w:p w14:paraId="656850D9" w14:textId="77777777" w:rsidR="00462702" w:rsidRPr="00462702" w:rsidRDefault="00462702" w:rsidP="00462702">
      <w:pPr>
        <w:numPr>
          <w:ilvl w:val="0"/>
          <w:numId w:val="4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462702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 xml:space="preserve">Using the private key of receiver, the receiver will decrypt the Y to generate the random number X which will be used as the key to decrypt the encrypted message. </w:t>
      </w:r>
    </w:p>
    <w:p w14:paraId="3D992D03" w14:textId="77777777" w:rsidR="00462702" w:rsidRPr="00462702" w:rsidRDefault="00462702" w:rsidP="00462702">
      <w:pPr>
        <w:numPr>
          <w:ilvl w:val="0"/>
          <w:numId w:val="4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462702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>The digital signature will be decrypted using the public key of the sender and the digest will be found.</w:t>
      </w:r>
    </w:p>
    <w:p w14:paraId="38609046" w14:textId="77777777" w:rsidR="00462702" w:rsidRPr="00462702" w:rsidRDefault="00462702" w:rsidP="00462702">
      <w:pPr>
        <w:numPr>
          <w:ilvl w:val="0"/>
          <w:numId w:val="4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462702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>The hash value from the message is generated which has been denoted as digest.</w:t>
      </w:r>
    </w:p>
    <w:p w14:paraId="6B8BB281" w14:textId="77777777" w:rsidR="00462702" w:rsidRPr="00462702" w:rsidRDefault="00462702" w:rsidP="00462702">
      <w:pPr>
        <w:numPr>
          <w:ilvl w:val="0"/>
          <w:numId w:val="4"/>
        </w:num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eastAsia="en-IN"/>
        </w:rPr>
      </w:pPr>
      <w:r w:rsidRPr="00462702">
        <w:rPr>
          <w:rFonts w:ascii="Linotte-Bold" w:eastAsia="Times New Roman" w:hAnsi="Linotte-Bold" w:cs="Times New Roman"/>
          <w:b/>
          <w:bCs/>
          <w:kern w:val="36"/>
          <w:sz w:val="44"/>
          <w:szCs w:val="44"/>
          <w:lang w:val="en-US" w:eastAsia="en-IN"/>
        </w:rPr>
        <w:t>If the digest from the message and the digest from the digital signature are equal, the message integrity is verified. Otherwise the message integrity is violated.</w:t>
      </w:r>
    </w:p>
    <w:p w14:paraId="7E0A4E4A" w14:textId="77777777" w:rsidR="00FF629C" w:rsidRPr="00A40A77" w:rsidRDefault="00FF629C" w:rsidP="00FF629C">
      <w:pPr>
        <w:spacing w:after="0" w:line="240" w:lineRule="auto"/>
        <w:outlineLvl w:val="0"/>
        <w:rPr>
          <w:rFonts w:ascii="Linotte-Bold" w:eastAsia="Times New Roman" w:hAnsi="Linotte-Bold" w:cs="Times New Roman"/>
          <w:b/>
          <w:bCs/>
          <w:color w:val="FF0000"/>
          <w:kern w:val="36"/>
          <w:sz w:val="56"/>
          <w:szCs w:val="56"/>
          <w:lang w:eastAsia="en-IN"/>
        </w:rPr>
      </w:pPr>
    </w:p>
    <w:p w14:paraId="673DCD06" w14:textId="77777777" w:rsidR="00FF629C" w:rsidRPr="00A40A77" w:rsidRDefault="00FF629C" w:rsidP="00A40A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14:paraId="610651B0" w14:textId="7ACAD476" w:rsidR="007E280E" w:rsidRDefault="007E280E" w:rsidP="00A40A77"/>
    <w:sectPr w:rsidR="007E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otte-Bold">
    <w:panose1 w:val="00000000000000000000"/>
    <w:charset w:val="00"/>
    <w:family w:val="modern"/>
    <w:notTrueType/>
    <w:pitch w:val="variable"/>
    <w:sig w:usb0="A00000AF" w:usb1="50006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18FE"/>
    <w:multiLevelType w:val="multilevel"/>
    <w:tmpl w:val="1CC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338FB"/>
    <w:multiLevelType w:val="hybridMultilevel"/>
    <w:tmpl w:val="6CC67BC8"/>
    <w:lvl w:ilvl="0" w:tplc="3A66C7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239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D417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EF0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4E9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240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060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A67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8DB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55A5D"/>
    <w:multiLevelType w:val="hybridMultilevel"/>
    <w:tmpl w:val="FA424652"/>
    <w:lvl w:ilvl="0" w:tplc="04FA2A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8241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A90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27A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CD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AF2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7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99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456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735C7"/>
    <w:multiLevelType w:val="hybridMultilevel"/>
    <w:tmpl w:val="B5E8305A"/>
    <w:lvl w:ilvl="0" w:tplc="3ECEAE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E6D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EE6F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A6A3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0064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6EA4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0870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078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AEAD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96476"/>
    <w:multiLevelType w:val="hybridMultilevel"/>
    <w:tmpl w:val="B8B6D5E4"/>
    <w:lvl w:ilvl="0" w:tplc="2C4E1D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475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EAA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62D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EA1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D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205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E9B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14DF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77"/>
    <w:rsid w:val="00462702"/>
    <w:rsid w:val="007E280E"/>
    <w:rsid w:val="00A40A77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1219"/>
  <w15:chartTrackingRefBased/>
  <w15:docId w15:val="{7A28E99C-B39A-4B44-B792-74735A58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40A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0A7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0A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0A7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FF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5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Esakki Muthuvel</dc:creator>
  <cp:keywords/>
  <dc:description/>
  <cp:lastModifiedBy>Esakki Muthuvel</cp:lastModifiedBy>
  <cp:revision>3</cp:revision>
  <dcterms:created xsi:type="dcterms:W3CDTF">2020-07-11T11:41:00Z</dcterms:created>
  <dcterms:modified xsi:type="dcterms:W3CDTF">2020-07-11T11:49:00Z</dcterms:modified>
</cp:coreProperties>
</file>