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00"/>
        <w:jc w:val="center"/>
      </w:pPr>
      <w:r>
        <w:rPr>
          <w:rFonts w:ascii="Calibri" w:cs="Calibri" w:eastAsia="Calibri" w:hAnsi="Calibri"/>
          <w:b/>
          <w:bCs/>
          <w:color w:val="1E3A8A"/>
          <w:sz w:val="44"/>
          <w:szCs w:val="44"/>
        </w:rPr>
        <w:t xml:space="preserve">AESCION Commerce — Website Workflow &amp; Testing Guide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4B5563"/>
          <w:sz w:val="24"/>
          <w:szCs w:val="24"/>
        </w:rPr>
        <w:t xml:space="preserve">Operational Architecture, RBAC &amp; End-to-End Test Matrix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Official Architecture, Setup &amp; Verification Documentation</w:t>
      </w:r>
    </w:p>
    <w:p>
      <w:pPr>
        <w:pageBreakBefore/>
      </w:pP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AESCION Commerce — Website Workflow and Testing Guide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&gt; Document Version: 2.0.0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&gt; Target Audience: Quality Assurance Engineers, Product Architects, Security Auditors, Developers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&gt; Source Repository Path: `C:\Users\esakk\.gemini\antigravity-ide\scratch\aescion_billing_app`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1. System Architecture Workflow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AESCION Commerce operates as a multi-tenant, role-governed enterprise application. Data flows strictly through tenant-isolated pipelines with authoritative backend validation.</w:t>
      </w:r>
    </w:p>
    <w:p>
      <w:pPr>
        <w:pBdr>
          <w:top w:val="single" w:color="E2E8F0" w:sz="4"/>
          <w:bottom w:val="single" w:color="E2E8F0" w:sz="4"/>
          <w:left w:val="single" w:color="3B82F6" w:sz="12"/>
          <w:right w:val="single" w:color="E2E8F0" w:sz="4"/>
        </w:pBdr>
        <w:shd w:fill="F1F5F9" w:val="clear"/>
        <w:spacing w:after="120" w:before="1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flowchart TD
    User([User / Cashier Browser]) --&gt;|HTTP REST Requests| ViteDev[React 18 Frontend / Vite SPA]
    User --&gt;|WebSocket Events| SocketClient[Socket.IO Client]
    ViteDev --&gt;|Bearer Token + x-branch-id| ApiGateway[NestJS API Gateway - Port 4000]
    SocketClient --&gt;|joinBranchRoom| SocketGateway[Realtime Events Gateway]
    subgraph NestJS Backend Architecture
        ApiGateway --&gt; JwtGuard[1. JwtAuthGuard - Token Verify]
        JwtGuard --&gt; TenantGuard[2. TenantGuard - Org &amp; Branch Scoping]
        TenantGuard --&gt; PermGuard[3. PermissionsGuard - RBAC Check]
        PermGuard --&gt; Controller[4. Feature Controller]
        Controller --&gt; Service[5. Business Logic Service]
        Service --&gt; Audit[6. Immutable Audit Logger]
        Service --&gt; Prisma[7. Prisma ORM Layer]
    end
    Prisma --&gt;|Strict Isolated Queries| Postgres[(PostgreSQL 14+ Database)]
    Service -.-&gt;|Broadcast Status| SocketGateway
    Postgres --&gt;|Result Set| Service
    Service --&gt;|JSON Response| ViteDev
    ViteDev --&gt;|State Update &amp; Render| User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2. Complete Route and Page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Page Name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Frontend Route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Allowed Roles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Purpose &amp; Core Capabilities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Primary APIs Consumed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Mobile Ready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Landing Page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`/` (Unauthenticated)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Public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Brand introduction, feature showcase, login &amp; onboarding triggers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None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Dashboard Pulse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`/dashboard`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Owner, Manager, Admin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Real-time gross revenue, bill count, collections breakdown, inventory alerts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`GET /reports/dashboard-pulse`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Fast Billing POS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`/pos`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Owner, Manager, Cashier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Barcode search, cart builder, customer tagging, cash/UPI checkout, receipt print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`GET /products`, `POST /invoices`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Cashier Shifts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`/supermarket/shifts`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Owner, Manager, Cashier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Shift drawer opening float, live cash sales calculation, closing cash count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`GET/POST /cashier-shifts/*`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Products &amp; Stock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`/products`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Owner, Manager, Inventory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Item catalog master, unit pricing, barcode assignment, stock balance audit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`GET/POST/PUT /products`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Stock Ledger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`/inventory`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Owner, Manager, Inventory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Immutable ledger tracking (`SALE`, `PURCHASE_RECEIPT`, `SALE_RETURN`, `TRANSFER`)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`GET /products/stock/ledger`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Quotations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`/billing/quotations`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Owner, Manager, Accountant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Commercial pre-sales estimates, multi-line pricing, single-click invoice conversion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`GET/POST/PUT /quotations/*`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Invoices Ledger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`/billing/invoices`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Owner, Manager, Accountant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Official GST invoices ledger, payment status tracking, voiding with stock restoration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`GET/PUT /invoices/*`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Payments &amp; Receipts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`/billing/receipts`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Owner, Manager, Cashier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Dedicated payment receipts ledger, multi-tender audit, safe read-only reprint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`GET /payments/receipts/*`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Customers &amp; Credit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`/management/customers`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Owner, Manager, Accountant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Customer master directory, credit limits, ledger history, 30/60/90 ageing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`GET/POST/PUT /customers/*`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Suppliers &amp; POs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`/management/suppliers`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Owner, Manager, Inventory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Vendor directory, Purchase Orders creation, Goods Received Note (GRN) intake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`GET/POST/PUT /suppliers/*`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Team &amp; Access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`/management/team`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Owner, Manager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Staff directory, employee onboarding, outlet assignment, active status toggle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`GET/POST/PUT /team/members`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Roles Matrix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`/management/roles`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Owner, Super Admin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Interactive grouped permission matrix, custom role creation, RBAC editor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`GET/POST/PUT /team/roles`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Outlets &amp; Branches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`/management/branches`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Owner, Super Admin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Multi-store directory, branch creation, POS register counter management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`GET/POST/PUT /branches/*`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Reports &amp; Audits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`/management/reports`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Owner, Manager, Accountant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Top selling items ranking, invoice audit logs, cashier shift reconciliation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`GET /reports/summary`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Business Settings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`/management/settings`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Owner, Super Admin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Legal business profile, GSTIN, inclusive/exclusive tax mode, document prefixes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`GET/PUT /organizations/settings`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3. Role-Based Access Control (RBAC) Matrix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AESCION Commerce implements strict server-side permission resolution. Menu item visibility in the UI is augmented by mandatory backend `@RequirePermissions()` decorators.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Functional Capability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Super Admin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Owner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Manager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Cashier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Accountant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Inventory Staff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Technician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Access Dashboard Pulse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Fast POS Billing Terminal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Open / Close Cashier Shift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Apply POS Discounts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View Products Catalog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Create &amp; Edit Products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Manual Stock Adjustments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Create Quotations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Convert Quote to Invoice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Void / Cancel Invoices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Collect Payments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Reprint Receipts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Manage Customer Credit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Issue Purchase Orders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GRN Stock Intake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Onboard Team Employees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Modify Role Permissions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Create Store Outlets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Modify Business Settings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4. Authentication &amp; Authorization Workflow</w:t>
      </w:r>
    </w:p>
    <w:p>
      <w:pPr>
        <w:pBdr>
          <w:top w:val="single" w:color="E2E8F0" w:sz="4"/>
          <w:bottom w:val="single" w:color="E2E8F0" w:sz="4"/>
          <w:left w:val="single" w:color="3B82F6" w:sz="12"/>
          <w:right w:val="single" w:color="E2E8F0" w:sz="4"/>
        </w:pBdr>
        <w:shd w:fill="F1F5F9" w:val="clear"/>
        <w:spacing w:after="120" w:before="1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sequenceDiagram
    autonumber
    actor User as User / Employee
    participant Client as React Client (Vite)
    participant AuthCtrl as AuthController (/api/v1/auth)
    participant DB as PostgreSQL Database
    User-&gt;&gt;Client: Enters Username/Email &amp; Password
    Client-&gt;&gt;AuthCtrl: POST /auth/login { username, password }
    AuthCtrl-&gt;&gt;DB: Query User &amp; verify bcrypt passwordHash
    DB--&gt;&gt;AuthCtrl: User record + Memberships + Roles + Permissions
    AuthCtrl-&gt;&gt;AuthCtrl: Sign JWT Access Token (1d) &amp; Refresh Token (7d)
    AuthCtrl--&gt;&gt;Client: HTTP 200 { accessToken, user, organization, branches, activeRole, permissions }
    Client-&gt;&gt;Client: Store tokens in localStorage
    Client-&gt;&gt;Client: Join Socket.IO branch room
    Client--&gt;&gt;User: Redirect to Role-specific Workspace Dashboard
    Note over Client,AuthCtrl: Subsequent API Requests
    Client-&gt;&gt;AuthCtrl: HTTP GET/POST with Header Authorization: Bearer &lt;token&gt; &amp; x-branch-id: &lt;id&gt;
    AuthCtrl-&gt;&gt;AuthCtrl: Verify JWT signature &amp; Check RBAC Permission
    AuthCtrl--&gt;&gt;Client: Processed Business Data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5. Feature-by-Feature Operational Workflows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5.1 Business Onboarding &amp; Multi-Tenant Setup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Trigger: Click "Get Started" on the landing page.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Process: 9-step atomic onboarding wizard: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1. Business Classification (Supermarket, Retail, Wholesale, Restaurant, Service, Pharmacy).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2. Legal Business Identity (Trade Name, GSTIN, Address, City, State, PIN).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3. Primary Branch Creation (Code, Address, Contact).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4. Team Setup Mode (`JUST_ME` or `INVITE_STAFF`).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5. Tax Mode (`EXCLUSIVE` or `INCLUSIVE` with 0%, 5%, 12%, 18%, 28% slabs).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6. Document Numbering Prefixes (`INV`, `QTN`, `RCP`).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7. Owner Administrator Account Registration.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8. Automatic starter catalog item seeding.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9. Automatic login and session token issuance.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Database Models: `Organization`, `Branch`, `Register`, `User`, `Membership`, `Role`, `TaxSettings`, `DocumentSettings`, `Product`.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5.2 Fast Billing POS &amp; Checkout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Trigger: Click "Fast Billing (POS)" in sidebar (`/pos`).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Process: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1. Cashier scans barcode or searches catalog item by name.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2. Item added to active cart with line quantity, unit price, and GST breakdown.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3. Cashier selects customer (Walk-in or registered corporate customer).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4. Tender method selected: CASH, UPI, CARD, or CUSTOMER CREDIT.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5. Cashier enters amount tendered; system computes change due.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6. Click "Complete Bill &amp; Print Receipt".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7. Backend Actions: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  - Creates immutable `Invoice` record.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  - Decrements `Product.currentStock` strictly by line quantities.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  - Logs immutable `StockLedger` audit entry with `transactionType: SALE`.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  - Generates `Payment` and thermal `Receipt` records.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  - Emits WebSocket event updating live dashboard pulse.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5.3 Cashier Shifts &amp; Cash Drawer Reconciliation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Trigger: Navigate to `/supermarket/shifts`.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Process: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1. Shift Opening: Cashier enters opening drawer float (e.g., ₹2,500) and clicks "Open Shift".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2. Active Operations: All completed cash sales automatically accumulate in real-time.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3. Live Expected Cash Calculation: `expectedCash = openingFloat + totalCashSales`.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4. Shift Closure: Cashier counts physical cash in drawer, enters `actualCashCounted` and closing notes.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5. Variance Audit: System computes `cashDifference = actualCashCounted - expectedCash` and sets shift status to `CLOSED`.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5.4 Quotations &amp; Estimates with Safe Single-Conversion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Trigger: Navigate to `/billing/quotations`.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Process: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1. Create multi-line estimate with product items, custom quantities, and GST rates.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2. Safety Rule: Creating a quotation NEVER deducts inventory stock.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3. Quotation status updated through `DRAFT` ➔ `SENT` ➔ `ACCEPTED`.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4. Click "Convert to Invoice":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  - Backend verifies status is not already `CONVERTED`.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  - Generates official `Invoice` record.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  - Deducts inventory stock from database.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  - Updates Quotation status to `CONVERTED`.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  - Idempotency Protection: Duplicate clicks or retries immediately return `409 Conflict`.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5.5 Invoices Ledger &amp; Void Inventory Restoration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Trigger: Navigate to `/billing/invoices`.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Process: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1. Filter invoices by status (`PAID`, `PARTIALLY_PAID`, `ISSUED`, `VOID`).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2. Click "View / Print" to open 80mm thermal receipt or A4 full tax invoice layout.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3. Click "Void" on an erroneous bill: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  - Prompts for mandatory cancellation reason.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  - Invoice status updated to `VOID`.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  - Stock Restoration: All line items are automatically restored to inventory, and `StockLedger` records a `SALE_RETURN` audit event.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5.6 Suppliers, Purchase Orders &amp; GRN Stock Intake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Trigger: Navigate to `/management/suppliers`.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Process: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1. Register vendor company, contact person, phone, and GSTIN.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2. Issue Purchase Order (PO) specifying ordered quantities and supplier unit costs.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3. When shipment arrives at warehouse, click "Receive (GRN)":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  - Generates Goods Received Note (GRN).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  - PO status marked as `COMPLETED`.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  - Stock Increment: Product inventory balances are immediately credited in PostgreSQL.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5.7 Granular RBAC Role &amp; Permission Editing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Trigger: Navigate to `/management/roles` or `/management/team` (Roles tab).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Process: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1. View system roles (`OWNER`, `MANAGER`, `CASHIER`, `ACCOUNTANT`, `INVENTORY_STAFF`) and custom business roles.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2. Click "Edit Permissions" on any permitted role.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3. Toggle granular permissions across grouped functional domains: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  - Dashboard &amp; Reports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  - Fast POS &amp; Shifts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  - Products &amp; Inventory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  - Quotations &amp; Invoices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  - Payments &amp; Receipts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  - Customers &amp; Suppliers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  - Outlets &amp; Settings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  - Industry Modules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4. Click "Save Changes":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  - Backend validates organization ownership and ensures system Owner access cannot be stripped.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  - Updates `Role.permissions` in PostgreSQL.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  - Immediately governs user permissions without page reloads.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6. End-to-End Desktop Verification 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Test ID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Role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Preconditions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Starting URL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Steps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Expected Result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TC-E2E-01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Public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Fresh environment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`http://localhost:5173/`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Complete 9-step business onboarding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Organization &amp; Admin user created; redirected to Dashboard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TC-E2E-02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Owner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Logged in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`/pos`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Add product to cart, tender ₹500 cash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Invoice generated, stock deducted, receipt displayed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TC-E2E-03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Cashier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Logged in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`/supermarket/shifts`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Open shift with ₹2000 float, close with ₹2000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Shift opened, reconciled, and closed with 0 variance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TC-E2E-04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Manager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Logged in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`/billing/quotations`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Create quotation for 5 units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Quotation saved; stock balance remains unchanged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TC-E2E-05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Manager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Logged in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`/billing/quotations`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Convert accepted quotation to invoice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Invoice created, stock reduced by 5; repeat returns 409 Conflict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TC-E2E-06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Accountant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Logged in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`/billing/invoices`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Void an issued invoice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Status set to VOID; line items restored to inventory ledger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TC-E2E-07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Cashier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Logged in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`/billing/receipts`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Reprint an existing payment receipt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Receipt displayed; 0 duplicate transactions created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TC-E2E-08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Inventory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Logged in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`/management/suppliers`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Issue PO for 50 units, click Receive GRN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Stock balance increased by 50 units in database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TC-E2E-09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Owner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Logged in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`/management/roles`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Create custom role &amp; toggle permissions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Permissions updated in PostgreSQL and applied dynamically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TC-E2E-10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Owner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Logged in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`/management/branches`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Add new store outlet &amp; POS counter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Branch created and selectable in branch context switcher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7. End-to-End Mobile Responsive Verification 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Test ID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Target Viewport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Screen / View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Verification Steps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Expected Responsive Behavior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TC-MOB-01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`375 x 667` (iPhone SE)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Landing Page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Open landing page, tap "Sign In" modal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Dialog centers on screen with accessible touch inputs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TC-MOB-02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`390 x 844` (iPhone 14)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Dashboard Pulse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View revenue KPI cards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KPI cards stack vertically into single readable column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TC-MOB-03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`390 x 844` (iPhone 14)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Fast Billing POS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Search item, tap to add, open checkout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Cart drawer expands cleanly; tender buttons full width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TC-MOB-04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`428 x 926` (iPhone Plus)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Invoices Table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Open invoices ledger table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Table scrolls horizontally inside card without page overflow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TC-MOB-05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`768 x 1024` (iPad Mini)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Products Catalog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Browse item catalog grid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Adapts cleanly to 2-column responsive layout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TC-MOB-06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`390 x 844` (iPhone 14)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Shift Reconciliation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Open and close cashier shift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Numeric float inputs keypad friendly; receipt preview legible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8. Summary of Completed vs. Hardware-Dependent Features</w:t>
      </w:r>
    </w:p>
    <w:p>
      <w:pPr>
        <w:pBdr>
          <w:top w:val="single" w:color="E2E8F0" w:sz="4"/>
          <w:bottom w:val="single" w:color="E2E8F0" w:sz="4"/>
          <w:left w:val="single" w:color="3B82F6" w:sz="12"/>
          <w:right w:val="single" w:color="E2E8F0" w:sz="4"/>
        </w:pBdr>
        <w:shd w:fill="F1F5F9" w:val="clear"/>
        <w:spacing w:after="120" w:before="1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================================================================================
                    AESCION COMMERCE STATUS SUMMARY
================================================================================
[✓] COMPLETED &amp; VERIFIED IN CODEBASE:
  • Multi-tenant isolated database schema with foreign constraints &amp; indexes
  • Complete 9-step atomic business onboarding wizard
  • Authoritative GST calculation engine (0%, 5%, 12%, 18%, 28% CGST/SGST/IGST)
  • Fast POS checkout with barcode lookup and hold/recall orders
  • Cashier shifts lifecycle with live expected cash &amp; drawer variance
  • Quotations with draft/sent/accepted states and safe single-conversion
  • Invoices ledger with void cancellation and automatic stock restoration
  • Payments &amp; Receipts ledger with safe read-only reprints
  • Customer directory, credit limit enforcement, and 30/60/90 ageing
  • Suppliers vendor master, Purchase Orders, and GRN stock intake
  • Team member onboarding, branch assignment, and active status toggle
  • Interactive grouped RBAC permission editor with database persistence
  • Multi-branch store outlets directory and POS register management
  • Real-time business pulse and aggregated analytics reporting
  • 6 Industry packs (Supermarket, Retail, Wholesale, Restaurant, Service, Pharmacy)
[⏳] EXTERNAL / HARDWARE VERIFICATION PENDING:
  • Physical USB/ESC-POS thermal printer hardware attachment (Clean adapter ready)
  • Physical RS-232 serial weighing scale hardware attachment (Clean adapter ready)
================================================================================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2026-08-26T17:16:00.807Z</dcterms:created>
  <dcterms:modified xsi:type="dcterms:W3CDTF">2026-08-26T17:16:00.807Z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