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0F228" w14:textId="77777777" w:rsidR="00D134C2" w:rsidRPr="00D134C2" w:rsidRDefault="00D134C2" w:rsidP="00ED571B">
      <w:pPr>
        <w:spacing w:after="0" w:line="360" w:lineRule="auto"/>
        <w:jc w:val="center"/>
        <w:rPr>
          <w:rFonts w:ascii="Times New Roman" w:eastAsia="Times New Roman" w:hAnsi="Times New Roman" w:cs="Times New Roman"/>
          <w:sz w:val="24"/>
          <w:szCs w:val="24"/>
        </w:rPr>
      </w:pPr>
      <w:r w:rsidRPr="00D134C2">
        <w:rPr>
          <w:rFonts w:ascii="Times New Roman" w:eastAsia="Times New Roman" w:hAnsi="Times New Roman" w:cs="Times New Roman"/>
          <w:color w:val="000000"/>
          <w:sz w:val="32"/>
          <w:szCs w:val="32"/>
        </w:rPr>
        <w:t>The Effects of Pre-Release Information on Public Reception</w:t>
      </w:r>
    </w:p>
    <w:p w14:paraId="6A36DB2B" w14:textId="77777777" w:rsidR="00D134C2" w:rsidRPr="00D134C2" w:rsidRDefault="00D134C2" w:rsidP="00ED571B">
      <w:pPr>
        <w:spacing w:after="0" w:line="360" w:lineRule="auto"/>
        <w:rPr>
          <w:rFonts w:ascii="Times New Roman" w:eastAsia="Times New Roman" w:hAnsi="Times New Roman" w:cs="Times New Roman"/>
          <w:sz w:val="24"/>
          <w:szCs w:val="24"/>
        </w:rPr>
      </w:pPr>
    </w:p>
    <w:p w14:paraId="5582FD60" w14:textId="77777777" w:rsidR="00D134C2" w:rsidRPr="00D134C2" w:rsidRDefault="00D134C2" w:rsidP="00ED571B">
      <w:pPr>
        <w:spacing w:after="0" w:line="360" w:lineRule="auto"/>
        <w:rPr>
          <w:rFonts w:ascii="Times New Roman" w:eastAsia="Times New Roman" w:hAnsi="Times New Roman" w:cs="Times New Roman"/>
          <w:sz w:val="24"/>
          <w:szCs w:val="24"/>
        </w:rPr>
      </w:pPr>
      <w:r w:rsidRPr="00D134C2">
        <w:rPr>
          <w:rFonts w:ascii="Times New Roman" w:eastAsia="Times New Roman" w:hAnsi="Times New Roman" w:cs="Times New Roman"/>
          <w:color w:val="000000"/>
          <w:sz w:val="32"/>
          <w:szCs w:val="32"/>
        </w:rPr>
        <w:t>1</w:t>
      </w:r>
      <w:r w:rsidRPr="00D134C2">
        <w:rPr>
          <w:rFonts w:ascii="Times New Roman" w:eastAsia="Times New Roman" w:hAnsi="Times New Roman" w:cs="Times New Roman"/>
          <w:color w:val="000000"/>
          <w:sz w:val="32"/>
          <w:szCs w:val="32"/>
        </w:rPr>
        <w:tab/>
        <w:t>Introduction</w:t>
      </w:r>
    </w:p>
    <w:p w14:paraId="1D3F3647" w14:textId="0E8A60AD" w:rsidR="00D134C2" w:rsidRPr="00D134C2" w:rsidRDefault="00D134C2" w:rsidP="00ED571B">
      <w:pPr>
        <w:spacing w:after="0" w:line="360" w:lineRule="auto"/>
        <w:rPr>
          <w:rFonts w:ascii="Times New Roman" w:eastAsia="Times New Roman" w:hAnsi="Times New Roman" w:cs="Times New Roman"/>
          <w:sz w:val="24"/>
          <w:szCs w:val="24"/>
        </w:rPr>
      </w:pPr>
      <w:r w:rsidRPr="00D134C2">
        <w:rPr>
          <w:rFonts w:ascii="Times New Roman" w:eastAsia="Times New Roman" w:hAnsi="Times New Roman" w:cs="Times New Roman"/>
          <w:color w:val="000000"/>
          <w:sz w:val="24"/>
          <w:szCs w:val="24"/>
        </w:rPr>
        <w:tab/>
        <w:t xml:space="preserve">As the market becomes more and more saturated with videogames, those who play them may find it difficult to figure out what games are worth buying. This issue is important as video games on release are on average 60$ and no one wants to spend that much money on something they will get bored of after only playing for a few hours. By drawing relationships between these variables and the reception of the gamer population, we can provide consumers with a better understanding on how to decide what game to purchase. I aim to answer the following questions through this </w:t>
      </w:r>
      <w:r w:rsidRPr="00D134C2">
        <w:rPr>
          <w:rFonts w:ascii="Times New Roman" w:eastAsia="Times New Roman" w:hAnsi="Times New Roman" w:cs="Times New Roman"/>
          <w:color w:val="000000"/>
          <w:sz w:val="24"/>
          <w:szCs w:val="24"/>
        </w:rPr>
        <w:t>model:</w:t>
      </w:r>
    </w:p>
    <w:p w14:paraId="1D11F293" w14:textId="77777777" w:rsidR="00D134C2" w:rsidRPr="00D134C2" w:rsidRDefault="00D134C2" w:rsidP="00ED571B">
      <w:pPr>
        <w:numPr>
          <w:ilvl w:val="0"/>
          <w:numId w:val="1"/>
        </w:numPr>
        <w:spacing w:after="0" w:line="360" w:lineRule="auto"/>
        <w:textAlignment w:val="baseline"/>
        <w:rPr>
          <w:rFonts w:ascii="Times New Roman" w:eastAsia="Times New Roman" w:hAnsi="Times New Roman" w:cs="Times New Roman"/>
          <w:color w:val="000000"/>
          <w:sz w:val="24"/>
          <w:szCs w:val="24"/>
        </w:rPr>
      </w:pPr>
      <w:r w:rsidRPr="00D134C2">
        <w:rPr>
          <w:rFonts w:ascii="Times New Roman" w:eastAsia="Times New Roman" w:hAnsi="Times New Roman" w:cs="Times New Roman"/>
          <w:color w:val="000000"/>
          <w:sz w:val="24"/>
          <w:szCs w:val="24"/>
        </w:rPr>
        <w:t>Does the publisher, critic reception, genre, and developer affect the user reception of a video game individually?</w:t>
      </w:r>
    </w:p>
    <w:p w14:paraId="5493AE65" w14:textId="77777777" w:rsidR="00D134C2" w:rsidRPr="00D134C2" w:rsidRDefault="00D134C2" w:rsidP="00ED571B">
      <w:pPr>
        <w:numPr>
          <w:ilvl w:val="0"/>
          <w:numId w:val="1"/>
        </w:numPr>
        <w:spacing w:after="0" w:line="360" w:lineRule="auto"/>
        <w:textAlignment w:val="baseline"/>
        <w:rPr>
          <w:rFonts w:ascii="Times New Roman" w:eastAsia="Times New Roman" w:hAnsi="Times New Roman" w:cs="Times New Roman"/>
          <w:color w:val="000000"/>
          <w:sz w:val="24"/>
          <w:szCs w:val="24"/>
        </w:rPr>
      </w:pPr>
      <w:r w:rsidRPr="00D134C2">
        <w:rPr>
          <w:rFonts w:ascii="Times New Roman" w:eastAsia="Times New Roman" w:hAnsi="Times New Roman" w:cs="Times New Roman"/>
          <w:color w:val="000000"/>
          <w:sz w:val="24"/>
          <w:szCs w:val="24"/>
        </w:rPr>
        <w:t>Do these same variables produce a greater or lesser effect when their impact is viewed together?</w:t>
      </w:r>
    </w:p>
    <w:p w14:paraId="40962CFC" w14:textId="77777777" w:rsidR="00D134C2" w:rsidRPr="00D134C2" w:rsidRDefault="00D134C2" w:rsidP="00ED571B">
      <w:pPr>
        <w:spacing w:after="0" w:line="360" w:lineRule="auto"/>
        <w:rPr>
          <w:rFonts w:ascii="Times New Roman" w:eastAsia="Times New Roman" w:hAnsi="Times New Roman" w:cs="Times New Roman"/>
          <w:sz w:val="24"/>
          <w:szCs w:val="24"/>
        </w:rPr>
      </w:pPr>
      <w:r w:rsidRPr="00D134C2">
        <w:rPr>
          <w:rFonts w:ascii="Times New Roman" w:eastAsia="Times New Roman" w:hAnsi="Times New Roman" w:cs="Times New Roman"/>
          <w:color w:val="000000"/>
          <w:sz w:val="24"/>
          <w:szCs w:val="24"/>
        </w:rPr>
        <w:tab/>
        <w:t>I believe that the variables discussed should all affect the user score individually due to how public perception of a game and expectations of it can vastly change its reception. Therefore, the combination of these variables could produce a stronger effect than they could individually.</w:t>
      </w:r>
    </w:p>
    <w:p w14:paraId="5C48A6A6" w14:textId="77777777" w:rsidR="00D134C2" w:rsidRPr="00D134C2" w:rsidRDefault="00D134C2" w:rsidP="00ED571B">
      <w:pPr>
        <w:spacing w:after="0" w:line="360" w:lineRule="auto"/>
        <w:rPr>
          <w:rFonts w:ascii="Times New Roman" w:eastAsia="Times New Roman" w:hAnsi="Times New Roman" w:cs="Times New Roman"/>
          <w:sz w:val="24"/>
          <w:szCs w:val="24"/>
        </w:rPr>
      </w:pPr>
    </w:p>
    <w:p w14:paraId="6A2E05BE" w14:textId="77777777" w:rsidR="00D134C2" w:rsidRPr="00D134C2" w:rsidRDefault="00D134C2" w:rsidP="00ED571B">
      <w:pPr>
        <w:spacing w:after="0" w:line="360" w:lineRule="auto"/>
        <w:rPr>
          <w:rFonts w:ascii="Times New Roman" w:eastAsia="Times New Roman" w:hAnsi="Times New Roman" w:cs="Times New Roman"/>
          <w:sz w:val="24"/>
          <w:szCs w:val="24"/>
        </w:rPr>
      </w:pPr>
      <w:r w:rsidRPr="00D134C2">
        <w:rPr>
          <w:rFonts w:ascii="Times New Roman" w:eastAsia="Times New Roman" w:hAnsi="Times New Roman" w:cs="Times New Roman"/>
          <w:color w:val="000000"/>
          <w:sz w:val="32"/>
          <w:szCs w:val="32"/>
        </w:rPr>
        <w:t>2</w:t>
      </w:r>
      <w:r w:rsidRPr="00D134C2">
        <w:rPr>
          <w:rFonts w:ascii="Times New Roman" w:eastAsia="Times New Roman" w:hAnsi="Times New Roman" w:cs="Times New Roman"/>
          <w:color w:val="000000"/>
          <w:sz w:val="32"/>
          <w:szCs w:val="32"/>
        </w:rPr>
        <w:tab/>
        <w:t>Data</w:t>
      </w:r>
    </w:p>
    <w:p w14:paraId="029F4941" w14:textId="59561A68" w:rsidR="00D134C2" w:rsidRPr="00D134C2" w:rsidRDefault="00D134C2" w:rsidP="00ED571B">
      <w:pPr>
        <w:spacing w:after="0" w:line="360" w:lineRule="auto"/>
        <w:rPr>
          <w:rFonts w:ascii="Times New Roman" w:eastAsia="Times New Roman" w:hAnsi="Times New Roman" w:cs="Times New Roman"/>
          <w:sz w:val="24"/>
          <w:szCs w:val="24"/>
        </w:rPr>
      </w:pPr>
      <w:r w:rsidRPr="00D134C2">
        <w:rPr>
          <w:rFonts w:ascii="Times New Roman" w:eastAsia="Times New Roman" w:hAnsi="Times New Roman" w:cs="Times New Roman"/>
          <w:color w:val="000000"/>
          <w:sz w:val="32"/>
          <w:szCs w:val="32"/>
        </w:rPr>
        <w:t>         </w:t>
      </w:r>
      <w:r w:rsidRPr="00D134C2">
        <w:rPr>
          <w:rFonts w:ascii="Times New Roman" w:eastAsia="Times New Roman" w:hAnsi="Times New Roman" w:cs="Times New Roman"/>
          <w:color w:val="000000"/>
          <w:sz w:val="24"/>
          <w:szCs w:val="24"/>
        </w:rPr>
        <w:t>The data for this analysis was originally compiled together by user Gregory Smith and made publicly available on Kaggle</w:t>
      </w:r>
      <w:r>
        <w:rPr>
          <w:rStyle w:val="FootnoteReference"/>
          <w:rFonts w:ascii="Times New Roman" w:eastAsia="Times New Roman" w:hAnsi="Times New Roman" w:cs="Times New Roman"/>
          <w:color w:val="000000"/>
          <w:sz w:val="24"/>
          <w:szCs w:val="24"/>
        </w:rPr>
        <w:footnoteReference w:id="1"/>
      </w:r>
      <w:r w:rsidRPr="00D134C2">
        <w:rPr>
          <w:rFonts w:ascii="Times New Roman" w:eastAsia="Times New Roman" w:hAnsi="Times New Roman" w:cs="Times New Roman"/>
          <w:color w:val="000000"/>
          <w:sz w:val="24"/>
          <w:szCs w:val="24"/>
        </w:rPr>
        <w:t xml:space="preserve">. User Rush </w:t>
      </w:r>
      <w:proofErr w:type="spellStart"/>
      <w:r w:rsidRPr="00D134C2">
        <w:rPr>
          <w:rFonts w:ascii="Times New Roman" w:eastAsia="Times New Roman" w:hAnsi="Times New Roman" w:cs="Times New Roman"/>
          <w:color w:val="000000"/>
          <w:sz w:val="24"/>
          <w:szCs w:val="24"/>
        </w:rPr>
        <w:t>Kirubi</w:t>
      </w:r>
      <w:proofErr w:type="spellEnd"/>
      <w:r w:rsidRPr="00D134C2">
        <w:rPr>
          <w:rFonts w:ascii="Times New Roman" w:eastAsia="Times New Roman" w:hAnsi="Times New Roman" w:cs="Times New Roman"/>
          <w:color w:val="000000"/>
          <w:sz w:val="24"/>
          <w:szCs w:val="24"/>
        </w:rPr>
        <w:t xml:space="preserve"> found this set and was inspired by it, choosing to expand upon the data by adding additional variables and republished this expanded data set to his Kaggle</w:t>
      </w:r>
      <w:r>
        <w:rPr>
          <w:rStyle w:val="FootnoteReference"/>
          <w:rFonts w:ascii="Times New Roman" w:eastAsia="Times New Roman" w:hAnsi="Times New Roman" w:cs="Times New Roman"/>
          <w:color w:val="000000"/>
          <w:sz w:val="24"/>
          <w:szCs w:val="24"/>
        </w:rPr>
        <w:footnoteReference w:id="2"/>
      </w:r>
      <w:r w:rsidRPr="00D134C2">
        <w:rPr>
          <w:rFonts w:ascii="Times New Roman" w:eastAsia="Times New Roman" w:hAnsi="Times New Roman" w:cs="Times New Roman"/>
          <w:color w:val="000000"/>
          <w:sz w:val="24"/>
          <w:szCs w:val="24"/>
        </w:rPr>
        <w:t xml:space="preserve">. The unit of observation for this dataset is the videogame name and Smith initially created the dataset through non-probability sampling, only adding games that sold 100,000 copies or more to his dataset. </w:t>
      </w:r>
      <w:proofErr w:type="spellStart"/>
      <w:r w:rsidRPr="00D134C2">
        <w:rPr>
          <w:rFonts w:ascii="Times New Roman" w:eastAsia="Times New Roman" w:hAnsi="Times New Roman" w:cs="Times New Roman"/>
          <w:color w:val="000000"/>
          <w:sz w:val="24"/>
          <w:szCs w:val="24"/>
        </w:rPr>
        <w:t>Kirubi</w:t>
      </w:r>
      <w:proofErr w:type="spellEnd"/>
      <w:r w:rsidRPr="00D134C2">
        <w:rPr>
          <w:rFonts w:ascii="Times New Roman" w:eastAsia="Times New Roman" w:hAnsi="Times New Roman" w:cs="Times New Roman"/>
          <w:color w:val="000000"/>
          <w:sz w:val="24"/>
          <w:szCs w:val="24"/>
        </w:rPr>
        <w:t xml:space="preserve"> expanded upon this initial collection by conducting a web scrape of the website Metacritic, a popular media review site that has an extensive section for video games. Due to the differences in games listed on each site the limitations of this data </w:t>
      </w:r>
      <w:r w:rsidRPr="00D134C2">
        <w:rPr>
          <w:rFonts w:ascii="Times New Roman" w:eastAsia="Times New Roman" w:hAnsi="Times New Roman" w:cs="Times New Roman"/>
          <w:color w:val="000000"/>
          <w:sz w:val="24"/>
          <w:szCs w:val="24"/>
        </w:rPr>
        <w:lastRenderedPageBreak/>
        <w:t xml:space="preserve">show itself in how there are many missing observations in the expanded data set. Of the 16,719 entries </w:t>
      </w:r>
      <w:proofErr w:type="spellStart"/>
      <w:r w:rsidRPr="00D134C2">
        <w:rPr>
          <w:rFonts w:ascii="Times New Roman" w:eastAsia="Times New Roman" w:hAnsi="Times New Roman" w:cs="Times New Roman"/>
          <w:color w:val="000000"/>
          <w:sz w:val="24"/>
          <w:szCs w:val="24"/>
        </w:rPr>
        <w:t>Kirubi</w:t>
      </w:r>
      <w:proofErr w:type="spellEnd"/>
      <w:r w:rsidRPr="00D134C2">
        <w:rPr>
          <w:rFonts w:ascii="Times New Roman" w:eastAsia="Times New Roman" w:hAnsi="Times New Roman" w:cs="Times New Roman"/>
          <w:color w:val="000000"/>
          <w:sz w:val="24"/>
          <w:szCs w:val="24"/>
        </w:rPr>
        <w:t xml:space="preserve"> states that there are about 6,900 entries that have an observation for every variable. From this 6,900 we are only going to be analyzing those that come from the 5 most popular publishing companies, the 5 most popular </w:t>
      </w:r>
      <w:r w:rsidRPr="00D134C2">
        <w:rPr>
          <w:rFonts w:ascii="Times New Roman" w:eastAsia="Times New Roman" w:hAnsi="Times New Roman" w:cs="Times New Roman"/>
          <w:color w:val="000000"/>
          <w:sz w:val="24"/>
          <w:szCs w:val="24"/>
        </w:rPr>
        <w:t>developers, and</w:t>
      </w:r>
      <w:r w:rsidRPr="00D134C2">
        <w:rPr>
          <w:rFonts w:ascii="Times New Roman" w:eastAsia="Times New Roman" w:hAnsi="Times New Roman" w:cs="Times New Roman"/>
          <w:color w:val="000000"/>
          <w:sz w:val="24"/>
          <w:szCs w:val="24"/>
        </w:rPr>
        <w:t xml:space="preserve"> fall under the 4 most popular genres; Action, Sports, RPGs, and Miscellaneous. Ideally, with this data set we should be able to identify statistically significant relationships to predict public reception to a video game.</w:t>
      </w:r>
    </w:p>
    <w:p w14:paraId="33CA066D" w14:textId="77777777" w:rsidR="00D134C2" w:rsidRPr="00D134C2" w:rsidRDefault="00D134C2" w:rsidP="00ED571B">
      <w:pPr>
        <w:spacing w:after="0" w:line="360" w:lineRule="auto"/>
        <w:rPr>
          <w:rFonts w:ascii="Times New Roman" w:eastAsia="Times New Roman" w:hAnsi="Times New Roman" w:cs="Times New Roman"/>
          <w:sz w:val="24"/>
          <w:szCs w:val="24"/>
        </w:rPr>
      </w:pPr>
    </w:p>
    <w:p w14:paraId="686545D6" w14:textId="77777777" w:rsidR="00D134C2" w:rsidRPr="00D134C2" w:rsidRDefault="00D134C2" w:rsidP="00ED571B">
      <w:pPr>
        <w:spacing w:after="0" w:line="360" w:lineRule="auto"/>
        <w:rPr>
          <w:rFonts w:ascii="Times New Roman" w:eastAsia="Times New Roman" w:hAnsi="Times New Roman" w:cs="Times New Roman"/>
          <w:sz w:val="24"/>
          <w:szCs w:val="24"/>
        </w:rPr>
      </w:pPr>
      <w:r w:rsidRPr="00D134C2">
        <w:rPr>
          <w:rFonts w:ascii="Times New Roman" w:eastAsia="Times New Roman" w:hAnsi="Times New Roman" w:cs="Times New Roman"/>
          <w:color w:val="000000"/>
          <w:sz w:val="28"/>
          <w:szCs w:val="28"/>
        </w:rPr>
        <w:t>2.1 Variables</w:t>
      </w:r>
    </w:p>
    <w:p w14:paraId="1035031A" w14:textId="4BA37A1B" w:rsidR="00D134C2" w:rsidRPr="00D134C2" w:rsidRDefault="00D134C2" w:rsidP="00ED571B">
      <w:pPr>
        <w:spacing w:after="0" w:line="360" w:lineRule="auto"/>
        <w:rPr>
          <w:rFonts w:ascii="Times New Roman" w:eastAsia="Times New Roman" w:hAnsi="Times New Roman" w:cs="Times New Roman"/>
          <w:sz w:val="24"/>
          <w:szCs w:val="24"/>
        </w:rPr>
      </w:pPr>
      <w:r w:rsidRPr="00D134C2">
        <w:rPr>
          <w:rFonts w:ascii="Times New Roman" w:eastAsia="Times New Roman" w:hAnsi="Times New Roman" w:cs="Times New Roman"/>
          <w:color w:val="000000"/>
          <w:sz w:val="24"/>
          <w:szCs w:val="24"/>
        </w:rPr>
        <w:tab/>
        <w:t>For this analysis the variables that I will be using to create our models will be the Metacritic score, the publishing company, the developers, and the genre of the game</w:t>
      </w:r>
      <w:r>
        <w:rPr>
          <w:rFonts w:ascii="Times New Roman" w:eastAsia="Times New Roman" w:hAnsi="Times New Roman" w:cs="Times New Roman"/>
          <w:color w:val="000000"/>
          <w:sz w:val="24"/>
          <w:szCs w:val="24"/>
        </w:rPr>
        <w:t>.</w:t>
      </w:r>
    </w:p>
    <w:p w14:paraId="5CC4C68C" w14:textId="14FB817C" w:rsidR="00D134C2" w:rsidRDefault="00D134C2" w:rsidP="00ED571B">
      <w:pPr>
        <w:spacing w:after="0" w:line="360" w:lineRule="auto"/>
        <w:rPr>
          <w:rFonts w:ascii="Times New Roman" w:eastAsia="Times New Roman" w:hAnsi="Times New Roman" w:cs="Times New Roman"/>
          <w:sz w:val="28"/>
          <w:szCs w:val="28"/>
        </w:rPr>
      </w:pPr>
      <w:r w:rsidRPr="00D134C2">
        <w:rPr>
          <w:rFonts w:ascii="Times New Roman" w:eastAsia="Times New Roman" w:hAnsi="Times New Roman" w:cs="Times New Roman"/>
          <w:noProof/>
          <w:color w:val="000000"/>
          <w:sz w:val="28"/>
          <w:szCs w:val="28"/>
          <w:bdr w:val="none" w:sz="0" w:space="0" w:color="auto" w:frame="1"/>
        </w:rPr>
        <w:drawing>
          <wp:anchor distT="0" distB="0" distL="114300" distR="114300" simplePos="0" relativeHeight="251658240" behindDoc="1" locked="0" layoutInCell="1" allowOverlap="1" wp14:anchorId="7192EDF9" wp14:editId="78DCE357">
            <wp:simplePos x="0" y="0"/>
            <wp:positionH relativeFrom="margin">
              <wp:align>right</wp:align>
            </wp:positionH>
            <wp:positionV relativeFrom="paragraph">
              <wp:posOffset>-1270</wp:posOffset>
            </wp:positionV>
            <wp:extent cx="3238500" cy="5363845"/>
            <wp:effectExtent l="0" t="0" r="0" b="8255"/>
            <wp:wrapTight wrapText="bothSides">
              <wp:wrapPolygon edited="0">
                <wp:start x="0" y="0"/>
                <wp:lineTo x="0" y="21557"/>
                <wp:lineTo x="21473" y="21557"/>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5363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34C2">
        <w:rPr>
          <w:rFonts w:ascii="Times New Roman" w:eastAsia="Times New Roman" w:hAnsi="Times New Roman" w:cs="Times New Roman"/>
          <w:sz w:val="28"/>
          <w:szCs w:val="28"/>
        </w:rPr>
        <w:t>2.1.1</w:t>
      </w:r>
      <w:r>
        <w:rPr>
          <w:rFonts w:ascii="Times New Roman" w:eastAsia="Times New Roman" w:hAnsi="Times New Roman" w:cs="Times New Roman"/>
          <w:sz w:val="28"/>
          <w:szCs w:val="28"/>
        </w:rPr>
        <w:t xml:space="preserve"> Publish</w:t>
      </w:r>
      <w:r w:rsidR="003778DD">
        <w:rPr>
          <w:rFonts w:ascii="Times New Roman" w:eastAsia="Times New Roman" w:hAnsi="Times New Roman" w:cs="Times New Roman"/>
          <w:sz w:val="28"/>
          <w:szCs w:val="28"/>
        </w:rPr>
        <w:t>ers</w:t>
      </w:r>
    </w:p>
    <w:p w14:paraId="4181541F" w14:textId="76C8CAFA" w:rsidR="00D134C2" w:rsidRPr="00D134C2" w:rsidRDefault="00D134C2" w:rsidP="00ED571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134C2">
        <w:rPr>
          <w:rFonts w:ascii="Times New Roman" w:eastAsia="Times New Roman" w:hAnsi="Times New Roman" w:cs="Times New Roman"/>
          <w:sz w:val="24"/>
          <w:szCs w:val="24"/>
        </w:rPr>
        <w:t>A publishing company is in charge of financing the development of a videogame, securing contracts for distribution, marketing, and handling the localization of these games to regions outside of the one it was created in.</w:t>
      </w:r>
      <w:r>
        <w:rPr>
          <w:rFonts w:ascii="Times New Roman" w:eastAsia="Times New Roman" w:hAnsi="Times New Roman" w:cs="Times New Roman"/>
          <w:sz w:val="24"/>
          <w:szCs w:val="24"/>
        </w:rPr>
        <w:t xml:space="preserve"> In the dataset we have taken only the top 5 publishing companies. </w:t>
      </w:r>
      <w:r w:rsidR="00ED571B">
        <w:rPr>
          <w:rFonts w:ascii="Times New Roman" w:eastAsia="Times New Roman" w:hAnsi="Times New Roman" w:cs="Times New Roman"/>
          <w:sz w:val="24"/>
          <w:szCs w:val="24"/>
        </w:rPr>
        <w:t xml:space="preserve">Electronic Arts makes up the highest proportion of games, publishing 35.1% of the games in our subset. </w:t>
      </w:r>
      <w:r>
        <w:rPr>
          <w:rFonts w:ascii="Times New Roman" w:eastAsia="Times New Roman" w:hAnsi="Times New Roman" w:cs="Times New Roman"/>
          <w:sz w:val="24"/>
          <w:szCs w:val="24"/>
        </w:rPr>
        <w:t xml:space="preserve"> </w:t>
      </w:r>
      <w:r w:rsidR="00ED571B">
        <w:rPr>
          <w:rFonts w:ascii="Times New Roman" w:eastAsia="Times New Roman" w:hAnsi="Times New Roman" w:cs="Times New Roman"/>
          <w:sz w:val="24"/>
          <w:szCs w:val="24"/>
        </w:rPr>
        <w:t>On the other side of the spectrum Namco Bandai Games only published 7.9% or 145 videogames.</w:t>
      </w:r>
    </w:p>
    <w:p w14:paraId="0401DB5B" w14:textId="2A36370C" w:rsidR="00D134C2" w:rsidRDefault="00D134C2" w:rsidP="00ED571B">
      <w:pPr>
        <w:spacing w:after="0" w:line="360" w:lineRule="auto"/>
        <w:rPr>
          <w:rFonts w:ascii="Times New Roman" w:eastAsia="Times New Roman" w:hAnsi="Times New Roman" w:cs="Times New Roman"/>
          <w:color w:val="000000"/>
          <w:sz w:val="28"/>
          <w:szCs w:val="28"/>
        </w:rPr>
      </w:pPr>
      <w:r w:rsidRPr="00D134C2">
        <w:rPr>
          <w:rFonts w:ascii="Times New Roman" w:eastAsia="Times New Roman" w:hAnsi="Times New Roman" w:cs="Times New Roman"/>
          <w:color w:val="000000"/>
          <w:sz w:val="24"/>
          <w:szCs w:val="24"/>
        </w:rPr>
        <w:t> </w:t>
      </w:r>
      <w:r w:rsidR="00ED571B">
        <w:rPr>
          <w:rFonts w:ascii="Times New Roman" w:eastAsia="Times New Roman" w:hAnsi="Times New Roman" w:cs="Times New Roman"/>
          <w:color w:val="000000"/>
          <w:sz w:val="28"/>
          <w:szCs w:val="28"/>
        </w:rPr>
        <w:t>2.1.2 Genre</w:t>
      </w:r>
    </w:p>
    <w:p w14:paraId="7CEA955B" w14:textId="5DF423F5" w:rsidR="00ED571B" w:rsidRPr="00ED571B" w:rsidRDefault="00ED571B" w:rsidP="00ED571B">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b/>
      </w:r>
      <w:r w:rsidRPr="00ED571B">
        <w:rPr>
          <w:rFonts w:ascii="Times New Roman" w:eastAsia="Times New Roman" w:hAnsi="Times New Roman" w:cs="Times New Roman"/>
          <w:color w:val="000000"/>
          <w:sz w:val="24"/>
          <w:szCs w:val="24"/>
        </w:rPr>
        <w:t xml:space="preserve">Genre is a variable that is similar to those used by movies and TV shows. For videogames it is used as a way to categorize media based on its gameplay challenges and is not defined by its visual style or narrative. From our univariate </w:t>
      </w:r>
      <w:r w:rsidRPr="00ED571B">
        <w:rPr>
          <w:rFonts w:ascii="Times New Roman" w:eastAsia="Times New Roman" w:hAnsi="Times New Roman" w:cs="Times New Roman"/>
          <w:color w:val="000000"/>
          <w:sz w:val="24"/>
          <w:szCs w:val="24"/>
        </w:rPr>
        <w:lastRenderedPageBreak/>
        <w:t>table, the genres that make up the largest proportions are the Action genre (3</w:t>
      </w:r>
      <w:r>
        <w:rPr>
          <w:rFonts w:ascii="Times New Roman" w:eastAsia="Times New Roman" w:hAnsi="Times New Roman" w:cs="Times New Roman"/>
          <w:color w:val="000000"/>
          <w:sz w:val="24"/>
          <w:szCs w:val="24"/>
        </w:rPr>
        <w:t>8%</w:t>
      </w:r>
      <w:r w:rsidRPr="00ED571B">
        <w:rPr>
          <w:rFonts w:ascii="Times New Roman" w:eastAsia="Times New Roman" w:hAnsi="Times New Roman" w:cs="Times New Roman"/>
          <w:color w:val="000000"/>
          <w:sz w:val="24"/>
          <w:szCs w:val="24"/>
        </w:rPr>
        <w:t>) and the Sports genre (3</w:t>
      </w:r>
      <w:r>
        <w:rPr>
          <w:rFonts w:ascii="Times New Roman" w:eastAsia="Times New Roman" w:hAnsi="Times New Roman" w:cs="Times New Roman"/>
          <w:color w:val="000000"/>
          <w:sz w:val="24"/>
          <w:szCs w:val="24"/>
        </w:rPr>
        <w:t>8.1</w:t>
      </w:r>
      <w:r w:rsidRPr="00ED571B">
        <w:rPr>
          <w:rFonts w:ascii="Times New Roman" w:eastAsia="Times New Roman" w:hAnsi="Times New Roman" w:cs="Times New Roman"/>
          <w:color w:val="000000"/>
          <w:sz w:val="24"/>
          <w:szCs w:val="24"/>
        </w:rPr>
        <w:t xml:space="preserve">%). Meanwhile, games that fall under the “Miscellaneous” genre make up </w:t>
      </w:r>
      <w:r>
        <w:rPr>
          <w:rFonts w:ascii="Times New Roman" w:eastAsia="Times New Roman" w:hAnsi="Times New Roman" w:cs="Times New Roman"/>
          <w:color w:val="000000"/>
          <w:sz w:val="24"/>
          <w:szCs w:val="24"/>
        </w:rPr>
        <w:t>15.7</w:t>
      </w:r>
      <w:r w:rsidRPr="00ED571B">
        <w:rPr>
          <w:rFonts w:ascii="Times New Roman" w:eastAsia="Times New Roman" w:hAnsi="Times New Roman" w:cs="Times New Roman"/>
          <w:color w:val="000000"/>
          <w:sz w:val="24"/>
          <w:szCs w:val="24"/>
        </w:rPr>
        <w:t xml:space="preserve">% and RPGs make up </w:t>
      </w:r>
      <w:r>
        <w:rPr>
          <w:rFonts w:ascii="Times New Roman" w:eastAsia="Times New Roman" w:hAnsi="Times New Roman" w:cs="Times New Roman"/>
          <w:color w:val="000000"/>
          <w:sz w:val="24"/>
          <w:szCs w:val="24"/>
        </w:rPr>
        <w:t>8.2</w:t>
      </w:r>
      <w:r w:rsidRPr="00ED571B">
        <w:rPr>
          <w:rFonts w:ascii="Times New Roman" w:eastAsia="Times New Roman" w:hAnsi="Times New Roman" w:cs="Times New Roman"/>
          <w:color w:val="000000"/>
          <w:sz w:val="24"/>
          <w:szCs w:val="24"/>
        </w:rPr>
        <w:t>%.</w:t>
      </w:r>
    </w:p>
    <w:p w14:paraId="2535AD3B" w14:textId="00F5DD78" w:rsidR="00ED571B" w:rsidRDefault="00ED571B" w:rsidP="00ED571B">
      <w:pPr>
        <w:spacing w:after="0" w:line="360" w:lineRule="auto"/>
        <w:rPr>
          <w:rFonts w:ascii="Times New Roman" w:eastAsia="Times New Roman" w:hAnsi="Times New Roman" w:cs="Times New Roman"/>
          <w:color w:val="000000"/>
          <w:sz w:val="28"/>
          <w:szCs w:val="28"/>
        </w:rPr>
      </w:pPr>
      <w:r w:rsidRPr="00D134C2">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8"/>
          <w:szCs w:val="28"/>
        </w:rPr>
        <w:t>2.1.</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w:t>
      </w:r>
      <w:r w:rsidR="003778DD">
        <w:rPr>
          <w:rFonts w:ascii="Times New Roman" w:eastAsia="Times New Roman" w:hAnsi="Times New Roman" w:cs="Times New Roman"/>
          <w:color w:val="000000"/>
          <w:sz w:val="28"/>
          <w:szCs w:val="28"/>
        </w:rPr>
        <w:t xml:space="preserve">ESRB </w:t>
      </w:r>
      <w:r>
        <w:rPr>
          <w:rFonts w:ascii="Times New Roman" w:eastAsia="Times New Roman" w:hAnsi="Times New Roman" w:cs="Times New Roman"/>
          <w:color w:val="000000"/>
          <w:sz w:val="28"/>
          <w:szCs w:val="28"/>
        </w:rPr>
        <w:t>Rating</w:t>
      </w:r>
    </w:p>
    <w:p w14:paraId="5FD69163" w14:textId="6ECA92C7" w:rsidR="00ED571B" w:rsidRPr="00ED571B" w:rsidRDefault="00ED571B" w:rsidP="00ED571B">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4"/>
          <w:szCs w:val="24"/>
        </w:rPr>
        <w:t>Ratings are assigned to games by the ESRB according the type of content on display.</w:t>
      </w:r>
      <w:r w:rsidR="008069AB">
        <w:rPr>
          <w:rFonts w:ascii="Times New Roman" w:eastAsia="Times New Roman" w:hAnsi="Times New Roman" w:cs="Times New Roman"/>
          <w:color w:val="000000"/>
          <w:sz w:val="24"/>
          <w:szCs w:val="24"/>
        </w:rPr>
        <w:t xml:space="preserve"> For example,</w:t>
      </w:r>
      <w:r>
        <w:rPr>
          <w:rFonts w:ascii="Times New Roman" w:eastAsia="Times New Roman" w:hAnsi="Times New Roman" w:cs="Times New Roman"/>
          <w:color w:val="000000"/>
          <w:sz w:val="24"/>
          <w:szCs w:val="24"/>
        </w:rPr>
        <w:t xml:space="preserve"> </w:t>
      </w:r>
      <w:r w:rsidR="008069AB">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he presence of adult content such as excessive violence, nudity, and the presence of profanity</w:t>
      </w:r>
      <w:r w:rsidR="008069AB">
        <w:rPr>
          <w:rFonts w:ascii="Times New Roman" w:eastAsia="Times New Roman" w:hAnsi="Times New Roman" w:cs="Times New Roman"/>
          <w:color w:val="000000"/>
          <w:sz w:val="24"/>
          <w:szCs w:val="24"/>
        </w:rPr>
        <w:t xml:space="preserve"> will result in a M or ‘Mature’ rating</w:t>
      </w:r>
      <w:r>
        <w:rPr>
          <w:rFonts w:ascii="Times New Roman" w:eastAsia="Times New Roman" w:hAnsi="Times New Roman" w:cs="Times New Roman"/>
          <w:color w:val="000000"/>
          <w:sz w:val="24"/>
          <w:szCs w:val="24"/>
        </w:rPr>
        <w:t>.</w:t>
      </w:r>
      <w:r w:rsidR="008069AB">
        <w:rPr>
          <w:rFonts w:ascii="Times New Roman" w:eastAsia="Times New Roman" w:hAnsi="Times New Roman" w:cs="Times New Roman"/>
          <w:color w:val="000000"/>
          <w:sz w:val="24"/>
          <w:szCs w:val="24"/>
        </w:rPr>
        <w:t xml:space="preserve"> Over time the ESRB have used different labels for similar classifications. For this reason, the ‘E’ group encompasses the following labels: E, E10+, EC, and K-A. Similarly, the ‘M’ group encompasses the ‘Adult Only’ rating as well as the ‘M’ rating. From</w:t>
      </w:r>
      <w:r>
        <w:rPr>
          <w:rFonts w:ascii="Times New Roman" w:eastAsia="Times New Roman" w:hAnsi="Times New Roman" w:cs="Times New Roman"/>
          <w:color w:val="000000"/>
          <w:sz w:val="24"/>
          <w:szCs w:val="24"/>
        </w:rPr>
        <w:t xml:space="preserve"> the univariate table shows us that E games are the most prevalent making up 63%</w:t>
      </w:r>
      <w:r w:rsidR="008069AB">
        <w:rPr>
          <w:rFonts w:ascii="Times New Roman" w:eastAsia="Times New Roman" w:hAnsi="Times New Roman" w:cs="Times New Roman"/>
          <w:color w:val="000000"/>
          <w:sz w:val="24"/>
          <w:szCs w:val="24"/>
        </w:rPr>
        <w:t xml:space="preserve"> of the sample while T and M games make </w:t>
      </w:r>
      <w:r w:rsidR="00A04A02">
        <w:rPr>
          <w:rFonts w:ascii="Times New Roman" w:eastAsia="Times New Roman" w:hAnsi="Times New Roman" w:cs="Times New Roman"/>
          <w:color w:val="000000"/>
          <w:sz w:val="24"/>
          <w:szCs w:val="24"/>
        </w:rPr>
        <w:t>up 25.2</w:t>
      </w:r>
      <w:r w:rsidR="001E377C">
        <w:rPr>
          <w:rFonts w:ascii="Times New Roman" w:eastAsia="Times New Roman" w:hAnsi="Times New Roman" w:cs="Times New Roman"/>
          <w:color w:val="000000"/>
          <w:sz w:val="24"/>
          <w:szCs w:val="24"/>
        </w:rPr>
        <w:t>% and 11.8% of the data respectively.</w:t>
      </w:r>
    </w:p>
    <w:p w14:paraId="2FAA9F98" w14:textId="5B8350EA" w:rsidR="001E377C" w:rsidRDefault="001E377C" w:rsidP="001E377C">
      <w:pPr>
        <w:spacing w:after="0" w:line="360" w:lineRule="auto"/>
        <w:rPr>
          <w:rFonts w:ascii="Times New Roman" w:eastAsia="Times New Roman" w:hAnsi="Times New Roman" w:cs="Times New Roman"/>
          <w:color w:val="000000"/>
          <w:sz w:val="28"/>
          <w:szCs w:val="28"/>
        </w:rPr>
      </w:pPr>
      <w:r w:rsidRPr="00D134C2">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59264" behindDoc="1" locked="0" layoutInCell="1" allowOverlap="1" wp14:anchorId="2CC04D44" wp14:editId="7D8F8C97">
            <wp:simplePos x="0" y="0"/>
            <wp:positionH relativeFrom="margin">
              <wp:align>left</wp:align>
            </wp:positionH>
            <wp:positionV relativeFrom="paragraph">
              <wp:posOffset>6985</wp:posOffset>
            </wp:positionV>
            <wp:extent cx="3669030" cy="967740"/>
            <wp:effectExtent l="0" t="0" r="7620" b="3810"/>
            <wp:wrapTight wrapText="bothSides">
              <wp:wrapPolygon edited="0">
                <wp:start x="4598" y="850"/>
                <wp:lineTo x="224" y="5528"/>
                <wp:lineTo x="224" y="14031"/>
                <wp:lineTo x="1121" y="15732"/>
                <wp:lineTo x="224" y="16157"/>
                <wp:lineTo x="224" y="21260"/>
                <wp:lineTo x="21533" y="21260"/>
                <wp:lineTo x="21533" y="3827"/>
                <wp:lineTo x="15589" y="850"/>
                <wp:lineTo x="4598" y="85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53333" b="83590"/>
                    <a:stretch/>
                  </pic:blipFill>
                  <pic:spPr bwMode="auto">
                    <a:xfrm>
                      <a:off x="0" y="0"/>
                      <a:ext cx="3669030" cy="967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134C2">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8"/>
          <w:szCs w:val="28"/>
        </w:rPr>
        <w:t>2.1.</w:t>
      </w:r>
      <w:r>
        <w:rPr>
          <w:rFonts w:ascii="Times New Roman" w:eastAsia="Times New Roman" w:hAnsi="Times New Roman" w:cs="Times New Roman"/>
          <w:color w:val="000000"/>
          <w:sz w:val="28"/>
          <w:szCs w:val="28"/>
        </w:rPr>
        <w:t>4 Metacritic Score</w:t>
      </w:r>
    </w:p>
    <w:p w14:paraId="4F9D65BF" w14:textId="2D55D27F" w:rsidR="00D134C2" w:rsidRDefault="003778DD" w:rsidP="003778DD">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Metacritic is a website that reviews videogames and they rate them using two scores; the User Score and the Metacritic score. The Metacritic score is calculated through calculating a weighted average of critic ratings. Each critic is assigned a value that give their reviews more or less weight and this value is based on the critics quality and stature. From the summary table we can see that the average Metacritic score is 69.74 with a standard deviation of 13.24. Additionally, the IQR for Metacritic scores is 19 ranging from 61 to 80.</w:t>
      </w:r>
    </w:p>
    <w:p w14:paraId="47CD4220" w14:textId="2CAC9032" w:rsidR="003778DD" w:rsidRPr="003778DD" w:rsidRDefault="003778DD" w:rsidP="003778DD">
      <w:pPr>
        <w:spacing w:after="0" w:line="360" w:lineRule="auto"/>
        <w:rPr>
          <w:rFonts w:ascii="Times New Roman" w:eastAsia="Times New Roman" w:hAnsi="Times New Roman" w:cs="Times New Roman"/>
          <w:color w:val="000000"/>
          <w:sz w:val="28"/>
          <w:szCs w:val="28"/>
        </w:rPr>
      </w:pPr>
      <w:r w:rsidRPr="003778DD">
        <w:rPr>
          <w:rFonts w:ascii="Times New Roman" w:eastAsia="Times New Roman" w:hAnsi="Times New Roman" w:cs="Times New Roman"/>
          <w:color w:val="000000"/>
          <w:sz w:val="28"/>
          <w:szCs w:val="28"/>
        </w:rPr>
        <w:t>2.1.5 Global Sales</w:t>
      </w:r>
    </w:p>
    <w:p w14:paraId="30C935AF" w14:textId="05D18E1C" w:rsidR="00D134C2" w:rsidRDefault="003778DD" w:rsidP="003778DD">
      <w:pPr>
        <w:spacing w:after="0" w:line="360" w:lineRule="auto"/>
        <w:ind w:firstLine="720"/>
        <w:rPr>
          <w:rFonts w:ascii="Times New Roman" w:eastAsia="Times New Roman" w:hAnsi="Times New Roman" w:cs="Times New Roman"/>
          <w:color w:val="000000"/>
          <w:sz w:val="24"/>
          <w:szCs w:val="24"/>
        </w:rPr>
      </w:pPr>
      <w:r w:rsidRPr="003778DD">
        <w:rPr>
          <w:rFonts w:ascii="Times New Roman" w:eastAsia="Times New Roman" w:hAnsi="Times New Roman" w:cs="Times New Roman"/>
          <w:color w:val="000000"/>
          <w:sz w:val="24"/>
          <w:szCs w:val="24"/>
        </w:rPr>
        <w:t xml:space="preserve">The final variable involved in this analysis is the global sales variable. The global sales variable is a measurement of units sold by a videogame in all regions. This metric is also measured in millions of units meaning that 1.2 would equal 1,200,000 copies sold. From the summary statistic table for this variable we can see that there exists standard deviation of around </w:t>
      </w:r>
      <w:r>
        <w:rPr>
          <w:rFonts w:ascii="Times New Roman" w:eastAsia="Times New Roman" w:hAnsi="Times New Roman" w:cs="Times New Roman"/>
          <w:color w:val="000000"/>
          <w:sz w:val="24"/>
          <w:szCs w:val="24"/>
        </w:rPr>
        <w:t>419</w:t>
      </w:r>
      <w:r w:rsidRPr="003778DD">
        <w:rPr>
          <w:rFonts w:ascii="Times New Roman" w:eastAsia="Times New Roman" w:hAnsi="Times New Roman" w:cs="Times New Roman"/>
          <w:color w:val="000000"/>
          <w:sz w:val="24"/>
          <w:szCs w:val="24"/>
        </w:rPr>
        <w:t xml:space="preserve">,000 copies and a mean of </w:t>
      </w:r>
      <w:r>
        <w:rPr>
          <w:rFonts w:ascii="Times New Roman" w:eastAsia="Times New Roman" w:hAnsi="Times New Roman" w:cs="Times New Roman"/>
          <w:color w:val="000000"/>
          <w:sz w:val="24"/>
          <w:szCs w:val="24"/>
        </w:rPr>
        <w:t>428</w:t>
      </w:r>
      <w:r w:rsidRPr="003778DD">
        <w:rPr>
          <w:rFonts w:ascii="Times New Roman" w:eastAsia="Times New Roman" w:hAnsi="Times New Roman" w:cs="Times New Roman"/>
          <w:color w:val="000000"/>
          <w:sz w:val="24"/>
          <w:szCs w:val="24"/>
        </w:rPr>
        <w:t xml:space="preserve">,000 copies. Interestingly, the top selling 25% of videogames make up the range of </w:t>
      </w:r>
      <w:r>
        <w:rPr>
          <w:rFonts w:ascii="Times New Roman" w:eastAsia="Times New Roman" w:hAnsi="Times New Roman" w:cs="Times New Roman"/>
          <w:color w:val="000000"/>
          <w:sz w:val="24"/>
          <w:szCs w:val="24"/>
        </w:rPr>
        <w:t>590,000-1.9 million</w:t>
      </w:r>
      <w:r w:rsidRPr="003778DD">
        <w:rPr>
          <w:rFonts w:ascii="Times New Roman" w:eastAsia="Times New Roman" w:hAnsi="Times New Roman" w:cs="Times New Roman"/>
          <w:color w:val="000000"/>
          <w:sz w:val="24"/>
          <w:szCs w:val="24"/>
        </w:rPr>
        <w:t xml:space="preserve"> copies sold. </w:t>
      </w:r>
      <w:r w:rsidR="00A04A02">
        <w:rPr>
          <w:rFonts w:ascii="Times New Roman" w:eastAsia="Times New Roman" w:hAnsi="Times New Roman" w:cs="Times New Roman"/>
          <w:color w:val="000000"/>
          <w:sz w:val="24"/>
          <w:szCs w:val="24"/>
        </w:rPr>
        <w:t xml:space="preserve">This shows us that there </w:t>
      </w:r>
      <w:r w:rsidR="00E72742">
        <w:rPr>
          <w:rFonts w:ascii="Times New Roman" w:eastAsia="Times New Roman" w:hAnsi="Times New Roman" w:cs="Times New Roman"/>
          <w:color w:val="000000"/>
          <w:sz w:val="24"/>
          <w:szCs w:val="24"/>
        </w:rPr>
        <w:t>exist</w:t>
      </w:r>
      <w:r w:rsidR="00A04A02">
        <w:rPr>
          <w:rFonts w:ascii="Times New Roman" w:eastAsia="Times New Roman" w:hAnsi="Times New Roman" w:cs="Times New Roman"/>
          <w:color w:val="000000"/>
          <w:sz w:val="24"/>
          <w:szCs w:val="24"/>
        </w:rPr>
        <w:t xml:space="preserve"> some extreme outliers in our data.</w:t>
      </w:r>
    </w:p>
    <w:p w14:paraId="3BC4CEA3" w14:textId="08380C46" w:rsidR="00A04A02" w:rsidRDefault="00A04A02" w:rsidP="003778DD">
      <w:pPr>
        <w:spacing w:after="0" w:line="360" w:lineRule="auto"/>
        <w:ind w:firstLine="720"/>
        <w:rPr>
          <w:rFonts w:ascii="Times New Roman" w:eastAsia="Times New Roman" w:hAnsi="Times New Roman" w:cs="Times New Roman"/>
          <w:color w:val="000000"/>
          <w:sz w:val="24"/>
          <w:szCs w:val="24"/>
        </w:rPr>
      </w:pPr>
    </w:p>
    <w:p w14:paraId="693B90B9" w14:textId="2D2C0B5C" w:rsidR="00A04A02" w:rsidRDefault="00A04A02" w:rsidP="003778DD">
      <w:pPr>
        <w:spacing w:after="0" w:line="360" w:lineRule="auto"/>
        <w:ind w:firstLine="720"/>
        <w:rPr>
          <w:rFonts w:ascii="Times New Roman" w:eastAsia="Times New Roman" w:hAnsi="Times New Roman" w:cs="Times New Roman"/>
          <w:color w:val="000000"/>
          <w:sz w:val="24"/>
          <w:szCs w:val="24"/>
        </w:rPr>
      </w:pPr>
    </w:p>
    <w:p w14:paraId="0DBC8F75" w14:textId="77777777" w:rsidR="00A04A02" w:rsidRDefault="00A04A02" w:rsidP="003778DD">
      <w:pPr>
        <w:spacing w:after="0" w:line="360" w:lineRule="auto"/>
        <w:ind w:firstLine="720"/>
        <w:rPr>
          <w:rFonts w:ascii="Times New Roman" w:eastAsia="Times New Roman" w:hAnsi="Times New Roman" w:cs="Times New Roman"/>
          <w:color w:val="000000"/>
          <w:sz w:val="24"/>
          <w:szCs w:val="24"/>
        </w:rPr>
      </w:pPr>
    </w:p>
    <w:p w14:paraId="1723BB7E" w14:textId="421016A6" w:rsidR="00A04A02" w:rsidRPr="00A04A02" w:rsidRDefault="00A04A02" w:rsidP="00A04A02">
      <w:pPr>
        <w:spacing w:after="0" w:line="360" w:lineRule="auto"/>
        <w:rPr>
          <w:rFonts w:ascii="Times New Roman" w:eastAsia="Times New Roman" w:hAnsi="Times New Roman" w:cs="Times New Roman"/>
          <w:color w:val="000000"/>
          <w:sz w:val="32"/>
          <w:szCs w:val="32"/>
        </w:rPr>
      </w:pPr>
      <w:r w:rsidRPr="00A04A02">
        <w:rPr>
          <w:rFonts w:ascii="Times New Roman" w:eastAsia="Times New Roman" w:hAnsi="Times New Roman" w:cs="Times New Roman"/>
          <w:color w:val="000000"/>
          <w:sz w:val="32"/>
          <w:szCs w:val="32"/>
        </w:rPr>
        <w:lastRenderedPageBreak/>
        <w:t xml:space="preserve">3 </w:t>
      </w:r>
      <w:r w:rsidRPr="00A04A02">
        <w:rPr>
          <w:rFonts w:ascii="Times New Roman" w:eastAsia="Times New Roman" w:hAnsi="Times New Roman" w:cs="Times New Roman"/>
          <w:color w:val="000000"/>
          <w:sz w:val="32"/>
          <w:szCs w:val="32"/>
        </w:rPr>
        <w:tab/>
        <w:t>Results and Interpretations</w:t>
      </w:r>
    </w:p>
    <w:p w14:paraId="5122EB98" w14:textId="202CD4F6" w:rsidR="00FB2BFB" w:rsidRDefault="00FB2BFB" w:rsidP="00ED571B">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0288" behindDoc="1" locked="0" layoutInCell="1" allowOverlap="1" wp14:anchorId="429CBA57" wp14:editId="588EAB37">
            <wp:simplePos x="0" y="0"/>
            <wp:positionH relativeFrom="column">
              <wp:posOffset>68580</wp:posOffset>
            </wp:positionH>
            <wp:positionV relativeFrom="paragraph">
              <wp:posOffset>441960</wp:posOffset>
            </wp:positionV>
            <wp:extent cx="5943600" cy="3669030"/>
            <wp:effectExtent l="0" t="0" r="0" b="7620"/>
            <wp:wrapTight wrapText="bothSides">
              <wp:wrapPolygon edited="0">
                <wp:start x="0" y="0"/>
                <wp:lineTo x="0" y="21533"/>
                <wp:lineTo x="21531" y="21533"/>
                <wp:lineTo x="21531" y="0"/>
                <wp:lineTo x="0" y="0"/>
              </wp:wrapPolygon>
            </wp:wrapTight>
            <wp:docPr id="6"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ran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anchor>
        </w:drawing>
      </w:r>
      <w:r w:rsidR="00A04A02">
        <w:rPr>
          <w:rFonts w:ascii="Times New Roman" w:eastAsia="Times New Roman" w:hAnsi="Times New Roman" w:cs="Times New Roman"/>
          <w:color w:val="000000"/>
          <w:sz w:val="24"/>
          <w:szCs w:val="24"/>
        </w:rPr>
        <w:tab/>
        <w:t xml:space="preserve">The first thing that we did was to visualize the relationships between global sales and the predictors. </w:t>
      </w:r>
      <w:r>
        <w:rPr>
          <w:rFonts w:ascii="Times New Roman" w:eastAsia="Times New Roman" w:hAnsi="Times New Roman" w:cs="Times New Roman"/>
          <w:color w:val="000000"/>
          <w:sz w:val="24"/>
          <w:szCs w:val="24"/>
        </w:rPr>
        <w:t>From the arrangement of graphs in Figure 1 we can get an initial idea of these relationships. First, a high Metacritic score seems to correlate with higher global sales numbers. Second, genre seems to play a significant role as the 75</w:t>
      </w:r>
      <w:r w:rsidRPr="00FB2BF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percentile of Role-Playing and Sports games is significantly higher than that of Miscellaneous and Action games. Third, Rating seems to have a direct influence on higher sales numbers as Mature games have much better earning potential than that of the other two ratings. Finally, the differences </w:t>
      </w:r>
      <w:r w:rsidR="00043BE8">
        <w:rPr>
          <w:rFonts w:ascii="Times New Roman" w:eastAsia="Times New Roman" w:hAnsi="Times New Roman" w:cs="Times New Roman"/>
          <w:color w:val="000000"/>
          <w:sz w:val="24"/>
          <w:szCs w:val="24"/>
        </w:rPr>
        <w:t xml:space="preserve">in sales between publishers </w:t>
      </w:r>
      <w:r>
        <w:rPr>
          <w:rFonts w:ascii="Times New Roman" w:eastAsia="Times New Roman" w:hAnsi="Times New Roman" w:cs="Times New Roman"/>
          <w:color w:val="000000"/>
          <w:sz w:val="24"/>
          <w:szCs w:val="24"/>
        </w:rPr>
        <w:t xml:space="preserve">seems to </w:t>
      </w:r>
      <w:r w:rsidR="00043BE8">
        <w:rPr>
          <w:rFonts w:ascii="Times New Roman" w:eastAsia="Times New Roman" w:hAnsi="Times New Roman" w:cs="Times New Roman"/>
          <w:color w:val="000000"/>
          <w:sz w:val="24"/>
          <w:szCs w:val="24"/>
        </w:rPr>
        <w:t>suggest the existence of a relationship.</w:t>
      </w:r>
    </w:p>
    <w:p w14:paraId="5D7B8DEB" w14:textId="2CE83DE0" w:rsidR="00FF6A22" w:rsidRDefault="000462BA" w:rsidP="00ED571B">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1312" behindDoc="1" locked="0" layoutInCell="1" allowOverlap="1" wp14:anchorId="039932E3" wp14:editId="641EBC45">
            <wp:simplePos x="0" y="0"/>
            <wp:positionH relativeFrom="margin">
              <wp:align>left</wp:align>
            </wp:positionH>
            <wp:positionV relativeFrom="paragraph">
              <wp:posOffset>8255</wp:posOffset>
            </wp:positionV>
            <wp:extent cx="3246120" cy="1386840"/>
            <wp:effectExtent l="0" t="0" r="0" b="3810"/>
            <wp:wrapTight wrapText="bothSides">
              <wp:wrapPolygon edited="0">
                <wp:start x="0" y="0"/>
                <wp:lineTo x="0" y="21363"/>
                <wp:lineTo x="21423" y="21363"/>
                <wp:lineTo x="21423"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1.png"/>
                    <pic:cNvPicPr/>
                  </pic:nvPicPr>
                  <pic:blipFill>
                    <a:blip r:embed="rId11">
                      <a:extLst>
                        <a:ext uri="{28A0092B-C50C-407E-A947-70E740481C1C}">
                          <a14:useLocalDpi xmlns:a14="http://schemas.microsoft.com/office/drawing/2010/main" val="0"/>
                        </a:ext>
                      </a:extLst>
                    </a:blip>
                    <a:stretch>
                      <a:fillRect/>
                    </a:stretch>
                  </pic:blipFill>
                  <pic:spPr>
                    <a:xfrm>
                      <a:off x="0" y="0"/>
                      <a:ext cx="3246120" cy="1386840"/>
                    </a:xfrm>
                    <a:prstGeom prst="rect">
                      <a:avLst/>
                    </a:prstGeom>
                  </pic:spPr>
                </pic:pic>
              </a:graphicData>
            </a:graphic>
          </wp:anchor>
        </w:drawing>
      </w:r>
      <w:r w:rsidR="00FB2BFB">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After examining these relationships, we created the first linear model</w:t>
      </w:r>
      <w:r w:rsidR="00FB2BFB">
        <w:rPr>
          <w:rFonts w:ascii="Times New Roman" w:eastAsia="Times New Roman" w:hAnsi="Times New Roman" w:cs="Times New Roman"/>
          <w:color w:val="000000"/>
          <w:sz w:val="24"/>
          <w:szCs w:val="24"/>
        </w:rPr>
        <w:t xml:space="preserve"> </w:t>
      </w:r>
      <w:r w:rsidR="00043BE8">
        <w:rPr>
          <w:rFonts w:ascii="Times New Roman" w:eastAsia="Times New Roman" w:hAnsi="Times New Roman" w:cs="Times New Roman"/>
          <w:color w:val="000000"/>
          <w:sz w:val="24"/>
          <w:szCs w:val="24"/>
        </w:rPr>
        <w:t xml:space="preserve">from it we can observe multiple things. </w:t>
      </w:r>
      <w:r w:rsidR="00FF6A22">
        <w:rPr>
          <w:rFonts w:ascii="Times New Roman" w:eastAsia="Times New Roman" w:hAnsi="Times New Roman" w:cs="Times New Roman"/>
          <w:color w:val="000000"/>
          <w:sz w:val="24"/>
          <w:szCs w:val="24"/>
        </w:rPr>
        <w:t>T</w:t>
      </w:r>
      <w:r w:rsidR="00481D2F">
        <w:rPr>
          <w:rFonts w:ascii="Times New Roman" w:eastAsia="Times New Roman" w:hAnsi="Times New Roman" w:cs="Times New Roman"/>
          <w:color w:val="000000"/>
          <w:sz w:val="24"/>
          <w:szCs w:val="24"/>
        </w:rPr>
        <w:t>he coefficient of the intercept tells us that with the Metacritic score at 0 the videogame will sell -472,000 copies and since this is not possible this value is not meaningful. The coefficient of the Metacritic score tell</w:t>
      </w:r>
      <w:r w:rsidR="00FF6A22">
        <w:rPr>
          <w:rFonts w:ascii="Times New Roman" w:eastAsia="Times New Roman" w:hAnsi="Times New Roman" w:cs="Times New Roman"/>
          <w:color w:val="000000"/>
          <w:sz w:val="24"/>
          <w:szCs w:val="24"/>
        </w:rPr>
        <w:t>s</w:t>
      </w:r>
      <w:r w:rsidR="00481D2F">
        <w:rPr>
          <w:rFonts w:ascii="Times New Roman" w:eastAsia="Times New Roman" w:hAnsi="Times New Roman" w:cs="Times New Roman"/>
          <w:color w:val="000000"/>
          <w:sz w:val="24"/>
          <w:szCs w:val="24"/>
        </w:rPr>
        <w:t xml:space="preserve"> us that for every 1.0 increase in Metacritic score 13,000 copies of that game is sold. </w:t>
      </w:r>
      <w:r w:rsidR="00FF6A22">
        <w:rPr>
          <w:rFonts w:ascii="Times New Roman" w:eastAsia="Times New Roman" w:hAnsi="Times New Roman" w:cs="Times New Roman"/>
          <w:color w:val="000000"/>
          <w:sz w:val="24"/>
          <w:szCs w:val="24"/>
        </w:rPr>
        <w:t xml:space="preserve">From here </w:t>
      </w:r>
      <w:r w:rsidR="00FF6A22">
        <w:rPr>
          <w:rFonts w:ascii="Times New Roman" w:eastAsia="Times New Roman" w:hAnsi="Times New Roman" w:cs="Times New Roman"/>
          <w:color w:val="000000"/>
          <w:sz w:val="24"/>
          <w:szCs w:val="24"/>
        </w:rPr>
        <w:lastRenderedPageBreak/>
        <w:t xml:space="preserve">we look at the p-value of the f-test and r-squared values which are &lt;.001 and .17 respectively. This tells us that this model fits our data better than one without independent variables would and that Metacritic score explains 17% of the variance in global sales. </w:t>
      </w:r>
    </w:p>
    <w:p w14:paraId="6A10FE10" w14:textId="46E9E861" w:rsidR="00481D2F" w:rsidRDefault="00342E1C" w:rsidP="00FF6A22">
      <w:pPr>
        <w:spacing w:after="0" w:line="360" w:lineRule="auto"/>
        <w:ind w:firstLine="4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2336" behindDoc="1" locked="0" layoutInCell="1" allowOverlap="1" wp14:anchorId="6DB309FC" wp14:editId="60841380">
            <wp:simplePos x="0" y="0"/>
            <wp:positionH relativeFrom="margin">
              <wp:align>right</wp:align>
            </wp:positionH>
            <wp:positionV relativeFrom="paragraph">
              <wp:posOffset>765810</wp:posOffset>
            </wp:positionV>
            <wp:extent cx="5943600" cy="3667125"/>
            <wp:effectExtent l="0" t="0" r="0" b="9525"/>
            <wp:wrapTight wrapText="bothSides">
              <wp:wrapPolygon edited="0">
                <wp:start x="0" y="0"/>
                <wp:lineTo x="0" y="21544"/>
                <wp:lineTo x="21531" y="21544"/>
                <wp:lineTo x="21531" y="0"/>
                <wp:lineTo x="0" y="0"/>
              </wp:wrapPolygon>
            </wp:wrapTight>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1a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14:sizeRelH relativeFrom="margin">
              <wp14:pctWidth>0</wp14:pctWidth>
            </wp14:sizeRelH>
            <wp14:sizeRelV relativeFrom="margin">
              <wp14:pctHeight>0</wp14:pctHeight>
            </wp14:sizeRelV>
          </wp:anchor>
        </w:drawing>
      </w:r>
      <w:r w:rsidR="00FF6A22">
        <w:rPr>
          <w:rFonts w:ascii="Times New Roman" w:eastAsia="Times New Roman" w:hAnsi="Times New Roman" w:cs="Times New Roman"/>
          <w:color w:val="000000"/>
          <w:sz w:val="24"/>
          <w:szCs w:val="24"/>
        </w:rPr>
        <w:t xml:space="preserve">After evaluating the values in Model 1 we move to evaluate the assumptions. </w:t>
      </w:r>
      <w:r w:rsidR="00E92FAC">
        <w:rPr>
          <w:rFonts w:ascii="Times New Roman" w:eastAsia="Times New Roman" w:hAnsi="Times New Roman" w:cs="Times New Roman"/>
          <w:color w:val="000000"/>
          <w:sz w:val="24"/>
          <w:szCs w:val="24"/>
        </w:rPr>
        <w:t xml:space="preserve">The first assumption </w:t>
      </w:r>
      <w:r w:rsidR="00CD04ED">
        <w:rPr>
          <w:rFonts w:ascii="Times New Roman" w:eastAsia="Times New Roman" w:hAnsi="Times New Roman" w:cs="Times New Roman"/>
          <w:color w:val="000000"/>
          <w:sz w:val="24"/>
          <w:szCs w:val="24"/>
        </w:rPr>
        <w:t>of independence of errors can be evaluated as there may be some curvilinear relationship between these variables. Next, we look at the plot of residuals</w:t>
      </w:r>
      <w:r w:rsidR="00E10E75">
        <w:rPr>
          <w:rFonts w:ascii="Times New Roman" w:eastAsia="Times New Roman" w:hAnsi="Times New Roman" w:cs="Times New Roman"/>
          <w:color w:val="000000"/>
          <w:sz w:val="24"/>
          <w:szCs w:val="24"/>
        </w:rPr>
        <w:t xml:space="preserve"> and from it we can see that there is a large amount of deviation in normality in the upper tail so we should evaluate for influential outliers.</w:t>
      </w:r>
      <w:r w:rsidR="00B7685A">
        <w:rPr>
          <w:rFonts w:ascii="Times New Roman" w:eastAsia="Times New Roman" w:hAnsi="Times New Roman" w:cs="Times New Roman"/>
          <w:color w:val="000000"/>
          <w:sz w:val="24"/>
          <w:szCs w:val="24"/>
        </w:rPr>
        <w:t xml:space="preserve"> This check for influential outliers returns that observations 220, 57, and 66 are influential outliers. </w:t>
      </w:r>
      <w:r w:rsidR="003449B0">
        <w:rPr>
          <w:rFonts w:ascii="Times New Roman" w:eastAsia="Times New Roman" w:hAnsi="Times New Roman" w:cs="Times New Roman"/>
          <w:color w:val="000000"/>
          <w:sz w:val="24"/>
          <w:szCs w:val="24"/>
        </w:rPr>
        <w:t>By</w:t>
      </w:r>
      <w:r w:rsidR="00C42E2B">
        <w:rPr>
          <w:rFonts w:ascii="Times New Roman" w:eastAsia="Times New Roman" w:hAnsi="Times New Roman" w:cs="Times New Roman"/>
          <w:color w:val="000000"/>
          <w:sz w:val="24"/>
          <w:szCs w:val="24"/>
        </w:rPr>
        <w:t xml:space="preserve"> removing those </w:t>
      </w:r>
      <w:r w:rsidR="00DD16D2">
        <w:rPr>
          <w:rFonts w:ascii="Times New Roman" w:eastAsia="Times New Roman" w:hAnsi="Times New Roman" w:cs="Times New Roman"/>
          <w:color w:val="000000"/>
          <w:sz w:val="24"/>
          <w:szCs w:val="24"/>
        </w:rPr>
        <w:t>outliers</w:t>
      </w:r>
      <w:r w:rsidR="003449B0">
        <w:rPr>
          <w:rFonts w:ascii="Times New Roman" w:eastAsia="Times New Roman" w:hAnsi="Times New Roman" w:cs="Times New Roman"/>
          <w:color w:val="000000"/>
          <w:sz w:val="24"/>
          <w:szCs w:val="24"/>
        </w:rPr>
        <w:t xml:space="preserve"> and squaring the predictor variable</w:t>
      </w:r>
      <w:r w:rsidR="00DD16D2">
        <w:rPr>
          <w:rFonts w:ascii="Times New Roman" w:eastAsia="Times New Roman" w:hAnsi="Times New Roman" w:cs="Times New Roman"/>
          <w:color w:val="000000"/>
          <w:sz w:val="24"/>
          <w:szCs w:val="24"/>
        </w:rPr>
        <w:t>,</w:t>
      </w:r>
      <w:r w:rsidR="00C42E2B">
        <w:rPr>
          <w:rFonts w:ascii="Times New Roman" w:eastAsia="Times New Roman" w:hAnsi="Times New Roman" w:cs="Times New Roman"/>
          <w:color w:val="000000"/>
          <w:sz w:val="24"/>
          <w:szCs w:val="24"/>
        </w:rPr>
        <w:t xml:space="preserve"> we can address the </w:t>
      </w:r>
      <w:r w:rsidR="006F6489">
        <w:rPr>
          <w:rFonts w:ascii="Times New Roman" w:eastAsia="Times New Roman" w:hAnsi="Times New Roman" w:cs="Times New Roman"/>
          <w:color w:val="000000"/>
          <w:sz w:val="24"/>
          <w:szCs w:val="24"/>
        </w:rPr>
        <w:t>violation of independent errors</w:t>
      </w:r>
      <w:r w:rsidR="003449B0">
        <w:rPr>
          <w:rFonts w:ascii="Times New Roman" w:eastAsia="Times New Roman" w:hAnsi="Times New Roman" w:cs="Times New Roman"/>
          <w:color w:val="000000"/>
          <w:sz w:val="24"/>
          <w:szCs w:val="24"/>
        </w:rPr>
        <w:t xml:space="preserve"> and influential outliers</w:t>
      </w:r>
      <w:r w:rsidR="006F6489">
        <w:rPr>
          <w:rFonts w:ascii="Times New Roman" w:eastAsia="Times New Roman" w:hAnsi="Times New Roman" w:cs="Times New Roman"/>
          <w:color w:val="000000"/>
          <w:sz w:val="24"/>
          <w:szCs w:val="24"/>
        </w:rPr>
        <w:t>.</w:t>
      </w:r>
      <w:r w:rsidR="003449B0">
        <w:rPr>
          <w:rFonts w:ascii="Times New Roman" w:eastAsia="Times New Roman" w:hAnsi="Times New Roman" w:cs="Times New Roman"/>
          <w:color w:val="000000"/>
          <w:sz w:val="24"/>
          <w:szCs w:val="24"/>
        </w:rPr>
        <w:t xml:space="preserve"> After checking the assumptions </w:t>
      </w:r>
      <w:r w:rsidR="007D0921">
        <w:rPr>
          <w:rFonts w:ascii="Times New Roman" w:eastAsia="Times New Roman" w:hAnsi="Times New Roman" w:cs="Times New Roman"/>
          <w:color w:val="000000"/>
          <w:sz w:val="24"/>
          <w:szCs w:val="24"/>
        </w:rPr>
        <w:t>again,</w:t>
      </w:r>
      <w:r w:rsidR="003449B0">
        <w:rPr>
          <w:rFonts w:ascii="Times New Roman" w:eastAsia="Times New Roman" w:hAnsi="Times New Roman" w:cs="Times New Roman"/>
          <w:color w:val="000000"/>
          <w:sz w:val="24"/>
          <w:szCs w:val="24"/>
        </w:rPr>
        <w:t xml:space="preserve"> we conclude that there is no noticeable difference and add variables to our analysis to create Model 2. </w:t>
      </w:r>
      <w:r w:rsidR="00DD16D2">
        <w:rPr>
          <w:rFonts w:ascii="Times New Roman" w:eastAsia="Times New Roman" w:hAnsi="Times New Roman" w:cs="Times New Roman"/>
          <w:color w:val="000000"/>
          <w:sz w:val="24"/>
          <w:szCs w:val="24"/>
        </w:rPr>
        <w:t xml:space="preserve"> </w:t>
      </w:r>
    </w:p>
    <w:p w14:paraId="0FCA650E" w14:textId="79AC2246" w:rsidR="00F24356" w:rsidRDefault="0010370D" w:rsidP="00F42623">
      <w:pPr>
        <w:spacing w:after="0" w:line="360" w:lineRule="auto"/>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64384" behindDoc="1" locked="0" layoutInCell="1" allowOverlap="1" wp14:anchorId="06E1C010" wp14:editId="56576B6A">
            <wp:simplePos x="0" y="0"/>
            <wp:positionH relativeFrom="margin">
              <wp:posOffset>941705</wp:posOffset>
            </wp:positionH>
            <wp:positionV relativeFrom="paragraph">
              <wp:posOffset>4541520</wp:posOffset>
            </wp:positionV>
            <wp:extent cx="4105910" cy="998220"/>
            <wp:effectExtent l="0" t="0" r="0" b="0"/>
            <wp:wrapTight wrapText="bothSides">
              <wp:wrapPolygon edited="0">
                <wp:start x="3508" y="2061"/>
                <wp:lineTo x="401" y="4947"/>
                <wp:lineTo x="301" y="9893"/>
                <wp:lineTo x="1203" y="16076"/>
                <wp:lineTo x="501" y="18137"/>
                <wp:lineTo x="301" y="19786"/>
                <wp:lineTo x="21246" y="19786"/>
                <wp:lineTo x="20745" y="16489"/>
                <wp:lineTo x="20645" y="16076"/>
                <wp:lineTo x="21346" y="9893"/>
                <wp:lineTo x="20745" y="9481"/>
                <wp:lineTo x="20645" y="9481"/>
                <wp:lineTo x="21146" y="5359"/>
                <wp:lineTo x="18039" y="2061"/>
                <wp:lineTo x="3508" y="2061"/>
              </wp:wrapPolygon>
            </wp:wrapTight>
            <wp:docPr id="26" name="Picture 26"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nov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5910" cy="998220"/>
                    </a:xfrm>
                    <a:prstGeom prst="rect">
                      <a:avLst/>
                    </a:prstGeom>
                  </pic:spPr>
                </pic:pic>
              </a:graphicData>
            </a:graphic>
            <wp14:sizeRelH relativeFrom="margin">
              <wp14:pctWidth>0</wp14:pctWidth>
            </wp14:sizeRelH>
            <wp14:sizeRelV relativeFrom="margin">
              <wp14:pctHeight>0</wp14:pctHeight>
            </wp14:sizeRelV>
          </wp:anchor>
        </w:drawing>
      </w:r>
      <w:r w:rsidR="009F6C30">
        <w:rPr>
          <w:rFonts w:ascii="Times New Roman" w:eastAsia="Times New Roman" w:hAnsi="Times New Roman" w:cs="Times New Roman"/>
          <w:noProof/>
          <w:color w:val="000000"/>
          <w:sz w:val="24"/>
          <w:szCs w:val="24"/>
        </w:rPr>
        <w:drawing>
          <wp:anchor distT="0" distB="0" distL="114300" distR="114300" simplePos="0" relativeHeight="251663360" behindDoc="1" locked="0" layoutInCell="1" allowOverlap="1" wp14:anchorId="53311D18" wp14:editId="7D90010A">
            <wp:simplePos x="0" y="0"/>
            <wp:positionH relativeFrom="margin">
              <wp:align>right</wp:align>
            </wp:positionH>
            <wp:positionV relativeFrom="paragraph">
              <wp:posOffset>0</wp:posOffset>
            </wp:positionV>
            <wp:extent cx="3573780" cy="3924300"/>
            <wp:effectExtent l="0" t="0" r="7620" b="0"/>
            <wp:wrapTight wrapText="bothSides">
              <wp:wrapPolygon edited="0">
                <wp:start x="0" y="0"/>
                <wp:lineTo x="0" y="21495"/>
                <wp:lineTo x="21531" y="21495"/>
                <wp:lineTo x="21531" y="0"/>
                <wp:lineTo x="0" y="0"/>
              </wp:wrapPolygon>
            </wp:wrapTight>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2.png"/>
                    <pic:cNvPicPr/>
                  </pic:nvPicPr>
                  <pic:blipFill>
                    <a:blip r:embed="rId14">
                      <a:extLst>
                        <a:ext uri="{28A0092B-C50C-407E-A947-70E740481C1C}">
                          <a14:useLocalDpi xmlns:a14="http://schemas.microsoft.com/office/drawing/2010/main" val="0"/>
                        </a:ext>
                      </a:extLst>
                    </a:blip>
                    <a:stretch>
                      <a:fillRect/>
                    </a:stretch>
                  </pic:blipFill>
                  <pic:spPr>
                    <a:xfrm>
                      <a:off x="0" y="0"/>
                      <a:ext cx="3573780" cy="3924300"/>
                    </a:xfrm>
                    <a:prstGeom prst="rect">
                      <a:avLst/>
                    </a:prstGeom>
                  </pic:spPr>
                </pic:pic>
              </a:graphicData>
            </a:graphic>
          </wp:anchor>
        </w:drawing>
      </w:r>
      <w:r w:rsidR="007D0921">
        <w:rPr>
          <w:rFonts w:ascii="Times New Roman" w:eastAsia="Times New Roman" w:hAnsi="Times New Roman" w:cs="Times New Roman"/>
          <w:color w:val="000000"/>
          <w:sz w:val="24"/>
          <w:szCs w:val="24"/>
        </w:rPr>
        <w:tab/>
      </w:r>
      <w:r w:rsidR="00342E1C">
        <w:rPr>
          <w:rFonts w:ascii="Times New Roman" w:eastAsia="Times New Roman" w:hAnsi="Times New Roman" w:cs="Times New Roman"/>
          <w:color w:val="000000"/>
          <w:sz w:val="24"/>
          <w:szCs w:val="24"/>
        </w:rPr>
        <w:t xml:space="preserve">The intercept coefficient in Model 2 is similarly insignificant as it is </w:t>
      </w:r>
      <w:r w:rsidR="00F42623">
        <w:rPr>
          <w:rFonts w:ascii="Times New Roman" w:eastAsia="Times New Roman" w:hAnsi="Times New Roman" w:cs="Times New Roman"/>
          <w:color w:val="000000"/>
          <w:sz w:val="24"/>
          <w:szCs w:val="24"/>
        </w:rPr>
        <w:t>negative</w:t>
      </w:r>
      <w:r w:rsidR="00F24356">
        <w:rPr>
          <w:rFonts w:ascii="Times New Roman" w:eastAsia="Times New Roman" w:hAnsi="Times New Roman" w:cs="Times New Roman"/>
          <w:color w:val="000000"/>
          <w:sz w:val="24"/>
          <w:szCs w:val="24"/>
        </w:rPr>
        <w:t xml:space="preserve"> as</w:t>
      </w:r>
      <w:r w:rsidR="00F42623">
        <w:rPr>
          <w:rFonts w:ascii="Times New Roman" w:eastAsia="Times New Roman" w:hAnsi="Times New Roman" w:cs="Times New Roman"/>
          <w:color w:val="000000"/>
          <w:sz w:val="24"/>
          <w:szCs w:val="24"/>
        </w:rPr>
        <w:t xml:space="preserve"> games cannot sell negative copies</w:t>
      </w:r>
      <w:r w:rsidR="00342E1C">
        <w:rPr>
          <w:rFonts w:ascii="Times New Roman" w:eastAsia="Times New Roman" w:hAnsi="Times New Roman" w:cs="Times New Roman"/>
          <w:color w:val="000000"/>
          <w:sz w:val="24"/>
          <w:szCs w:val="24"/>
        </w:rPr>
        <w:t xml:space="preserve">. </w:t>
      </w:r>
      <w:r w:rsidR="00AF442C">
        <w:rPr>
          <w:rFonts w:ascii="Times New Roman" w:eastAsia="Times New Roman" w:hAnsi="Times New Roman" w:cs="Times New Roman"/>
          <w:color w:val="000000"/>
          <w:sz w:val="24"/>
          <w:szCs w:val="24"/>
        </w:rPr>
        <w:t xml:space="preserve">First, the miscellaneous genre is the only significant predictor </w:t>
      </w:r>
      <w:r w:rsidR="009F6C30">
        <w:rPr>
          <w:rFonts w:ascii="Times New Roman" w:eastAsia="Times New Roman" w:hAnsi="Times New Roman" w:cs="Times New Roman"/>
          <w:color w:val="000000"/>
          <w:sz w:val="24"/>
          <w:szCs w:val="24"/>
        </w:rPr>
        <w:t>and estimates an increase of .160</w:t>
      </w:r>
      <w:r w:rsidR="00AF442C">
        <w:rPr>
          <w:rFonts w:ascii="Times New Roman" w:eastAsia="Times New Roman" w:hAnsi="Times New Roman" w:cs="Times New Roman"/>
          <w:color w:val="000000"/>
          <w:sz w:val="24"/>
          <w:szCs w:val="24"/>
        </w:rPr>
        <w:t>. Second, all the other ratings are significant predictors when compared to the reference with ‘T’ linked to an increase of .07</w:t>
      </w:r>
      <w:r w:rsidR="009F6C30">
        <w:rPr>
          <w:rFonts w:ascii="Times New Roman" w:eastAsia="Times New Roman" w:hAnsi="Times New Roman" w:cs="Times New Roman"/>
          <w:color w:val="000000"/>
          <w:sz w:val="24"/>
          <w:szCs w:val="24"/>
        </w:rPr>
        <w:t>1</w:t>
      </w:r>
      <w:r w:rsidR="00AF442C">
        <w:rPr>
          <w:rFonts w:ascii="Times New Roman" w:eastAsia="Times New Roman" w:hAnsi="Times New Roman" w:cs="Times New Roman"/>
          <w:color w:val="000000"/>
          <w:sz w:val="24"/>
          <w:szCs w:val="24"/>
        </w:rPr>
        <w:t xml:space="preserve"> and ‘M’ estimating an increase of .</w:t>
      </w:r>
      <w:r w:rsidR="009F6C30">
        <w:rPr>
          <w:rFonts w:ascii="Times New Roman" w:eastAsia="Times New Roman" w:hAnsi="Times New Roman" w:cs="Times New Roman"/>
          <w:color w:val="000000"/>
          <w:sz w:val="24"/>
          <w:szCs w:val="24"/>
        </w:rPr>
        <w:t>203 in global sales</w:t>
      </w:r>
      <w:r w:rsidR="00AF442C">
        <w:rPr>
          <w:rFonts w:ascii="Times New Roman" w:eastAsia="Times New Roman" w:hAnsi="Times New Roman" w:cs="Times New Roman"/>
          <w:color w:val="000000"/>
          <w:sz w:val="24"/>
          <w:szCs w:val="24"/>
        </w:rPr>
        <w:t>. The publisher</w:t>
      </w:r>
      <w:r w:rsidR="00BB60E8">
        <w:rPr>
          <w:rFonts w:ascii="Times New Roman" w:eastAsia="Times New Roman" w:hAnsi="Times New Roman" w:cs="Times New Roman"/>
          <w:color w:val="000000"/>
          <w:sz w:val="24"/>
          <w:szCs w:val="24"/>
        </w:rPr>
        <w:t>s Konami</w:t>
      </w:r>
      <w:r w:rsidR="009F6C30">
        <w:rPr>
          <w:rFonts w:ascii="Times New Roman" w:eastAsia="Times New Roman" w:hAnsi="Times New Roman" w:cs="Times New Roman"/>
          <w:color w:val="000000"/>
          <w:sz w:val="24"/>
          <w:szCs w:val="24"/>
        </w:rPr>
        <w:t xml:space="preserve"> and Ubisoft</w:t>
      </w:r>
      <w:r w:rsidR="00BB60E8">
        <w:rPr>
          <w:rFonts w:ascii="Times New Roman" w:eastAsia="Times New Roman" w:hAnsi="Times New Roman" w:cs="Times New Roman"/>
          <w:color w:val="000000"/>
          <w:sz w:val="24"/>
          <w:szCs w:val="24"/>
        </w:rPr>
        <w:t xml:space="preserve"> are considered significant</w:t>
      </w:r>
      <w:r w:rsidR="009F6C30">
        <w:rPr>
          <w:rFonts w:ascii="Times New Roman" w:eastAsia="Times New Roman" w:hAnsi="Times New Roman" w:cs="Times New Roman"/>
          <w:color w:val="000000"/>
          <w:sz w:val="24"/>
          <w:szCs w:val="24"/>
        </w:rPr>
        <w:t xml:space="preserve"> predictors and estimate a decrease in sales of .206 and .113 in global sales respectively</w:t>
      </w:r>
      <w:r w:rsidR="008F149B">
        <w:rPr>
          <w:rFonts w:ascii="Times New Roman" w:eastAsia="Times New Roman" w:hAnsi="Times New Roman" w:cs="Times New Roman"/>
          <w:color w:val="000000"/>
          <w:sz w:val="24"/>
          <w:szCs w:val="24"/>
        </w:rPr>
        <w:t xml:space="preserve">. </w:t>
      </w:r>
      <w:r w:rsidR="00506504">
        <w:rPr>
          <w:rFonts w:ascii="Times New Roman" w:eastAsia="Times New Roman" w:hAnsi="Times New Roman" w:cs="Times New Roman"/>
          <w:noProof/>
          <w:color w:val="000000"/>
          <w:sz w:val="24"/>
          <w:szCs w:val="24"/>
        </w:rPr>
        <w:t xml:space="preserve">This model is also significant so we must compare Model 2 to Model 1 to see if more variables gives us a more accurate model. </w:t>
      </w:r>
      <w:r w:rsidR="0053398D">
        <w:rPr>
          <w:rFonts w:ascii="Times New Roman" w:eastAsia="Times New Roman" w:hAnsi="Times New Roman" w:cs="Times New Roman"/>
          <w:noProof/>
          <w:color w:val="000000"/>
          <w:sz w:val="24"/>
          <w:szCs w:val="24"/>
        </w:rPr>
        <w:t xml:space="preserve"> From Table 1 we can see that the </w:t>
      </w:r>
      <w:r>
        <w:rPr>
          <w:rFonts w:ascii="Times New Roman" w:eastAsia="Times New Roman" w:hAnsi="Times New Roman" w:cs="Times New Roman"/>
          <w:noProof/>
          <w:color w:val="000000"/>
          <w:sz w:val="24"/>
          <w:szCs w:val="24"/>
        </w:rPr>
        <w:t xml:space="preserve">p-value is less than the selected alpha of .05, allowing us to conclude that the bigger model, Model 2, is preferred. After confirming this we moved to evaluate the assumptions for Model 2. </w:t>
      </w:r>
      <w:r w:rsidR="00F24356">
        <w:rPr>
          <w:rFonts w:ascii="Times New Roman" w:eastAsia="Times New Roman" w:hAnsi="Times New Roman" w:cs="Times New Roman"/>
          <w:noProof/>
          <w:color w:val="000000"/>
          <w:sz w:val="24"/>
          <w:szCs w:val="24"/>
        </w:rPr>
        <w:t xml:space="preserve"> </w:t>
      </w:r>
    </w:p>
    <w:p w14:paraId="308FFC58" w14:textId="36A1E754" w:rsidR="001971FF" w:rsidRDefault="00F24356" w:rsidP="001971FF">
      <w:pPr>
        <w:spacing w:after="0" w:line="360" w:lineRule="auto"/>
        <w:ind w:firstLine="72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As it can be seen in the plot of residuals, the extreme deviation in normality in the upper tail seen in Model 1 is still present in Model 2</w:t>
      </w:r>
      <w:r w:rsidR="001926E6">
        <w:rPr>
          <w:rFonts w:ascii="Times New Roman" w:eastAsia="Times New Roman" w:hAnsi="Times New Roman" w:cs="Times New Roman"/>
          <w:noProof/>
          <w:color w:val="000000"/>
          <w:sz w:val="24"/>
          <w:szCs w:val="24"/>
        </w:rPr>
        <w:t>, thus the residuals are not normally distributed</w:t>
      </w:r>
      <w:r>
        <w:rPr>
          <w:rFonts w:ascii="Times New Roman" w:eastAsia="Times New Roman" w:hAnsi="Times New Roman" w:cs="Times New Roman"/>
          <w:noProof/>
          <w:color w:val="000000"/>
          <w:sz w:val="24"/>
          <w:szCs w:val="24"/>
        </w:rPr>
        <w:t xml:space="preserve">. </w:t>
      </w:r>
      <w:r w:rsidR="00E468F4">
        <w:rPr>
          <w:rFonts w:ascii="Times New Roman" w:eastAsia="Times New Roman" w:hAnsi="Times New Roman" w:cs="Times New Roman"/>
          <w:noProof/>
          <w:color w:val="000000"/>
          <w:sz w:val="24"/>
          <w:szCs w:val="24"/>
        </w:rPr>
        <w:t xml:space="preserve">Next, we check for multicollinearity by evaluating the Variance Inflaction Factor and </w:t>
      </w:r>
      <w:r w:rsidR="001926E6">
        <w:rPr>
          <w:rFonts w:ascii="Times New Roman" w:eastAsia="Times New Roman" w:hAnsi="Times New Roman" w:cs="Times New Roman"/>
          <w:noProof/>
          <w:color w:val="000000"/>
          <w:sz w:val="24"/>
          <w:szCs w:val="24"/>
        </w:rPr>
        <w:t>find that no VIF value exceeds the determined safe threshold, with the highest value being 2.04</w:t>
      </w:r>
      <w:r>
        <w:rPr>
          <w:rFonts w:ascii="Times New Roman" w:eastAsia="Times New Roman" w:hAnsi="Times New Roman" w:cs="Times New Roman"/>
          <w:noProof/>
          <w:color w:val="000000"/>
          <w:sz w:val="24"/>
          <w:szCs w:val="24"/>
        </w:rPr>
        <w:t xml:space="preserve">. </w:t>
      </w:r>
      <w:r w:rsidR="001926E6">
        <w:rPr>
          <w:rFonts w:ascii="Times New Roman" w:eastAsia="Times New Roman" w:hAnsi="Times New Roman" w:cs="Times New Roman"/>
          <w:noProof/>
          <w:color w:val="000000"/>
          <w:sz w:val="24"/>
          <w:szCs w:val="24"/>
        </w:rPr>
        <w:lastRenderedPageBreak/>
        <w:drawing>
          <wp:anchor distT="0" distB="0" distL="114300" distR="114300" simplePos="0" relativeHeight="251665408" behindDoc="0" locked="0" layoutInCell="1" allowOverlap="1" wp14:anchorId="21AEAB10" wp14:editId="2EF55894">
            <wp:simplePos x="0" y="0"/>
            <wp:positionH relativeFrom="column">
              <wp:posOffset>45720</wp:posOffset>
            </wp:positionH>
            <wp:positionV relativeFrom="paragraph">
              <wp:posOffset>0</wp:posOffset>
            </wp:positionV>
            <wp:extent cx="4826635" cy="2979420"/>
            <wp:effectExtent l="0" t="0" r="0" b="0"/>
            <wp:wrapSquare wrapText="bothSides"/>
            <wp:docPr id="31" name="Picture 3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2a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6635" cy="2979420"/>
                    </a:xfrm>
                    <a:prstGeom prst="rect">
                      <a:avLst/>
                    </a:prstGeom>
                  </pic:spPr>
                </pic:pic>
              </a:graphicData>
            </a:graphic>
            <wp14:sizeRelH relativeFrom="margin">
              <wp14:pctWidth>0</wp14:pctWidth>
            </wp14:sizeRelH>
            <wp14:sizeRelV relativeFrom="margin">
              <wp14:pctHeight>0</wp14:pctHeight>
            </wp14:sizeRelV>
          </wp:anchor>
        </w:drawing>
      </w:r>
      <w:r w:rsidR="001926E6">
        <w:rPr>
          <w:rFonts w:ascii="Times New Roman" w:eastAsia="Times New Roman" w:hAnsi="Times New Roman" w:cs="Times New Roman"/>
          <w:noProof/>
          <w:color w:val="000000"/>
          <w:sz w:val="24"/>
          <w:szCs w:val="24"/>
        </w:rPr>
        <w:t xml:space="preserve">Additionally, we </w:t>
      </w:r>
      <w:r w:rsidR="001971FF">
        <w:rPr>
          <w:rFonts w:ascii="Times New Roman" w:eastAsia="Times New Roman" w:hAnsi="Times New Roman" w:cs="Times New Roman"/>
          <w:noProof/>
          <w:color w:val="000000"/>
          <w:sz w:val="24"/>
          <w:szCs w:val="24"/>
        </w:rPr>
        <w:t xml:space="preserve">note that the cone like shape of the fitted residuals graph </w:t>
      </w:r>
      <w:r w:rsidR="00DD274B">
        <w:rPr>
          <w:rFonts w:ascii="Times New Roman" w:eastAsia="Times New Roman" w:hAnsi="Times New Roman" w:cs="Times New Roman"/>
          <w:noProof/>
          <w:color w:val="000000"/>
          <w:sz w:val="24"/>
          <w:szCs w:val="24"/>
        </w:rPr>
        <w:t>would be</w:t>
      </w:r>
      <w:r w:rsidR="001971FF">
        <w:rPr>
          <w:rFonts w:ascii="Times New Roman" w:eastAsia="Times New Roman" w:hAnsi="Times New Roman" w:cs="Times New Roman"/>
          <w:noProof/>
          <w:color w:val="000000"/>
          <w:sz w:val="24"/>
          <w:szCs w:val="24"/>
        </w:rPr>
        <w:t xml:space="preserve"> grounds to </w:t>
      </w:r>
      <w:r w:rsidR="00DD274B">
        <w:rPr>
          <w:rFonts w:ascii="Times New Roman" w:eastAsia="Times New Roman" w:hAnsi="Times New Roman" w:cs="Times New Roman"/>
          <w:noProof/>
          <w:color w:val="000000"/>
          <w:sz w:val="24"/>
          <w:szCs w:val="24"/>
        </w:rPr>
        <w:t xml:space="preserve">say </w:t>
      </w:r>
      <w:r w:rsidR="001971FF">
        <w:rPr>
          <w:rFonts w:ascii="Times New Roman" w:eastAsia="Times New Roman" w:hAnsi="Times New Roman" w:cs="Times New Roman"/>
          <w:noProof/>
          <w:color w:val="000000"/>
          <w:sz w:val="24"/>
          <w:szCs w:val="24"/>
        </w:rPr>
        <w:t>the assumption of constant variance has been violated</w:t>
      </w:r>
      <w:r w:rsidR="00DD274B">
        <w:rPr>
          <w:rFonts w:ascii="Times New Roman" w:eastAsia="Times New Roman" w:hAnsi="Times New Roman" w:cs="Times New Roman"/>
          <w:noProof/>
          <w:color w:val="000000"/>
          <w:sz w:val="24"/>
          <w:szCs w:val="24"/>
        </w:rPr>
        <w:t xml:space="preserve"> </w:t>
      </w:r>
      <w:r w:rsidR="00FB55EC">
        <w:rPr>
          <w:rFonts w:ascii="Times New Roman" w:eastAsia="Times New Roman" w:hAnsi="Times New Roman" w:cs="Times New Roman"/>
          <w:noProof/>
          <w:color w:val="000000"/>
          <w:sz w:val="24"/>
          <w:szCs w:val="24"/>
        </w:rPr>
        <w:t>and</w:t>
      </w:r>
      <w:r w:rsidR="00DD274B">
        <w:rPr>
          <w:rFonts w:ascii="Times New Roman" w:eastAsia="Times New Roman" w:hAnsi="Times New Roman" w:cs="Times New Roman"/>
          <w:noProof/>
          <w:color w:val="000000"/>
          <w:sz w:val="24"/>
          <w:szCs w:val="24"/>
        </w:rPr>
        <w:t xml:space="preserve"> after running a Breuch-Pagan test it can be concluded that in fact it has</w:t>
      </w:r>
      <w:r w:rsidR="001971FF">
        <w:rPr>
          <w:rFonts w:ascii="Times New Roman" w:eastAsia="Times New Roman" w:hAnsi="Times New Roman" w:cs="Times New Roman"/>
          <w:noProof/>
          <w:color w:val="000000"/>
          <w:sz w:val="24"/>
          <w:szCs w:val="24"/>
        </w:rPr>
        <w:t xml:space="preserve">. </w:t>
      </w:r>
      <w:r w:rsidR="001926E6">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noProof/>
          <w:color w:val="000000"/>
          <w:sz w:val="24"/>
          <w:szCs w:val="24"/>
        </w:rPr>
        <w:t>Finally, in looking for influential outliers we find ma</w:t>
      </w:r>
      <w:r w:rsidR="001971FF">
        <w:rPr>
          <w:rFonts w:ascii="Times New Roman" w:eastAsia="Times New Roman" w:hAnsi="Times New Roman" w:cs="Times New Roman"/>
          <w:noProof/>
          <w:color w:val="000000"/>
          <w:sz w:val="24"/>
          <w:szCs w:val="24"/>
        </w:rPr>
        <w:t>ny and note to remove them to refit the model.</w:t>
      </w:r>
    </w:p>
    <w:p w14:paraId="7808C5FE" w14:textId="02DFBBBC" w:rsidR="00E919A3" w:rsidRDefault="00FB55EC" w:rsidP="00E919A3">
      <w:pPr>
        <w:spacing w:after="0" w:line="360" w:lineRule="auto"/>
        <w:ind w:firstLine="720"/>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70528" behindDoc="0" locked="0" layoutInCell="1" allowOverlap="1" wp14:anchorId="03E6627E" wp14:editId="096AD703">
            <wp:simplePos x="0" y="0"/>
            <wp:positionH relativeFrom="margin">
              <wp:align>left</wp:align>
            </wp:positionH>
            <wp:positionV relativeFrom="paragraph">
              <wp:posOffset>7620</wp:posOffset>
            </wp:positionV>
            <wp:extent cx="3246120" cy="2857500"/>
            <wp:effectExtent l="0" t="0" r="0" b="0"/>
            <wp:wrapSquare wrapText="bothSides"/>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3.png"/>
                    <pic:cNvPicPr/>
                  </pic:nvPicPr>
                  <pic:blipFill>
                    <a:blip r:embed="rId16">
                      <a:extLst>
                        <a:ext uri="{28A0092B-C50C-407E-A947-70E740481C1C}">
                          <a14:useLocalDpi xmlns:a14="http://schemas.microsoft.com/office/drawing/2010/main" val="0"/>
                        </a:ext>
                      </a:extLst>
                    </a:blip>
                    <a:stretch>
                      <a:fillRect/>
                    </a:stretch>
                  </pic:blipFill>
                  <pic:spPr>
                    <a:xfrm>
                      <a:off x="0" y="0"/>
                      <a:ext cx="3246120" cy="2857500"/>
                    </a:xfrm>
                    <a:prstGeom prst="rect">
                      <a:avLst/>
                    </a:prstGeom>
                  </pic:spPr>
                </pic:pic>
              </a:graphicData>
            </a:graphic>
          </wp:anchor>
        </w:drawing>
      </w:r>
      <w:r w:rsidR="002D3151">
        <w:rPr>
          <w:rFonts w:ascii="Times New Roman" w:eastAsia="Times New Roman" w:hAnsi="Times New Roman" w:cs="Times New Roman"/>
          <w:noProof/>
          <w:color w:val="000000"/>
          <w:sz w:val="24"/>
          <w:szCs w:val="24"/>
        </w:rPr>
        <w:drawing>
          <wp:anchor distT="0" distB="0" distL="114300" distR="114300" simplePos="0" relativeHeight="251669504" behindDoc="1" locked="0" layoutInCell="1" allowOverlap="1" wp14:anchorId="125E8056" wp14:editId="4E9A9180">
            <wp:simplePos x="0" y="0"/>
            <wp:positionH relativeFrom="margin">
              <wp:align>right</wp:align>
            </wp:positionH>
            <wp:positionV relativeFrom="paragraph">
              <wp:posOffset>2895600</wp:posOffset>
            </wp:positionV>
            <wp:extent cx="3756660" cy="913478"/>
            <wp:effectExtent l="0" t="0" r="0" b="0"/>
            <wp:wrapTight wrapText="bothSides">
              <wp:wrapPolygon edited="0">
                <wp:start x="3396" y="1803"/>
                <wp:lineTo x="657" y="4506"/>
                <wp:lineTo x="219" y="5858"/>
                <wp:lineTo x="219" y="9914"/>
                <wp:lineTo x="1095" y="17124"/>
                <wp:lineTo x="219" y="18926"/>
                <wp:lineTo x="219" y="20278"/>
                <wp:lineTo x="21140" y="20278"/>
                <wp:lineTo x="21249" y="19377"/>
                <wp:lineTo x="20592" y="17124"/>
                <wp:lineTo x="21469" y="5858"/>
                <wp:lineTo x="21030" y="4957"/>
                <wp:lineTo x="17963" y="1803"/>
                <wp:lineTo x="3396" y="1803"/>
              </wp:wrapPolygon>
            </wp:wrapTight>
            <wp:docPr id="37" name="Picture 37" descr="A picture containing meter,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nova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6660" cy="913478"/>
                    </a:xfrm>
                    <a:prstGeom prst="rect">
                      <a:avLst/>
                    </a:prstGeom>
                  </pic:spPr>
                </pic:pic>
              </a:graphicData>
            </a:graphic>
          </wp:anchor>
        </w:drawing>
      </w:r>
      <w:r w:rsidR="009A533D">
        <w:rPr>
          <w:rFonts w:ascii="Times New Roman" w:eastAsia="Times New Roman" w:hAnsi="Times New Roman" w:cs="Times New Roman"/>
          <w:noProof/>
          <w:color w:val="000000"/>
          <w:sz w:val="24"/>
          <w:szCs w:val="24"/>
        </w:rPr>
        <w:t xml:space="preserve">The final model that we created has dropped the </w:t>
      </w:r>
      <w:r w:rsidR="002D3151">
        <w:rPr>
          <w:rFonts w:ascii="Times New Roman" w:eastAsia="Times New Roman" w:hAnsi="Times New Roman" w:cs="Times New Roman"/>
          <w:noProof/>
          <w:color w:val="000000"/>
          <w:sz w:val="24"/>
          <w:szCs w:val="24"/>
        </w:rPr>
        <w:t>publisher variable</w:t>
      </w:r>
      <w:r>
        <w:rPr>
          <w:rFonts w:ascii="Times New Roman" w:eastAsia="Times New Roman" w:hAnsi="Times New Roman" w:cs="Times New Roman"/>
          <w:noProof/>
          <w:color w:val="000000"/>
          <w:sz w:val="24"/>
          <w:szCs w:val="24"/>
        </w:rPr>
        <w:t xml:space="preserve">, </w:t>
      </w:r>
      <w:r w:rsidR="002D3151">
        <w:rPr>
          <w:rFonts w:ascii="Times New Roman" w:eastAsia="Times New Roman" w:hAnsi="Times New Roman" w:cs="Times New Roman"/>
          <w:noProof/>
          <w:color w:val="000000"/>
          <w:sz w:val="24"/>
          <w:szCs w:val="24"/>
        </w:rPr>
        <w:t>removed the influential outliers seen in Model 2</w:t>
      </w:r>
      <w:r>
        <w:rPr>
          <w:rFonts w:ascii="Times New Roman" w:eastAsia="Times New Roman" w:hAnsi="Times New Roman" w:cs="Times New Roman"/>
          <w:noProof/>
          <w:color w:val="000000"/>
          <w:sz w:val="24"/>
          <w:szCs w:val="24"/>
        </w:rPr>
        <w:t>, and</w:t>
      </w:r>
      <w:r w:rsidR="00E919A3">
        <w:rPr>
          <w:rFonts w:ascii="Times New Roman" w:eastAsia="Times New Roman" w:hAnsi="Times New Roman" w:cs="Times New Roman"/>
          <w:noProof/>
          <w:color w:val="000000"/>
          <w:sz w:val="24"/>
          <w:szCs w:val="24"/>
        </w:rPr>
        <w:t xml:space="preserve"> squared the Metacritic score values</w:t>
      </w:r>
      <w:r w:rsidR="002D3151">
        <w:rPr>
          <w:rFonts w:ascii="Times New Roman" w:eastAsia="Times New Roman" w:hAnsi="Times New Roman" w:cs="Times New Roman"/>
          <w:noProof/>
          <w:color w:val="000000"/>
          <w:sz w:val="24"/>
          <w:szCs w:val="24"/>
        </w:rPr>
        <w:t>. We decided to drop the publisher variable because it seemed to be affecting the analysis negatively. A</w:t>
      </w:r>
      <w:r w:rsidR="00E919A3">
        <w:rPr>
          <w:rFonts w:ascii="Times New Roman" w:eastAsia="Times New Roman" w:hAnsi="Times New Roman" w:cs="Times New Roman"/>
          <w:noProof/>
          <w:color w:val="000000"/>
          <w:sz w:val="24"/>
          <w:szCs w:val="24"/>
        </w:rPr>
        <w:t xml:space="preserve">fter conducting an ANOVA </w:t>
      </w:r>
      <w:r w:rsidR="002D3151">
        <w:rPr>
          <w:rFonts w:ascii="Times New Roman" w:eastAsia="Times New Roman" w:hAnsi="Times New Roman" w:cs="Times New Roman"/>
          <w:noProof/>
          <w:color w:val="000000"/>
          <w:sz w:val="24"/>
          <w:szCs w:val="24"/>
        </w:rPr>
        <w:t>analysis</w:t>
      </w:r>
      <w:r w:rsidR="00E919A3">
        <w:rPr>
          <w:rFonts w:ascii="Times New Roman" w:eastAsia="Times New Roman" w:hAnsi="Times New Roman" w:cs="Times New Roman"/>
          <w:noProof/>
          <w:color w:val="000000"/>
          <w:sz w:val="24"/>
          <w:szCs w:val="24"/>
        </w:rPr>
        <w:t xml:space="preserve"> between Models 2 and 3</w:t>
      </w:r>
      <w:r w:rsidR="002D3151">
        <w:rPr>
          <w:rFonts w:ascii="Times New Roman" w:eastAsia="Times New Roman" w:hAnsi="Times New Roman" w:cs="Times New Roman"/>
          <w:noProof/>
          <w:color w:val="000000"/>
          <w:sz w:val="24"/>
          <w:szCs w:val="24"/>
        </w:rPr>
        <w:t xml:space="preserve"> we can see that the p-value is less than the alpha and therefore the bigger Model 2 is more accurate than Model 3. </w:t>
      </w:r>
      <w:r>
        <w:rPr>
          <w:rFonts w:ascii="Times New Roman" w:eastAsia="Times New Roman" w:hAnsi="Times New Roman" w:cs="Times New Roman"/>
          <w:noProof/>
          <w:color w:val="000000"/>
          <w:sz w:val="24"/>
          <w:szCs w:val="24"/>
        </w:rPr>
        <w:t xml:space="preserve">Checking the assumptions shows us that </w:t>
      </w:r>
      <w:r w:rsidR="00E919A3">
        <w:rPr>
          <w:rFonts w:ascii="Times New Roman" w:eastAsia="Times New Roman" w:hAnsi="Times New Roman" w:cs="Times New Roman"/>
          <w:noProof/>
          <w:color w:val="000000"/>
          <w:sz w:val="24"/>
          <w:szCs w:val="24"/>
        </w:rPr>
        <w:t xml:space="preserve">all of the problems that were present in the past models are still there and there are even more influential outliers.  </w:t>
      </w:r>
    </w:p>
    <w:p w14:paraId="435CE2B5" w14:textId="35A1896E" w:rsidR="00E919A3" w:rsidRDefault="00E919A3" w:rsidP="00E919A3">
      <w:pPr>
        <w:spacing w:after="0" w:line="360" w:lineRule="auto"/>
        <w:ind w:firstLine="720"/>
        <w:rPr>
          <w:rFonts w:ascii="Times New Roman" w:eastAsia="Times New Roman" w:hAnsi="Times New Roman" w:cs="Times New Roman"/>
          <w:noProof/>
          <w:color w:val="000000"/>
          <w:sz w:val="24"/>
          <w:szCs w:val="24"/>
        </w:rPr>
      </w:pPr>
    </w:p>
    <w:p w14:paraId="4CD04973" w14:textId="25F9E15C" w:rsidR="007E6B8A" w:rsidRPr="00E919A3" w:rsidRDefault="00E919A3" w:rsidP="00E919A3">
      <w:pPr>
        <w:spacing w:after="0" w:line="360" w:lineRule="auto"/>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71552" behindDoc="1" locked="0" layoutInCell="1" allowOverlap="1" wp14:anchorId="603F5592" wp14:editId="12D8E5F0">
            <wp:simplePos x="0" y="0"/>
            <wp:positionH relativeFrom="margin">
              <wp:align>left</wp:align>
            </wp:positionH>
            <wp:positionV relativeFrom="paragraph">
              <wp:posOffset>0</wp:posOffset>
            </wp:positionV>
            <wp:extent cx="5920740" cy="3870960"/>
            <wp:effectExtent l="0" t="0" r="3810" b="0"/>
            <wp:wrapTight wrapText="bothSides">
              <wp:wrapPolygon edited="0">
                <wp:start x="0" y="0"/>
                <wp:lineTo x="0" y="21472"/>
                <wp:lineTo x="21544" y="21472"/>
                <wp:lineTo x="21544" y="0"/>
                <wp:lineTo x="0" y="0"/>
              </wp:wrapPolygon>
            </wp:wrapTight>
            <wp:docPr id="39" name="Picture 3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3a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20740" cy="3870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32"/>
          <w:szCs w:val="32"/>
        </w:rPr>
        <w:t>4</w:t>
      </w:r>
      <w:r>
        <w:rPr>
          <w:rFonts w:ascii="Times New Roman" w:eastAsia="Times New Roman" w:hAnsi="Times New Roman" w:cs="Times New Roman"/>
          <w:color w:val="000000"/>
          <w:sz w:val="32"/>
          <w:szCs w:val="32"/>
        </w:rPr>
        <w:tab/>
      </w:r>
      <w:r w:rsidR="00D134C2" w:rsidRPr="00D134C2">
        <w:rPr>
          <w:rFonts w:ascii="Times New Roman" w:eastAsia="Times New Roman" w:hAnsi="Times New Roman" w:cs="Times New Roman"/>
          <w:color w:val="000000"/>
          <w:sz w:val="32"/>
          <w:szCs w:val="32"/>
        </w:rPr>
        <w:t>Conclusion</w:t>
      </w:r>
    </w:p>
    <w:p w14:paraId="2E7F3A8F" w14:textId="44B5DF6D" w:rsidR="00E919A3" w:rsidRPr="00E919A3" w:rsidRDefault="00E919A3" w:rsidP="00ED571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24"/>
          <w:szCs w:val="24"/>
        </w:rPr>
        <w:t xml:space="preserve">Overall, we were unable to solve the problems plaguing our models and our final model is not a good predictor for the global sales of videogames. Each iteration of the models suffered greatly from influential outliers and a violation of constant variance. Attempts to remove the influential outliers were made but each time more appeared in the following refit. The final model violates the assumption of equal variance, does not have normally distributed and independent errors, and contains many influential outliers. </w:t>
      </w:r>
      <w:bookmarkStart w:id="0" w:name="_GoBack"/>
      <w:bookmarkEnd w:id="0"/>
    </w:p>
    <w:sectPr w:rsidR="00E919A3" w:rsidRPr="00E919A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D99D7" w14:textId="77777777" w:rsidR="005F65FD" w:rsidRDefault="005F65FD" w:rsidP="00D134C2">
      <w:pPr>
        <w:spacing w:after="0" w:line="240" w:lineRule="auto"/>
      </w:pPr>
      <w:r>
        <w:separator/>
      </w:r>
    </w:p>
  </w:endnote>
  <w:endnote w:type="continuationSeparator" w:id="0">
    <w:p w14:paraId="3DB35623" w14:textId="77777777" w:rsidR="005F65FD" w:rsidRDefault="005F65FD" w:rsidP="00D1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625123"/>
      <w:docPartObj>
        <w:docPartGallery w:val="Page Numbers (Bottom of Page)"/>
        <w:docPartUnique/>
      </w:docPartObj>
    </w:sdtPr>
    <w:sdtEndPr>
      <w:rPr>
        <w:noProof/>
      </w:rPr>
    </w:sdtEndPr>
    <w:sdtContent>
      <w:p w14:paraId="77AF7779" w14:textId="5E0E4218" w:rsidR="003449B0" w:rsidRDefault="003449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03063C" w14:textId="77777777" w:rsidR="003449B0" w:rsidRDefault="00344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897C1" w14:textId="77777777" w:rsidR="005F65FD" w:rsidRDefault="005F65FD" w:rsidP="00D134C2">
      <w:pPr>
        <w:spacing w:after="0" w:line="240" w:lineRule="auto"/>
      </w:pPr>
      <w:r>
        <w:separator/>
      </w:r>
    </w:p>
  </w:footnote>
  <w:footnote w:type="continuationSeparator" w:id="0">
    <w:p w14:paraId="4888F35E" w14:textId="77777777" w:rsidR="005F65FD" w:rsidRDefault="005F65FD" w:rsidP="00D134C2">
      <w:pPr>
        <w:spacing w:after="0" w:line="240" w:lineRule="auto"/>
      </w:pPr>
      <w:r>
        <w:continuationSeparator/>
      </w:r>
    </w:p>
  </w:footnote>
  <w:footnote w:id="1">
    <w:p w14:paraId="487F3E89" w14:textId="13A9395C" w:rsidR="00D134C2" w:rsidRPr="00D134C2" w:rsidRDefault="00D134C2">
      <w:pPr>
        <w:pStyle w:val="FootnoteText"/>
        <w:rPr>
          <w:rFonts w:ascii="Times New Roman" w:hAnsi="Times New Roman" w:cs="Times New Roman"/>
        </w:rPr>
      </w:pPr>
      <w:r w:rsidRPr="00D134C2">
        <w:rPr>
          <w:rStyle w:val="FootnoteReference"/>
          <w:rFonts w:ascii="Times New Roman" w:hAnsi="Times New Roman" w:cs="Times New Roman"/>
        </w:rPr>
        <w:footnoteRef/>
      </w:r>
      <w:r w:rsidRPr="00D134C2">
        <w:rPr>
          <w:rFonts w:ascii="Times New Roman" w:hAnsi="Times New Roman" w:cs="Times New Roman"/>
        </w:rPr>
        <w:t xml:space="preserve"> </w:t>
      </w:r>
      <w:r w:rsidRPr="00D134C2">
        <w:rPr>
          <w:rFonts w:ascii="Times New Roman" w:hAnsi="Times New Roman" w:cs="Times New Roman"/>
          <w:color w:val="000000"/>
        </w:rPr>
        <w:t> </w:t>
      </w:r>
      <w:hyperlink r:id="rId1" w:history="1">
        <w:r w:rsidRPr="00D134C2">
          <w:rPr>
            <w:rStyle w:val="Hyperlink"/>
            <w:rFonts w:ascii="Times New Roman" w:hAnsi="Times New Roman" w:cs="Times New Roman"/>
            <w:color w:val="1155CC"/>
          </w:rPr>
          <w:t>https://www.kaggle.com/gregorut/videogamesales</w:t>
        </w:r>
      </w:hyperlink>
    </w:p>
  </w:footnote>
  <w:footnote w:id="2">
    <w:p w14:paraId="47FB184C" w14:textId="33898413" w:rsidR="00D134C2" w:rsidRPr="00D134C2" w:rsidRDefault="00D134C2">
      <w:pPr>
        <w:pStyle w:val="FootnoteText"/>
        <w:rPr>
          <w:rFonts w:ascii="Times New Roman" w:hAnsi="Times New Roman" w:cs="Times New Roman"/>
        </w:rPr>
      </w:pPr>
      <w:r w:rsidRPr="00D134C2">
        <w:rPr>
          <w:rStyle w:val="FootnoteReference"/>
          <w:rFonts w:ascii="Times New Roman" w:hAnsi="Times New Roman" w:cs="Times New Roman"/>
        </w:rPr>
        <w:footnoteRef/>
      </w:r>
      <w:r w:rsidRPr="00D134C2">
        <w:rPr>
          <w:rFonts w:ascii="Times New Roman" w:hAnsi="Times New Roman" w:cs="Times New Roman"/>
        </w:rPr>
        <w:t xml:space="preserve"> </w:t>
      </w:r>
      <w:r w:rsidRPr="00D134C2">
        <w:rPr>
          <w:rFonts w:ascii="Times New Roman" w:hAnsi="Times New Roman" w:cs="Times New Roman"/>
          <w:color w:val="000000"/>
        </w:rPr>
        <w:t> </w:t>
      </w:r>
      <w:hyperlink r:id="rId2" w:history="1">
        <w:r w:rsidRPr="00D134C2">
          <w:rPr>
            <w:rStyle w:val="Hyperlink"/>
            <w:rFonts w:ascii="Times New Roman" w:hAnsi="Times New Roman" w:cs="Times New Roman"/>
            <w:color w:val="1155CC"/>
          </w:rPr>
          <w:t>https://www.kaggle.com/rush4ratio/video-game-sales-with-ratings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964D1"/>
    <w:multiLevelType w:val="hybridMultilevel"/>
    <w:tmpl w:val="CCDE1778"/>
    <w:lvl w:ilvl="0" w:tplc="51DE10EC">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E7549"/>
    <w:multiLevelType w:val="multilevel"/>
    <w:tmpl w:val="A9CC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C68F0"/>
    <w:multiLevelType w:val="multilevel"/>
    <w:tmpl w:val="1DD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A0"/>
    <w:rsid w:val="00043BE8"/>
    <w:rsid w:val="000462BA"/>
    <w:rsid w:val="00077197"/>
    <w:rsid w:val="000B30A7"/>
    <w:rsid w:val="0010370D"/>
    <w:rsid w:val="001926E6"/>
    <w:rsid w:val="001971FF"/>
    <w:rsid w:val="001E377C"/>
    <w:rsid w:val="002D3151"/>
    <w:rsid w:val="00342E1C"/>
    <w:rsid w:val="003449B0"/>
    <w:rsid w:val="00354DB2"/>
    <w:rsid w:val="003778DD"/>
    <w:rsid w:val="00391055"/>
    <w:rsid w:val="00481D2F"/>
    <w:rsid w:val="00506504"/>
    <w:rsid w:val="0053398D"/>
    <w:rsid w:val="00566420"/>
    <w:rsid w:val="005F13C7"/>
    <w:rsid w:val="005F65FD"/>
    <w:rsid w:val="006F6489"/>
    <w:rsid w:val="007D0921"/>
    <w:rsid w:val="008069AB"/>
    <w:rsid w:val="008557CC"/>
    <w:rsid w:val="008F149B"/>
    <w:rsid w:val="009A533D"/>
    <w:rsid w:val="009F6C30"/>
    <w:rsid w:val="00A04A02"/>
    <w:rsid w:val="00A31574"/>
    <w:rsid w:val="00A4590A"/>
    <w:rsid w:val="00AF442C"/>
    <w:rsid w:val="00B24CA0"/>
    <w:rsid w:val="00B7685A"/>
    <w:rsid w:val="00BB60E8"/>
    <w:rsid w:val="00C42E2B"/>
    <w:rsid w:val="00CD04ED"/>
    <w:rsid w:val="00D134C2"/>
    <w:rsid w:val="00DB178F"/>
    <w:rsid w:val="00DD16D2"/>
    <w:rsid w:val="00DD274B"/>
    <w:rsid w:val="00E10E75"/>
    <w:rsid w:val="00E468F4"/>
    <w:rsid w:val="00E72742"/>
    <w:rsid w:val="00E919A3"/>
    <w:rsid w:val="00E92FAC"/>
    <w:rsid w:val="00ED571B"/>
    <w:rsid w:val="00F24356"/>
    <w:rsid w:val="00F42623"/>
    <w:rsid w:val="00FB2BFB"/>
    <w:rsid w:val="00FB55EC"/>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A7D7C"/>
  <w15:chartTrackingRefBased/>
  <w15:docId w15:val="{AEAE4A40-C92D-441E-BAF0-B2EBBAE9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34C2"/>
  </w:style>
  <w:style w:type="paragraph" w:styleId="FootnoteText">
    <w:name w:val="footnote text"/>
    <w:basedOn w:val="Normal"/>
    <w:link w:val="FootnoteTextChar"/>
    <w:uiPriority w:val="99"/>
    <w:semiHidden/>
    <w:unhideWhenUsed/>
    <w:rsid w:val="00D134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34C2"/>
    <w:rPr>
      <w:sz w:val="20"/>
      <w:szCs w:val="20"/>
    </w:rPr>
  </w:style>
  <w:style w:type="character" w:styleId="FootnoteReference">
    <w:name w:val="footnote reference"/>
    <w:basedOn w:val="DefaultParagraphFont"/>
    <w:uiPriority w:val="99"/>
    <w:semiHidden/>
    <w:unhideWhenUsed/>
    <w:rsid w:val="00D134C2"/>
    <w:rPr>
      <w:vertAlign w:val="superscript"/>
    </w:rPr>
  </w:style>
  <w:style w:type="character" w:styleId="Hyperlink">
    <w:name w:val="Hyperlink"/>
    <w:basedOn w:val="DefaultParagraphFont"/>
    <w:uiPriority w:val="99"/>
    <w:semiHidden/>
    <w:unhideWhenUsed/>
    <w:rsid w:val="00D134C2"/>
    <w:rPr>
      <w:color w:val="0000FF"/>
      <w:u w:val="single"/>
    </w:rPr>
  </w:style>
  <w:style w:type="paragraph" w:styleId="ListParagraph">
    <w:name w:val="List Paragraph"/>
    <w:basedOn w:val="Normal"/>
    <w:uiPriority w:val="34"/>
    <w:qFormat/>
    <w:rsid w:val="00481D2F"/>
    <w:pPr>
      <w:ind w:left="720"/>
      <w:contextualSpacing/>
    </w:pPr>
  </w:style>
  <w:style w:type="paragraph" w:styleId="Header">
    <w:name w:val="header"/>
    <w:basedOn w:val="Normal"/>
    <w:link w:val="HeaderChar"/>
    <w:uiPriority w:val="99"/>
    <w:unhideWhenUsed/>
    <w:rsid w:val="003449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9B0"/>
  </w:style>
  <w:style w:type="paragraph" w:styleId="Footer">
    <w:name w:val="footer"/>
    <w:basedOn w:val="Normal"/>
    <w:link w:val="FooterChar"/>
    <w:uiPriority w:val="99"/>
    <w:unhideWhenUsed/>
    <w:rsid w:val="00344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47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www.kaggle.com/rush4ratio/video-game-sales-with-ratings" TargetMode="External"/><Relationship Id="rId1" Type="http://schemas.openxmlformats.org/officeDocument/2006/relationships/hyperlink" Target="https://www.kaggle.com/gregorut/videogame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31F94-1567-46ED-8836-31B00E9B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8</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ethan.salcedo26@gmail.com</dc:creator>
  <cp:keywords/>
  <dc:description/>
  <cp:lastModifiedBy>ethan.salcedo26@gmail.com</cp:lastModifiedBy>
  <cp:revision>11</cp:revision>
  <dcterms:created xsi:type="dcterms:W3CDTF">2020-05-16T02:22:00Z</dcterms:created>
  <dcterms:modified xsi:type="dcterms:W3CDTF">2020-05-17T03:22:00Z</dcterms:modified>
</cp:coreProperties>
</file>