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363E1" w:rsidP="006657BE">
      <w:pPr>
        <w:pStyle w:val="Title"/>
        <w:jc w:val="right"/>
      </w:pPr>
      <w:r>
        <w:rPr>
          <w:noProof/>
        </w:rPr>
        <w:drawing>
          <wp:anchor distT="0" distB="0" distL="114300" distR="114300" simplePos="0" relativeHeight="251660288" behindDoc="0" locked="0" layoutInCell="1" allowOverlap="1">
            <wp:simplePos x="0" y="0"/>
            <wp:positionH relativeFrom="column">
              <wp:posOffset>16510</wp:posOffset>
            </wp:positionH>
            <wp:positionV relativeFrom="paragraph">
              <wp:posOffset>-172085</wp:posOffset>
            </wp:positionV>
            <wp:extent cx="920115" cy="920115"/>
            <wp:effectExtent l="19050" t="0" r="0" b="0"/>
            <wp:wrapNone/>
            <wp:docPr id="5" name="Picture 5" descr="http://www.stanford.edu/~mjd/stanford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nford.edu/~mjd/stanford_seal.png"/>
                    <pic:cNvPicPr>
                      <a:picLocks noChangeAspect="1" noChangeArrowheads="1"/>
                    </pic:cNvPicPr>
                  </pic:nvPicPr>
                  <pic:blipFill>
                    <a:blip r:embed="rId6" r:link="rId7"/>
                    <a:srcRect/>
                    <a:stretch>
                      <a:fillRect/>
                    </a:stretch>
                  </pic:blipFill>
                  <pic:spPr bwMode="auto">
                    <a:xfrm>
                      <a:off x="0" y="0"/>
                      <a:ext cx="920115" cy="920115"/>
                    </a:xfrm>
                    <a:prstGeom prst="rect">
                      <a:avLst/>
                    </a:prstGeom>
                    <a:noFill/>
                    <a:ln w="9525">
                      <a:noFill/>
                      <a:miter lim="800000"/>
                      <a:headEnd/>
                      <a:tailEnd/>
                    </a:ln>
                  </pic:spPr>
                </pic:pic>
              </a:graphicData>
            </a:graphic>
          </wp:anchor>
        </w:drawing>
      </w:r>
      <w:r w:rsidR="006657BE">
        <w:t>Stanford University</w:t>
      </w:r>
    </w:p>
    <w:p w:rsidR="006657BE" w:rsidRDefault="006657BE" w:rsidP="006657BE">
      <w:pPr>
        <w:tabs>
          <w:tab w:val="left" w:pos="3870"/>
        </w:tabs>
        <w:suppressAutoHyphens/>
        <w:ind w:right="-360"/>
        <w:jc w:val="right"/>
        <w:rPr>
          <w:rFonts w:ascii="CG Omega" w:hAnsi="CG Omega" w:cs="CG Omega"/>
        </w:rPr>
      </w:pPr>
      <w:r>
        <w:rPr>
          <w:rFonts w:ascii="CG Omega" w:hAnsi="CG Omega" w:cs="CG Omega"/>
        </w:rPr>
        <w:t>Psychology Department</w:t>
      </w:r>
    </w:p>
    <w:p w:rsidR="006657BE" w:rsidRDefault="006657BE" w:rsidP="006657BE">
      <w:pPr>
        <w:tabs>
          <w:tab w:val="left" w:pos="3870"/>
        </w:tabs>
        <w:suppressAutoHyphens/>
        <w:ind w:right="-360"/>
        <w:jc w:val="right"/>
        <w:rPr>
          <w:rFonts w:ascii="CG Omega" w:hAnsi="CG Omega" w:cs="CG Omega"/>
        </w:rPr>
      </w:pPr>
      <w:r>
        <w:rPr>
          <w:rFonts w:ascii="CG Omega" w:hAnsi="CG Omega" w:cs="CG Omega"/>
        </w:rPr>
        <w:t>450 Serra Mall, Building 460</w:t>
      </w:r>
    </w:p>
    <w:p w:rsidR="006657BE" w:rsidRDefault="006657BE" w:rsidP="006657BE">
      <w:pPr>
        <w:tabs>
          <w:tab w:val="left" w:pos="3870"/>
        </w:tabs>
        <w:suppressAutoHyphens/>
        <w:ind w:right="-360"/>
        <w:jc w:val="right"/>
        <w:rPr>
          <w:rFonts w:ascii="CG Omega" w:hAnsi="CG Omega" w:cs="CG Omega"/>
        </w:rPr>
      </w:pPr>
      <w:r>
        <w:rPr>
          <w:rFonts w:ascii="CG Omega" w:hAnsi="CG Omega" w:cs="CG Omega"/>
        </w:rPr>
        <w:t>Stanford, CA  94305</w:t>
      </w:r>
    </w:p>
    <w:p w:rsidR="00000000" w:rsidRDefault="006D0ACA">
      <w:pPr>
        <w:rPr>
          <w:rFonts w:ascii="Arial" w:hAnsi="Arial" w:cs="Arial"/>
        </w:rPr>
      </w:pPr>
    </w:p>
    <w:p w:rsidR="00000000" w:rsidRDefault="006D0ACA">
      <w:pPr>
        <w:rPr>
          <w:rFonts w:ascii="Arial" w:hAnsi="Arial" w:cs="Arial"/>
        </w:rPr>
      </w:pPr>
    </w:p>
    <w:p w:rsidR="006657BE" w:rsidRDefault="006657BE">
      <w:pPr>
        <w:rPr>
          <w:rFonts w:ascii="Arial" w:hAnsi="Arial" w:cs="Arial"/>
        </w:rPr>
      </w:pPr>
    </w:p>
    <w:p w:rsidR="00000000" w:rsidRDefault="006D0ACA">
      <w:pPr>
        <w:rPr>
          <w:rFonts w:ascii="Arial" w:hAnsi="Arial" w:cs="Arial"/>
        </w:rPr>
      </w:pPr>
      <w:r>
        <w:rPr>
          <w:rFonts w:ascii="Arial" w:hAnsi="Arial" w:cs="Arial"/>
          <w:noProof/>
        </w:rPr>
        <w:t>Mr. and Mrs.Toddler</w:t>
      </w:r>
    </w:p>
    <w:p w:rsidR="00000000" w:rsidRDefault="006D0ACA">
      <w:pPr>
        <w:rPr>
          <w:rFonts w:ascii="Arial" w:hAnsi="Arial" w:cs="Arial"/>
        </w:rPr>
      </w:pPr>
      <w:r>
        <w:rPr>
          <w:rFonts w:ascii="Arial" w:hAnsi="Arial" w:cs="Arial"/>
          <w:noProof/>
        </w:rPr>
        <w:t>12345 Anywhere</w:t>
      </w:r>
    </w:p>
    <w:p w:rsidR="00000000" w:rsidRDefault="006657BE">
      <w:pPr>
        <w:rPr>
          <w:rFonts w:ascii="Arial" w:hAnsi="Arial" w:cs="Arial"/>
        </w:rPr>
      </w:pPr>
      <w:r>
        <w:rPr>
          <w:rFonts w:ascii="Arial" w:hAnsi="Arial" w:cs="Arial"/>
          <w:noProof/>
        </w:rPr>
        <w:t>Palo Alto, CA  94303</w:t>
      </w:r>
    </w:p>
    <w:p w:rsidR="00000000" w:rsidRDefault="006D0ACA">
      <w:pPr>
        <w:rPr>
          <w:rFonts w:ascii="Arial" w:hAnsi="Arial" w:cs="Arial"/>
        </w:rPr>
      </w:pPr>
    </w:p>
    <w:p w:rsidR="00000000" w:rsidRDefault="006D0ACA">
      <w:pPr>
        <w:rPr>
          <w:rFonts w:ascii="Arial" w:hAnsi="Arial" w:cs="Arial"/>
        </w:rPr>
      </w:pPr>
      <w:r>
        <w:rPr>
          <w:rFonts w:ascii="Arial" w:hAnsi="Arial" w:cs="Arial"/>
        </w:rPr>
        <w:t xml:space="preserve">Dear </w:t>
      </w:r>
      <w:r>
        <w:rPr>
          <w:rFonts w:ascii="Arial" w:hAnsi="Arial" w:cs="Arial"/>
          <w:noProof/>
        </w:rPr>
        <w:t>Mr. and Mrs. Toddler</w:t>
      </w:r>
      <w:r>
        <w:rPr>
          <w:rFonts w:ascii="Arial" w:hAnsi="Arial" w:cs="Arial"/>
        </w:rPr>
        <w:t>,</w:t>
      </w:r>
    </w:p>
    <w:p w:rsidR="00000000" w:rsidRDefault="006D0ACA">
      <w:pPr>
        <w:rPr>
          <w:rFonts w:ascii="Arial" w:hAnsi="Arial" w:cs="Arial"/>
        </w:rPr>
      </w:pPr>
    </w:p>
    <w:p w:rsidR="00000000" w:rsidRDefault="006D0ACA">
      <w:pPr>
        <w:pStyle w:val="PlainText"/>
        <w:ind w:firstLine="720"/>
        <w:rPr>
          <w:rFonts w:ascii="Arial" w:hAnsi="Arial" w:cs="Arial"/>
        </w:rPr>
      </w:pPr>
      <w:r>
        <w:rPr>
          <w:rFonts w:ascii="Arial" w:hAnsi="Arial" w:cs="Arial"/>
        </w:rPr>
        <w:t>Thank you for filling out the English and Spanish versions of the MacArthur</w:t>
      </w:r>
      <w:r w:rsidR="006657BE">
        <w:rPr>
          <w:rFonts w:ascii="Arial" w:hAnsi="Arial" w:cs="Arial"/>
        </w:rPr>
        <w:t>-Bates</w:t>
      </w:r>
      <w:r>
        <w:rPr>
          <w:rFonts w:ascii="Arial" w:hAnsi="Arial" w:cs="Arial"/>
        </w:rPr>
        <w:t xml:space="preserve"> Communicative Development Inventory (Words and Sentences) for </w:t>
      </w:r>
      <w:r>
        <w:rPr>
          <w:rFonts w:ascii="Arial" w:hAnsi="Arial" w:cs="Arial"/>
          <w:noProof/>
        </w:rPr>
        <w:t>Baby M. Toddler</w:t>
      </w:r>
      <w:r>
        <w:rPr>
          <w:rFonts w:ascii="Arial" w:hAnsi="Arial" w:cs="Arial"/>
        </w:rPr>
        <w:t xml:space="preserve"> when </w:t>
      </w:r>
      <w:r>
        <w:rPr>
          <w:rFonts w:ascii="Arial" w:hAnsi="Arial" w:cs="Arial"/>
          <w:noProof/>
        </w:rPr>
        <w:t>she</w:t>
      </w:r>
      <w:r>
        <w:rPr>
          <w:rFonts w:ascii="Arial" w:hAnsi="Arial" w:cs="Arial"/>
        </w:rPr>
        <w:t xml:space="preserve"> was </w:t>
      </w:r>
      <w:r>
        <w:rPr>
          <w:rFonts w:ascii="Arial" w:hAnsi="Arial" w:cs="Arial"/>
          <w:noProof/>
        </w:rPr>
        <w:t>25</w:t>
      </w:r>
      <w:r>
        <w:rPr>
          <w:rFonts w:ascii="Arial" w:hAnsi="Arial" w:cs="Arial"/>
        </w:rPr>
        <w:t xml:space="preserve"> months old (DOB: </w:t>
      </w:r>
      <w:r>
        <w:rPr>
          <w:rFonts w:ascii="Arial" w:hAnsi="Arial" w:cs="Arial"/>
          <w:noProof/>
        </w:rPr>
        <w:t>12/13/1996</w:t>
      </w:r>
      <w:r>
        <w:rPr>
          <w:rFonts w:ascii="Arial" w:hAnsi="Arial" w:cs="Arial"/>
        </w:rPr>
        <w:t>).  The MacArthur</w:t>
      </w:r>
      <w:r w:rsidR="006657BE">
        <w:rPr>
          <w:rFonts w:ascii="Arial" w:hAnsi="Arial" w:cs="Arial"/>
        </w:rPr>
        <w:t>-Bates</w:t>
      </w:r>
      <w:r>
        <w:rPr>
          <w:rFonts w:ascii="Arial" w:hAnsi="Arial" w:cs="Arial"/>
        </w:rPr>
        <w:t xml:space="preserve"> CDI</w:t>
      </w:r>
      <w:r w:rsidR="006657BE">
        <w:rPr>
          <w:rFonts w:ascii="Arial" w:hAnsi="Arial" w:cs="Arial"/>
        </w:rPr>
        <w:t>s</w:t>
      </w:r>
      <w:r>
        <w:rPr>
          <w:rFonts w:ascii="Arial" w:hAnsi="Arial" w:cs="Arial"/>
        </w:rPr>
        <w:t xml:space="preserve"> </w:t>
      </w:r>
      <w:r w:rsidR="006657BE">
        <w:rPr>
          <w:rFonts w:ascii="Arial" w:hAnsi="Arial" w:cs="Arial"/>
        </w:rPr>
        <w:t xml:space="preserve">are </w:t>
      </w:r>
      <w:r>
        <w:rPr>
          <w:rFonts w:ascii="Arial" w:hAnsi="Arial" w:cs="Arial"/>
        </w:rPr>
        <w:t>screening measure</w:t>
      </w:r>
      <w:r w:rsidR="006657BE">
        <w:rPr>
          <w:rFonts w:ascii="Arial" w:hAnsi="Arial" w:cs="Arial"/>
        </w:rPr>
        <w:t>s</w:t>
      </w:r>
      <w:r>
        <w:rPr>
          <w:rFonts w:ascii="Arial" w:hAnsi="Arial" w:cs="Arial"/>
        </w:rPr>
        <w:t xml:space="preserve"> of early commu</w:t>
      </w:r>
      <w:r>
        <w:rPr>
          <w:rFonts w:ascii="Arial" w:hAnsi="Arial" w:cs="Arial"/>
        </w:rPr>
        <w:t>nicative development, which assesses a wide range of language milestones tha</w:t>
      </w:r>
      <w:r w:rsidR="006657BE">
        <w:rPr>
          <w:rFonts w:ascii="Arial" w:hAnsi="Arial" w:cs="Arial"/>
        </w:rPr>
        <w:t>t are appropriate for typically-</w:t>
      </w:r>
      <w:r>
        <w:rPr>
          <w:rFonts w:ascii="Arial" w:hAnsi="Arial" w:cs="Arial"/>
        </w:rPr>
        <w:t xml:space="preserve">developing children under the age of 30 months.  We are including a report for </w:t>
      </w:r>
      <w:r>
        <w:rPr>
          <w:rFonts w:ascii="Arial" w:hAnsi="Arial" w:cs="Arial"/>
          <w:noProof/>
        </w:rPr>
        <w:t>Baby</w:t>
      </w:r>
      <w:r>
        <w:rPr>
          <w:rFonts w:ascii="Arial" w:hAnsi="Arial" w:cs="Arial"/>
        </w:rPr>
        <w:t xml:space="preserve"> which compares your responses to information we have from other </w:t>
      </w:r>
      <w:r>
        <w:rPr>
          <w:rFonts w:ascii="Arial" w:hAnsi="Arial" w:cs="Arial"/>
        </w:rPr>
        <w:t xml:space="preserve">children living in the U.S. </w:t>
      </w:r>
    </w:p>
    <w:p w:rsidR="00000000" w:rsidRDefault="006D0ACA">
      <w:pPr>
        <w:rPr>
          <w:rFonts w:ascii="Arial" w:hAnsi="Arial" w:cs="Arial"/>
        </w:rPr>
      </w:pPr>
    </w:p>
    <w:p w:rsidR="00000000" w:rsidRDefault="006D0ACA">
      <w:pPr>
        <w:pStyle w:val="PlainText"/>
        <w:ind w:firstLine="720"/>
        <w:rPr>
          <w:rFonts w:ascii="Arial" w:hAnsi="Arial" w:cs="Arial"/>
        </w:rPr>
      </w:pPr>
      <w:r>
        <w:rPr>
          <w:rFonts w:ascii="Arial" w:hAnsi="Arial" w:cs="Arial"/>
        </w:rPr>
        <w:t xml:space="preserve">In some cases, we provide a summary of your responses from the English and Spanish forms taken individually.  However, since </w:t>
      </w:r>
      <w:r>
        <w:rPr>
          <w:rFonts w:ascii="Arial" w:hAnsi="Arial" w:cs="Arial"/>
          <w:noProof/>
        </w:rPr>
        <w:t>Baby</w:t>
      </w:r>
      <w:r>
        <w:rPr>
          <w:rFonts w:ascii="Arial" w:hAnsi="Arial" w:cs="Arial"/>
        </w:rPr>
        <w:t xml:space="preserve"> is learning both English and Spanish, we also provide a COMBINED NUMBER, which reflects a COMBIN</w:t>
      </w:r>
      <w:r>
        <w:rPr>
          <w:rFonts w:ascii="Arial" w:hAnsi="Arial" w:cs="Arial"/>
        </w:rPr>
        <w:t xml:space="preserve">ATION of your responses from both CDIs.  This combined score gives an estimate of </w:t>
      </w:r>
      <w:r>
        <w:rPr>
          <w:rFonts w:ascii="Arial" w:hAnsi="Arial" w:cs="Arial"/>
          <w:noProof/>
        </w:rPr>
        <w:t>Baby</w:t>
      </w:r>
      <w:r>
        <w:rPr>
          <w:rFonts w:ascii="Arial" w:hAnsi="Arial" w:cs="Arial"/>
        </w:rPr>
        <w:t>'s general progress in language, regardless of whether more progress is being made in one language or the other.</w:t>
      </w:r>
    </w:p>
    <w:p w:rsidR="00000000" w:rsidRDefault="006D0ACA">
      <w:pPr>
        <w:pStyle w:val="PlainText"/>
        <w:rPr>
          <w:rFonts w:ascii="Arial" w:hAnsi="Arial" w:cs="Arial"/>
        </w:rPr>
      </w:pPr>
    </w:p>
    <w:p w:rsidR="00000000" w:rsidRDefault="006657BE">
      <w:pPr>
        <w:pStyle w:val="PlainText"/>
        <w:ind w:firstLine="720"/>
        <w:rPr>
          <w:rFonts w:ascii="Arial" w:hAnsi="Arial" w:cs="Arial"/>
        </w:rPr>
      </w:pPr>
      <w:r>
        <w:rPr>
          <w:rFonts w:ascii="Arial" w:hAnsi="Arial" w:cs="Arial"/>
        </w:rPr>
        <w:t>N</w:t>
      </w:r>
      <w:r w:rsidR="006D0ACA">
        <w:rPr>
          <w:rFonts w:ascii="Arial" w:hAnsi="Arial" w:cs="Arial"/>
        </w:rPr>
        <w:t xml:space="preserve">ote that </w:t>
      </w:r>
      <w:r w:rsidR="006D0ACA">
        <w:rPr>
          <w:rFonts w:ascii="Arial" w:hAnsi="Arial" w:cs="Arial"/>
          <w:noProof/>
        </w:rPr>
        <w:t>Baby</w:t>
      </w:r>
      <w:r w:rsidR="006D0ACA">
        <w:rPr>
          <w:rFonts w:ascii="Arial" w:hAnsi="Arial" w:cs="Arial"/>
        </w:rPr>
        <w:t xml:space="preserve"> is at or a</w:t>
      </w:r>
      <w:r w:rsidR="006D0ACA">
        <w:rPr>
          <w:rFonts w:ascii="Arial" w:hAnsi="Arial" w:cs="Arial"/>
        </w:rPr>
        <w:t xml:space="preserve">bove age level for all key measures in the CDIs.  Thus, there is every indication that </w:t>
      </w:r>
      <w:r w:rsidR="006D0ACA">
        <w:rPr>
          <w:rFonts w:ascii="Arial" w:hAnsi="Arial" w:cs="Arial"/>
          <w:noProof/>
        </w:rPr>
        <w:t>she</w:t>
      </w:r>
      <w:r w:rsidR="006D0ACA">
        <w:rPr>
          <w:rFonts w:ascii="Arial" w:hAnsi="Arial" w:cs="Arial"/>
        </w:rPr>
        <w:t xml:space="preserve"> is learning language at a rate that is typical of </w:t>
      </w:r>
      <w:r w:rsidR="006D0ACA">
        <w:rPr>
          <w:rFonts w:ascii="Arial" w:hAnsi="Arial" w:cs="Arial"/>
          <w:noProof/>
        </w:rPr>
        <w:t>her</w:t>
      </w:r>
      <w:r w:rsidR="006D0ACA">
        <w:rPr>
          <w:rFonts w:ascii="Arial" w:hAnsi="Arial" w:cs="Arial"/>
        </w:rPr>
        <w:t xml:space="preserve"> age-mates.  Research has shown that children in this age range vary considerably in the types of communicative </w:t>
      </w:r>
      <w:r w:rsidR="006D0ACA">
        <w:rPr>
          <w:rFonts w:ascii="Arial" w:hAnsi="Arial" w:cs="Arial"/>
        </w:rPr>
        <w:t>skills that they use and how early they begin to use them.  There are several reasons for differences between children, including their exposure to two languages at the same time.  Your participation in this study is helping us to better understand how chi</w:t>
      </w:r>
      <w:r w:rsidR="006D0ACA">
        <w:rPr>
          <w:rFonts w:ascii="Arial" w:hAnsi="Arial" w:cs="Arial"/>
        </w:rPr>
        <w:t>ldren learn language in a bilingual environment.</w:t>
      </w:r>
    </w:p>
    <w:p w:rsidR="00000000" w:rsidRDefault="006D0ACA">
      <w:pPr>
        <w:pStyle w:val="PlainText"/>
        <w:rPr>
          <w:rFonts w:ascii="Arial" w:hAnsi="Arial" w:cs="Arial"/>
        </w:rPr>
      </w:pPr>
    </w:p>
    <w:p w:rsidR="00000000" w:rsidRDefault="006D0ACA">
      <w:pPr>
        <w:pStyle w:val="PlainText"/>
        <w:ind w:firstLine="720"/>
        <w:rPr>
          <w:rFonts w:ascii="Arial" w:hAnsi="Arial" w:cs="Arial"/>
        </w:rPr>
      </w:pPr>
      <w:r>
        <w:rPr>
          <w:rFonts w:ascii="Arial" w:hAnsi="Arial" w:cs="Arial"/>
        </w:rPr>
        <w:t xml:space="preserve">As part of the study we may want to follow up </w:t>
      </w:r>
      <w:r>
        <w:rPr>
          <w:rFonts w:ascii="Arial" w:hAnsi="Arial" w:cs="Arial"/>
          <w:noProof/>
        </w:rPr>
        <w:t>her</w:t>
      </w:r>
      <w:r>
        <w:rPr>
          <w:rFonts w:ascii="Arial" w:hAnsi="Arial" w:cs="Arial"/>
        </w:rPr>
        <w:t xml:space="preserve"> progress in a few months.  At that time, we will be contacting you to see if you would like to con</w:t>
      </w:r>
      <w:r w:rsidR="006657BE">
        <w:rPr>
          <w:rFonts w:ascii="Arial" w:hAnsi="Arial" w:cs="Arial"/>
        </w:rPr>
        <w:t>tinue your participation in our p</w:t>
      </w:r>
      <w:r>
        <w:rPr>
          <w:rFonts w:ascii="Arial" w:hAnsi="Arial" w:cs="Arial"/>
        </w:rPr>
        <w:t>roject.</w:t>
      </w:r>
    </w:p>
    <w:p w:rsidR="00000000" w:rsidRDefault="006D0ACA">
      <w:pPr>
        <w:pStyle w:val="PlainText"/>
        <w:rPr>
          <w:rFonts w:ascii="Arial" w:hAnsi="Arial" w:cs="Arial"/>
        </w:rPr>
      </w:pPr>
    </w:p>
    <w:p w:rsidR="00000000" w:rsidRDefault="006D0ACA">
      <w:pPr>
        <w:pStyle w:val="PlainText"/>
        <w:ind w:firstLine="720"/>
        <w:rPr>
          <w:rFonts w:ascii="Arial" w:hAnsi="Arial" w:cs="Arial"/>
        </w:rPr>
      </w:pPr>
      <w:r>
        <w:rPr>
          <w:rFonts w:ascii="Arial" w:hAnsi="Arial" w:cs="Arial"/>
        </w:rPr>
        <w:t>Th</w:t>
      </w:r>
      <w:r>
        <w:rPr>
          <w:rFonts w:ascii="Arial" w:hAnsi="Arial" w:cs="Arial"/>
        </w:rPr>
        <w:t>ank you again for your time and participation!  We hope that this information has been useful to you.  Please feel free</w:t>
      </w:r>
      <w:r w:rsidR="006657BE">
        <w:rPr>
          <w:rFonts w:ascii="Arial" w:hAnsi="Arial" w:cs="Arial"/>
        </w:rPr>
        <w:t xml:space="preserve"> to contact us</w:t>
      </w:r>
      <w:r>
        <w:rPr>
          <w:rFonts w:ascii="Arial" w:hAnsi="Arial" w:cs="Arial"/>
        </w:rPr>
        <w:t>.  We would be happy to talk with you about any concerns or questions you might have.</w:t>
      </w:r>
    </w:p>
    <w:p w:rsidR="00000000" w:rsidRDefault="006D0ACA">
      <w:pPr>
        <w:pStyle w:val="PlainText"/>
        <w:rPr>
          <w:rFonts w:ascii="Arial" w:hAnsi="Arial" w:cs="Arial"/>
        </w:rPr>
      </w:pPr>
    </w:p>
    <w:p w:rsidR="00000000" w:rsidRDefault="006D0ACA">
      <w:pPr>
        <w:pStyle w:val="PlainText"/>
        <w:rPr>
          <w:rFonts w:ascii="Arial" w:hAnsi="Arial" w:cs="Arial"/>
        </w:rPr>
      </w:pPr>
    </w:p>
    <w:p w:rsidR="00000000" w:rsidRDefault="006D0ACA">
      <w:pPr>
        <w:pStyle w:val="PlainText"/>
        <w:tabs>
          <w:tab w:val="left" w:pos="4230"/>
          <w:tab w:val="left" w:pos="4860"/>
        </w:tabs>
        <w:rPr>
          <w:rFonts w:ascii="Arial" w:hAnsi="Arial" w:cs="Arial"/>
        </w:rPr>
      </w:pPr>
      <w:r>
        <w:rPr>
          <w:rFonts w:ascii="Arial" w:hAnsi="Arial" w:cs="Arial"/>
        </w:rPr>
        <w:tab/>
        <w:t>Sincerely,</w:t>
      </w:r>
    </w:p>
    <w:p w:rsidR="00000000" w:rsidRDefault="006D0ACA">
      <w:pPr>
        <w:pStyle w:val="PlainText"/>
        <w:rPr>
          <w:rFonts w:ascii="Arial" w:hAnsi="Arial" w:cs="Arial"/>
        </w:rPr>
      </w:pPr>
    </w:p>
    <w:p w:rsidR="006D0ACA" w:rsidRDefault="006D0ACA">
      <w:pPr>
        <w:pStyle w:val="PlainText"/>
        <w:rPr>
          <w:rFonts w:ascii="Arial" w:hAnsi="Arial" w:cs="Arial"/>
        </w:rPr>
      </w:pPr>
    </w:p>
    <w:sectPr w:rsidR="006D0ACA" w:rsidSect="006657BE">
      <w:footerReference w:type="default" r:id="rId8"/>
      <w:pgSz w:w="12240" w:h="15840" w:code="1"/>
      <w:pgMar w:top="1440" w:right="1440" w:bottom="634" w:left="1440" w:header="720" w:footer="80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ACA" w:rsidRDefault="006D0ACA">
      <w:r>
        <w:separator/>
      </w:r>
    </w:p>
  </w:endnote>
  <w:endnote w:type="continuationSeparator" w:id="0">
    <w:p w:rsidR="006D0ACA" w:rsidRDefault="006D0A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G Omeg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D0ACA">
    <w:pPr>
      <w:pStyle w:val="Footer"/>
      <w:jc w:val="center"/>
    </w:pPr>
    <w:r>
      <w:rPr>
        <w:rFonts w:ascii="CG Omega" w:hAnsi="CG Omega" w:cs="CG Omega"/>
        <w:smallCaps/>
      </w:rPr>
      <w:t>an equal opportunity/affirmative action university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ACA" w:rsidRDefault="006D0ACA">
      <w:r>
        <w:separator/>
      </w:r>
    </w:p>
  </w:footnote>
  <w:footnote w:type="continuationSeparator" w:id="0">
    <w:p w:rsidR="006D0ACA" w:rsidRDefault="006D0A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FELayout/>
  </w:compat>
  <w:rsids>
    <w:rsidRoot w:val="006657BE"/>
    <w:rsid w:val="006657BE"/>
    <w:rsid w:val="006D0ACA"/>
    <w:rsid w:val="00736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Pr>
      <w:rFonts w:ascii="Courier New" w:hAnsi="Courier New" w:cs="Courier New"/>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pPr>
    <w:rPr>
      <w:rFonts w:ascii="Courier New" w:hAnsi="Courier New" w:cs="Courier New"/>
      <w:sz w:val="24"/>
      <w:szCs w:val="24"/>
    </w:r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Title">
    <w:name w:val="Title"/>
    <w:basedOn w:val="Normal"/>
    <w:link w:val="TitleChar"/>
    <w:uiPriority w:val="99"/>
    <w:qFormat/>
    <w:pPr>
      <w:suppressAutoHyphens/>
      <w:ind w:left="-90" w:right="-360"/>
      <w:jc w:val="center"/>
    </w:pPr>
    <w:rPr>
      <w:rFonts w:ascii="CG Omega" w:hAnsi="CG Omega" w:cs="CG Omega"/>
      <w:b/>
      <w:bCs/>
      <w:spacing w:val="50"/>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ww.stanford.edu/~mjd/stanford_seal.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UNIVERSITY OF TEXAS AT DALLAS</vt:lpstr>
    </vt:vector>
  </TitlesOfParts>
  <Company>UNIVERSITY OF TEXAS DALLAS</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TEXAS AT DALLAS</dc:title>
  <dc:subject/>
  <dc:creator>joan aquatero</dc:creator>
  <cp:keywords/>
  <dc:description/>
  <cp:lastModifiedBy>Virginia Marchman</cp:lastModifiedBy>
  <cp:revision>2</cp:revision>
  <cp:lastPrinted>1999-02-23T17:12:00Z</cp:lastPrinted>
  <dcterms:created xsi:type="dcterms:W3CDTF">2014-04-06T14:15:00Z</dcterms:created>
  <dcterms:modified xsi:type="dcterms:W3CDTF">2014-04-06T14:15:00Z</dcterms:modified>
</cp:coreProperties>
</file>