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C62EE" w14:textId="77777777" w:rsidR="00D71B49" w:rsidRDefault="00D71B49" w:rsidP="00D71B49">
      <w:pPr>
        <w:bidi/>
        <w:ind w:left="360"/>
        <w:jc w:val="center"/>
        <w:rPr>
          <w:rFonts w:cs="Monotype Koufi"/>
          <w:b/>
          <w:bCs/>
          <w:sz w:val="32"/>
          <w:szCs w:val="32"/>
          <w:rtl/>
          <w:lang w:bidi="ar-AE"/>
        </w:rPr>
      </w:pPr>
      <w:r>
        <w:rPr>
          <w:rFonts w:cs="Monotype Koufi" w:hint="cs"/>
          <w:b/>
          <w:bCs/>
          <w:sz w:val="32"/>
          <w:szCs w:val="32"/>
          <w:rtl/>
          <w:lang w:bidi="ar-AE"/>
        </w:rPr>
        <w:t>بيان المرفقات</w:t>
      </w:r>
    </w:p>
    <w:tbl>
      <w:tblPr>
        <w:tblStyle w:val="TableGrid"/>
        <w:bidiVisual/>
        <w:tblW w:w="11059" w:type="dxa"/>
        <w:jc w:val="center"/>
        <w:tblLook w:val="04A0" w:firstRow="1" w:lastRow="0" w:firstColumn="1" w:lastColumn="0" w:noHBand="0" w:noVBand="1"/>
      </w:tblPr>
      <w:tblGrid>
        <w:gridCol w:w="715"/>
        <w:gridCol w:w="8788"/>
        <w:gridCol w:w="1556"/>
      </w:tblGrid>
      <w:tr w:rsidR="00D71B49" w:rsidRPr="00D71B49" w14:paraId="7907143A" w14:textId="77777777" w:rsidTr="00D71B49">
        <w:trPr>
          <w:jc w:val="center"/>
        </w:trPr>
        <w:tc>
          <w:tcPr>
            <w:tcW w:w="715" w:type="dxa"/>
            <w:vAlign w:val="center"/>
          </w:tcPr>
          <w:p w14:paraId="19DC21A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م</w:t>
            </w:r>
          </w:p>
        </w:tc>
        <w:tc>
          <w:tcPr>
            <w:tcW w:w="8788" w:type="dxa"/>
            <w:vAlign w:val="center"/>
          </w:tcPr>
          <w:p w14:paraId="2D049BD4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المرفق</w:t>
            </w:r>
          </w:p>
        </w:tc>
        <w:tc>
          <w:tcPr>
            <w:tcW w:w="1556" w:type="dxa"/>
            <w:vAlign w:val="center"/>
          </w:tcPr>
          <w:p w14:paraId="24DACD6A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عدد الصفحات</w:t>
            </w:r>
          </w:p>
        </w:tc>
      </w:tr>
      <w:tr w:rsidR="00D71B49" w:rsidRPr="00D71B49" w14:paraId="1399D244" w14:textId="77777777" w:rsidTr="00D71B49">
        <w:trPr>
          <w:jc w:val="center"/>
        </w:trPr>
        <w:tc>
          <w:tcPr>
            <w:tcW w:w="715" w:type="dxa"/>
            <w:vAlign w:val="center"/>
          </w:tcPr>
          <w:p w14:paraId="1F9FE22B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8788" w:type="dxa"/>
            <w:vAlign w:val="center"/>
          </w:tcPr>
          <w:p w14:paraId="53B45114" w14:textId="1B350A35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/>
                <w:sz w:val="28"/>
                <w:szCs w:val="28"/>
                <w:rtl/>
                <w:lang w:bidi="ar-AE"/>
              </w:rPr>
              <w:t>مرفق (1) عقد المقاولة</w:t>
            </w:r>
          </w:p>
        </w:tc>
        <w:tc>
          <w:tcPr>
            <w:tcW w:w="1556" w:type="dxa"/>
            <w:vAlign w:val="center"/>
          </w:tcPr>
          <w:p w14:paraId="479754B7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6322A6E8" w14:textId="77777777" w:rsidTr="00D71B49">
        <w:trPr>
          <w:jc w:val="center"/>
        </w:trPr>
        <w:tc>
          <w:tcPr>
            <w:tcW w:w="715" w:type="dxa"/>
            <w:vAlign w:val="center"/>
          </w:tcPr>
          <w:p w14:paraId="0F242FC1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8788" w:type="dxa"/>
            <w:vAlign w:val="center"/>
          </w:tcPr>
          <w:p w14:paraId="7A48C9AA" w14:textId="6FC6C58C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/>
                <w:sz w:val="28"/>
                <w:szCs w:val="28"/>
                <w:rtl/>
                <w:lang w:bidi="ar-AE"/>
              </w:rPr>
              <w:t>مرفق (2) جدول الاسعار المعتمد</w:t>
            </w:r>
          </w:p>
        </w:tc>
        <w:tc>
          <w:tcPr>
            <w:tcW w:w="1556" w:type="dxa"/>
            <w:vAlign w:val="center"/>
          </w:tcPr>
          <w:p w14:paraId="556D74B2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6CB3074D" w14:textId="77777777" w:rsidTr="00D71B49">
        <w:trPr>
          <w:jc w:val="center"/>
        </w:trPr>
        <w:tc>
          <w:tcPr>
            <w:tcW w:w="715" w:type="dxa"/>
            <w:vAlign w:val="center"/>
          </w:tcPr>
          <w:p w14:paraId="4369EEBE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8788" w:type="dxa"/>
            <w:vAlign w:val="center"/>
          </w:tcPr>
          <w:p w14:paraId="51F8CE68" w14:textId="37957BFE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(3) رخصة البناء شيلد</w:t>
            </w:r>
          </w:p>
        </w:tc>
        <w:tc>
          <w:tcPr>
            <w:tcW w:w="1556" w:type="dxa"/>
            <w:vAlign w:val="center"/>
          </w:tcPr>
          <w:p w14:paraId="51134E63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37AF950A" w14:textId="77777777" w:rsidTr="00D71B49">
        <w:trPr>
          <w:jc w:val="center"/>
        </w:trPr>
        <w:tc>
          <w:tcPr>
            <w:tcW w:w="715" w:type="dxa"/>
            <w:vAlign w:val="center"/>
          </w:tcPr>
          <w:p w14:paraId="2B2BFEEC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8788" w:type="dxa"/>
            <w:vAlign w:val="center"/>
          </w:tcPr>
          <w:p w14:paraId="51DF7794" w14:textId="7CC27F55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(4) تاخر اعتماد الشورينج</w:t>
            </w:r>
          </w:p>
        </w:tc>
        <w:tc>
          <w:tcPr>
            <w:tcW w:w="1556" w:type="dxa"/>
            <w:vAlign w:val="center"/>
          </w:tcPr>
          <w:p w14:paraId="04FB4C6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B90AF3F" w14:textId="77777777" w:rsidTr="00D71B49">
        <w:trPr>
          <w:jc w:val="center"/>
        </w:trPr>
        <w:tc>
          <w:tcPr>
            <w:tcW w:w="715" w:type="dxa"/>
            <w:vAlign w:val="center"/>
          </w:tcPr>
          <w:p w14:paraId="65F5773F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5</w:t>
            </w:r>
          </w:p>
        </w:tc>
        <w:tc>
          <w:tcPr>
            <w:tcW w:w="8788" w:type="dxa"/>
            <w:vAlign w:val="center"/>
          </w:tcPr>
          <w:p w14:paraId="14ECAB31" w14:textId="4C9BEBB2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(5) اعادة اعتماد الانشائي والمعمارى</w:t>
            </w:r>
          </w:p>
        </w:tc>
        <w:tc>
          <w:tcPr>
            <w:tcW w:w="1556" w:type="dxa"/>
            <w:vAlign w:val="center"/>
          </w:tcPr>
          <w:p w14:paraId="56704194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79BC84A3" w14:textId="77777777" w:rsidTr="00D71B49">
        <w:trPr>
          <w:jc w:val="center"/>
        </w:trPr>
        <w:tc>
          <w:tcPr>
            <w:tcW w:w="715" w:type="dxa"/>
            <w:vAlign w:val="center"/>
          </w:tcPr>
          <w:p w14:paraId="689FCD9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6</w:t>
            </w:r>
          </w:p>
        </w:tc>
        <w:tc>
          <w:tcPr>
            <w:tcW w:w="8788" w:type="dxa"/>
            <w:vAlign w:val="center"/>
          </w:tcPr>
          <w:p w14:paraId="559FF60C" w14:textId="14ADE368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(6) نماذج التقرير الشهرى وملخص برنامج المشروع</w:t>
            </w:r>
          </w:p>
        </w:tc>
        <w:tc>
          <w:tcPr>
            <w:tcW w:w="1556" w:type="dxa"/>
            <w:vAlign w:val="center"/>
          </w:tcPr>
          <w:p w14:paraId="74AF076B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52E2434A" w14:textId="77777777" w:rsidTr="00D71B49">
        <w:trPr>
          <w:jc w:val="center"/>
        </w:trPr>
        <w:tc>
          <w:tcPr>
            <w:tcW w:w="715" w:type="dxa"/>
            <w:vAlign w:val="center"/>
          </w:tcPr>
          <w:p w14:paraId="5039494A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7</w:t>
            </w:r>
          </w:p>
        </w:tc>
        <w:tc>
          <w:tcPr>
            <w:tcW w:w="8788" w:type="dxa"/>
            <w:vAlign w:val="center"/>
          </w:tcPr>
          <w:p w14:paraId="40BD8143" w14:textId="6DF9DB27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(7) التاخر فى اعمال الشورينج</w:t>
            </w:r>
          </w:p>
        </w:tc>
        <w:tc>
          <w:tcPr>
            <w:tcW w:w="1556" w:type="dxa"/>
            <w:vAlign w:val="center"/>
          </w:tcPr>
          <w:p w14:paraId="4114B7F7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0D926F1A" w14:textId="77777777" w:rsidTr="00D71B49">
        <w:trPr>
          <w:jc w:val="center"/>
        </w:trPr>
        <w:tc>
          <w:tcPr>
            <w:tcW w:w="715" w:type="dxa"/>
            <w:vAlign w:val="center"/>
          </w:tcPr>
          <w:p w14:paraId="4D3C4F70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8</w:t>
            </w:r>
          </w:p>
        </w:tc>
        <w:tc>
          <w:tcPr>
            <w:tcW w:w="8788" w:type="dxa"/>
            <w:vAlign w:val="center"/>
          </w:tcPr>
          <w:p w14:paraId="1DC06890" w14:textId="25596739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(8) تاخر المخططات التنفيذية انشائى ومعماري بسبب تاخر اعتمادات البلدية للتعديلات</w:t>
            </w:r>
          </w:p>
        </w:tc>
        <w:tc>
          <w:tcPr>
            <w:tcW w:w="1556" w:type="dxa"/>
            <w:vAlign w:val="center"/>
          </w:tcPr>
          <w:p w14:paraId="79780CD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7E1F09EF" w14:textId="77777777" w:rsidTr="00D71B49">
        <w:trPr>
          <w:jc w:val="center"/>
        </w:trPr>
        <w:tc>
          <w:tcPr>
            <w:tcW w:w="715" w:type="dxa"/>
            <w:vAlign w:val="center"/>
          </w:tcPr>
          <w:p w14:paraId="45BCF2D0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9</w:t>
            </w:r>
          </w:p>
        </w:tc>
        <w:tc>
          <w:tcPr>
            <w:tcW w:w="8788" w:type="dxa"/>
            <w:vAlign w:val="center"/>
          </w:tcPr>
          <w:p w14:paraId="7CBC0281" w14:textId="71D9B984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(9) تأثير جائحة كورونا على المقاول</w:t>
            </w:r>
          </w:p>
        </w:tc>
        <w:tc>
          <w:tcPr>
            <w:tcW w:w="1556" w:type="dxa"/>
            <w:vAlign w:val="center"/>
          </w:tcPr>
          <w:p w14:paraId="53B9131C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1805810" w14:textId="77777777" w:rsidTr="00D71B49">
        <w:trPr>
          <w:jc w:val="center"/>
        </w:trPr>
        <w:tc>
          <w:tcPr>
            <w:tcW w:w="715" w:type="dxa"/>
            <w:vAlign w:val="center"/>
          </w:tcPr>
          <w:p w14:paraId="07CD2431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10</w:t>
            </w:r>
          </w:p>
        </w:tc>
        <w:tc>
          <w:tcPr>
            <w:tcW w:w="8788" w:type="dxa"/>
            <w:vAlign w:val="center"/>
          </w:tcPr>
          <w:p w14:paraId="63F223C5" w14:textId="48AEE58E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(10) التمديد الزمني حتى 7 يوليو 2022</w:t>
            </w:r>
          </w:p>
        </w:tc>
        <w:tc>
          <w:tcPr>
            <w:tcW w:w="1556" w:type="dxa"/>
            <w:vAlign w:val="center"/>
          </w:tcPr>
          <w:p w14:paraId="5B5330B4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54A1CF72" w14:textId="77777777" w:rsidTr="00D71B49">
        <w:trPr>
          <w:jc w:val="center"/>
        </w:trPr>
        <w:tc>
          <w:tcPr>
            <w:tcW w:w="715" w:type="dxa"/>
            <w:vAlign w:val="center"/>
          </w:tcPr>
          <w:p w14:paraId="53BF1C27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11</w:t>
            </w:r>
          </w:p>
        </w:tc>
        <w:tc>
          <w:tcPr>
            <w:tcW w:w="8788" w:type="dxa"/>
            <w:vAlign w:val="center"/>
          </w:tcPr>
          <w:p w14:paraId="65A7E2CD" w14:textId="78A941F0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(11) تعديلات الاعمال الصحية</w:t>
            </w:r>
          </w:p>
        </w:tc>
        <w:tc>
          <w:tcPr>
            <w:tcW w:w="1556" w:type="dxa"/>
            <w:vAlign w:val="center"/>
          </w:tcPr>
          <w:p w14:paraId="74B4BC1E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351FB088" w14:textId="77777777" w:rsidTr="00D71B49">
        <w:trPr>
          <w:jc w:val="center"/>
        </w:trPr>
        <w:tc>
          <w:tcPr>
            <w:tcW w:w="715" w:type="dxa"/>
            <w:vAlign w:val="center"/>
          </w:tcPr>
          <w:p w14:paraId="5EA02EB1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12</w:t>
            </w:r>
          </w:p>
        </w:tc>
        <w:tc>
          <w:tcPr>
            <w:tcW w:w="8788" w:type="dxa"/>
            <w:vAlign w:val="center"/>
          </w:tcPr>
          <w:p w14:paraId="422C13D1" w14:textId="10538DB9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(12) الاعباء المادية على المقاول لتلبية التزماته بسبب الجائحة</w:t>
            </w:r>
          </w:p>
        </w:tc>
        <w:tc>
          <w:tcPr>
            <w:tcW w:w="1556" w:type="dxa"/>
            <w:vAlign w:val="center"/>
          </w:tcPr>
          <w:p w14:paraId="300118C3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3D4F2CF9" w14:textId="77777777" w:rsidTr="00D71B49">
        <w:trPr>
          <w:jc w:val="center"/>
        </w:trPr>
        <w:tc>
          <w:tcPr>
            <w:tcW w:w="715" w:type="dxa"/>
            <w:vAlign w:val="center"/>
          </w:tcPr>
          <w:p w14:paraId="1BC41405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13</w:t>
            </w:r>
          </w:p>
        </w:tc>
        <w:tc>
          <w:tcPr>
            <w:tcW w:w="8788" w:type="dxa"/>
            <w:vAlign w:val="center"/>
          </w:tcPr>
          <w:p w14:paraId="4C40C9A6" w14:textId="7070BDA8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(13) المشاكل التى ترتبت على عدم استلام الدفعة رقم 49</w:t>
            </w:r>
          </w:p>
        </w:tc>
        <w:tc>
          <w:tcPr>
            <w:tcW w:w="1556" w:type="dxa"/>
            <w:vAlign w:val="center"/>
          </w:tcPr>
          <w:p w14:paraId="6C84CA3B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027D64D2" w14:textId="77777777" w:rsidTr="00D71B49">
        <w:trPr>
          <w:jc w:val="center"/>
        </w:trPr>
        <w:tc>
          <w:tcPr>
            <w:tcW w:w="715" w:type="dxa"/>
            <w:vAlign w:val="center"/>
          </w:tcPr>
          <w:p w14:paraId="217D29E5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14</w:t>
            </w:r>
          </w:p>
        </w:tc>
        <w:tc>
          <w:tcPr>
            <w:tcW w:w="8788" w:type="dxa"/>
            <w:vAlign w:val="center"/>
          </w:tcPr>
          <w:p w14:paraId="59BCFD13" w14:textId="3028D2DD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(14) تأخير اعتماد ورفض مقاول الأعمال الكهروميكانيكية سيفيلكو</w:t>
            </w:r>
          </w:p>
        </w:tc>
        <w:tc>
          <w:tcPr>
            <w:tcW w:w="1556" w:type="dxa"/>
            <w:vAlign w:val="center"/>
          </w:tcPr>
          <w:p w14:paraId="4245954C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068AA40" w14:textId="77777777" w:rsidTr="00D71B49">
        <w:trPr>
          <w:jc w:val="center"/>
        </w:trPr>
        <w:tc>
          <w:tcPr>
            <w:tcW w:w="715" w:type="dxa"/>
            <w:vAlign w:val="center"/>
          </w:tcPr>
          <w:p w14:paraId="1F918875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15</w:t>
            </w:r>
          </w:p>
        </w:tc>
        <w:tc>
          <w:tcPr>
            <w:tcW w:w="8788" w:type="dxa"/>
            <w:vAlign w:val="center"/>
          </w:tcPr>
          <w:p w14:paraId="2D2CC4E1" w14:textId="292E3371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(15) تأخير الموافقة على نقل خط الصرف الخارجي</w:t>
            </w:r>
          </w:p>
        </w:tc>
        <w:tc>
          <w:tcPr>
            <w:tcW w:w="1556" w:type="dxa"/>
            <w:vAlign w:val="center"/>
          </w:tcPr>
          <w:p w14:paraId="2989A416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7309BBD7" w14:textId="77777777" w:rsidTr="00D71B49">
        <w:trPr>
          <w:jc w:val="center"/>
        </w:trPr>
        <w:tc>
          <w:tcPr>
            <w:tcW w:w="715" w:type="dxa"/>
            <w:vAlign w:val="center"/>
          </w:tcPr>
          <w:p w14:paraId="6A580CF3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16</w:t>
            </w:r>
          </w:p>
        </w:tc>
        <w:tc>
          <w:tcPr>
            <w:tcW w:w="8788" w:type="dxa"/>
            <w:vAlign w:val="center"/>
          </w:tcPr>
          <w:p w14:paraId="4EF5ACDB" w14:textId="6C7830A4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(16) تأخير الموافقة على اعتماد الاتصالات</w:t>
            </w:r>
          </w:p>
        </w:tc>
        <w:tc>
          <w:tcPr>
            <w:tcW w:w="1556" w:type="dxa"/>
            <w:vAlign w:val="center"/>
          </w:tcPr>
          <w:p w14:paraId="41F51A96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3D27937" w14:textId="77777777" w:rsidTr="00D71B49">
        <w:trPr>
          <w:jc w:val="center"/>
        </w:trPr>
        <w:tc>
          <w:tcPr>
            <w:tcW w:w="715" w:type="dxa"/>
            <w:vAlign w:val="center"/>
          </w:tcPr>
          <w:p w14:paraId="57780EA8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17</w:t>
            </w:r>
          </w:p>
        </w:tc>
        <w:tc>
          <w:tcPr>
            <w:tcW w:w="8788" w:type="dxa"/>
            <w:vAlign w:val="center"/>
          </w:tcPr>
          <w:p w14:paraId="33D71E12" w14:textId="59EF056D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(17) تاخير نقل كوابل الكهرباء</w:t>
            </w:r>
          </w:p>
        </w:tc>
        <w:tc>
          <w:tcPr>
            <w:tcW w:w="1556" w:type="dxa"/>
            <w:vAlign w:val="center"/>
          </w:tcPr>
          <w:p w14:paraId="5EA9669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68710C7E" w14:textId="77777777" w:rsidTr="00D71B49">
        <w:trPr>
          <w:jc w:val="center"/>
        </w:trPr>
        <w:tc>
          <w:tcPr>
            <w:tcW w:w="715" w:type="dxa"/>
            <w:vAlign w:val="center"/>
          </w:tcPr>
          <w:p w14:paraId="5C810733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18</w:t>
            </w:r>
          </w:p>
        </w:tc>
        <w:tc>
          <w:tcPr>
            <w:tcW w:w="8788" w:type="dxa"/>
            <w:vAlign w:val="center"/>
          </w:tcPr>
          <w:p w14:paraId="5CFE0FA9" w14:textId="41B01E8F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(18) تاخير اعتماد الدفعات رقم 3 &amp; 4</w:t>
            </w:r>
          </w:p>
        </w:tc>
        <w:tc>
          <w:tcPr>
            <w:tcW w:w="1556" w:type="dxa"/>
            <w:vAlign w:val="center"/>
          </w:tcPr>
          <w:p w14:paraId="19ABA1F6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50E35F66" w14:textId="77777777" w:rsidTr="00D71B49">
        <w:trPr>
          <w:jc w:val="center"/>
        </w:trPr>
        <w:tc>
          <w:tcPr>
            <w:tcW w:w="715" w:type="dxa"/>
            <w:vAlign w:val="center"/>
          </w:tcPr>
          <w:p w14:paraId="53F92B78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19</w:t>
            </w:r>
          </w:p>
        </w:tc>
        <w:tc>
          <w:tcPr>
            <w:tcW w:w="8788" w:type="dxa"/>
            <w:vAlign w:val="center"/>
          </w:tcPr>
          <w:p w14:paraId="19057170" w14:textId="1C91265F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(19) تأخير صرف واعتماد الدفعة رقم 7</w:t>
            </w:r>
          </w:p>
        </w:tc>
        <w:tc>
          <w:tcPr>
            <w:tcW w:w="1556" w:type="dxa"/>
            <w:vAlign w:val="center"/>
          </w:tcPr>
          <w:p w14:paraId="00DD9D2C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A77DA2E" w14:textId="77777777" w:rsidTr="00D71B49">
        <w:trPr>
          <w:jc w:val="center"/>
        </w:trPr>
        <w:tc>
          <w:tcPr>
            <w:tcW w:w="715" w:type="dxa"/>
            <w:vAlign w:val="center"/>
          </w:tcPr>
          <w:p w14:paraId="3DCFB1A9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20</w:t>
            </w:r>
          </w:p>
        </w:tc>
        <w:tc>
          <w:tcPr>
            <w:tcW w:w="8788" w:type="dxa"/>
            <w:vAlign w:val="center"/>
          </w:tcPr>
          <w:p w14:paraId="63DF6B05" w14:textId="0779DCDD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(20) تاخر اعتماد مقاول التكييف جلاكسى</w:t>
            </w:r>
          </w:p>
        </w:tc>
        <w:tc>
          <w:tcPr>
            <w:tcW w:w="1556" w:type="dxa"/>
            <w:vAlign w:val="center"/>
          </w:tcPr>
          <w:p w14:paraId="0D199BBA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37AE58C0" w14:textId="77777777" w:rsidTr="00D71B49">
        <w:trPr>
          <w:jc w:val="center"/>
        </w:trPr>
        <w:tc>
          <w:tcPr>
            <w:tcW w:w="715" w:type="dxa"/>
            <w:vAlign w:val="center"/>
          </w:tcPr>
          <w:p w14:paraId="52F9E59C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21</w:t>
            </w:r>
          </w:p>
        </w:tc>
        <w:tc>
          <w:tcPr>
            <w:tcW w:w="8788" w:type="dxa"/>
            <w:vAlign w:val="center"/>
          </w:tcPr>
          <w:p w14:paraId="57EA75C6" w14:textId="691AAF4C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 xml:space="preserve">مرفق (21) تأخر الاستشارى فى الرد على </w:t>
            </w:r>
            <w:r w:rsidRPr="00756B22">
              <w:rPr>
                <w:rFonts w:asciiTheme="minorBidi" w:hAnsiTheme="minorBidi"/>
                <w:sz w:val="28"/>
                <w:szCs w:val="28"/>
                <w:lang w:bidi="ar-AE"/>
              </w:rPr>
              <w:t>RFI-EL-001</w:t>
            </w:r>
          </w:p>
        </w:tc>
        <w:tc>
          <w:tcPr>
            <w:tcW w:w="1556" w:type="dxa"/>
            <w:vAlign w:val="center"/>
          </w:tcPr>
          <w:p w14:paraId="58B5208B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563BCD33" w14:textId="77777777" w:rsidTr="00D71B49">
        <w:trPr>
          <w:jc w:val="center"/>
        </w:trPr>
        <w:tc>
          <w:tcPr>
            <w:tcW w:w="715" w:type="dxa"/>
            <w:vAlign w:val="center"/>
          </w:tcPr>
          <w:p w14:paraId="368F98F0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22</w:t>
            </w:r>
          </w:p>
        </w:tc>
        <w:tc>
          <w:tcPr>
            <w:tcW w:w="8788" w:type="dxa"/>
            <w:vAlign w:val="center"/>
          </w:tcPr>
          <w:p w14:paraId="3DEB0B33" w14:textId="3FC3EC79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(22) تأخر اعادة اعتماد أولي دفاع مدني</w:t>
            </w:r>
          </w:p>
        </w:tc>
        <w:tc>
          <w:tcPr>
            <w:tcW w:w="1556" w:type="dxa"/>
            <w:vAlign w:val="center"/>
          </w:tcPr>
          <w:p w14:paraId="7D197F76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6BB1FED0" w14:textId="77777777" w:rsidTr="00D71B49">
        <w:trPr>
          <w:jc w:val="center"/>
        </w:trPr>
        <w:tc>
          <w:tcPr>
            <w:tcW w:w="715" w:type="dxa"/>
            <w:vAlign w:val="center"/>
          </w:tcPr>
          <w:p w14:paraId="4F3BF6C4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23</w:t>
            </w:r>
          </w:p>
        </w:tc>
        <w:tc>
          <w:tcPr>
            <w:tcW w:w="8788" w:type="dxa"/>
            <w:vAlign w:val="center"/>
          </w:tcPr>
          <w:p w14:paraId="4A76A3DB" w14:textId="5A53AD14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 xml:space="preserve">مرفق (23) تأخير صب طابق القبو 3 بسبب تعطل نظام البلية </w:t>
            </w:r>
            <w:r w:rsidRPr="00756B22">
              <w:rPr>
                <w:rFonts w:asciiTheme="minorBidi" w:hAnsiTheme="minorBidi"/>
                <w:sz w:val="28"/>
                <w:szCs w:val="28"/>
                <w:lang w:bidi="ar-AE"/>
              </w:rPr>
              <w:t>MePs</w:t>
            </w:r>
          </w:p>
        </w:tc>
        <w:tc>
          <w:tcPr>
            <w:tcW w:w="1556" w:type="dxa"/>
            <w:vAlign w:val="center"/>
          </w:tcPr>
          <w:p w14:paraId="4478DC8E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2DFA7CC6" w14:textId="77777777" w:rsidTr="00D71B49">
        <w:trPr>
          <w:jc w:val="center"/>
        </w:trPr>
        <w:tc>
          <w:tcPr>
            <w:tcW w:w="715" w:type="dxa"/>
            <w:vAlign w:val="center"/>
          </w:tcPr>
          <w:p w14:paraId="2689597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24</w:t>
            </w:r>
          </w:p>
        </w:tc>
        <w:tc>
          <w:tcPr>
            <w:tcW w:w="8788" w:type="dxa"/>
            <w:vAlign w:val="center"/>
          </w:tcPr>
          <w:p w14:paraId="7E3AE7D9" w14:textId="5723D146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(24) تاخر الاعمال بسبب صعوبة الوصول للموقع</w:t>
            </w:r>
          </w:p>
        </w:tc>
        <w:tc>
          <w:tcPr>
            <w:tcW w:w="1556" w:type="dxa"/>
            <w:vAlign w:val="center"/>
          </w:tcPr>
          <w:p w14:paraId="34DD6F10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3BD4722A" w14:textId="77777777" w:rsidTr="00D71B49">
        <w:trPr>
          <w:jc w:val="center"/>
        </w:trPr>
        <w:tc>
          <w:tcPr>
            <w:tcW w:w="715" w:type="dxa"/>
            <w:vAlign w:val="center"/>
          </w:tcPr>
          <w:p w14:paraId="7D918819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25</w:t>
            </w:r>
          </w:p>
        </w:tc>
        <w:tc>
          <w:tcPr>
            <w:tcW w:w="8788" w:type="dxa"/>
            <w:vAlign w:val="center"/>
          </w:tcPr>
          <w:p w14:paraId="531F34EC" w14:textId="142051AF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 xml:space="preserve">مرفق (25) تأخر ممثل المالك في اعتماد المصاعد من </w:t>
            </w:r>
            <w:r w:rsidRPr="00756B22">
              <w:rPr>
                <w:rFonts w:asciiTheme="minorBidi" w:hAnsiTheme="minorBidi"/>
                <w:sz w:val="28"/>
                <w:szCs w:val="28"/>
                <w:lang w:bidi="ar-AE"/>
              </w:rPr>
              <w:t>ETA</w:t>
            </w:r>
          </w:p>
        </w:tc>
        <w:tc>
          <w:tcPr>
            <w:tcW w:w="1556" w:type="dxa"/>
            <w:vAlign w:val="center"/>
          </w:tcPr>
          <w:p w14:paraId="6F3E15BA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77DD0D64" w14:textId="77777777" w:rsidTr="00D71B49">
        <w:trPr>
          <w:jc w:val="center"/>
        </w:trPr>
        <w:tc>
          <w:tcPr>
            <w:tcW w:w="715" w:type="dxa"/>
            <w:vAlign w:val="center"/>
          </w:tcPr>
          <w:p w14:paraId="602C76D2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26</w:t>
            </w:r>
          </w:p>
        </w:tc>
        <w:tc>
          <w:tcPr>
            <w:tcW w:w="8788" w:type="dxa"/>
            <w:vAlign w:val="center"/>
          </w:tcPr>
          <w:p w14:paraId="24D72DA8" w14:textId="36EA6597" w:rsidR="00D71B49" w:rsidRPr="00756B22" w:rsidRDefault="00D71B49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(26) تاخير اعتماد مخططات التكسيات الخارجية</w:t>
            </w:r>
          </w:p>
        </w:tc>
        <w:tc>
          <w:tcPr>
            <w:tcW w:w="1556" w:type="dxa"/>
            <w:vAlign w:val="center"/>
          </w:tcPr>
          <w:p w14:paraId="6DFF57E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79B31021" w14:textId="77777777" w:rsidTr="00D71B49">
        <w:trPr>
          <w:jc w:val="center"/>
        </w:trPr>
        <w:tc>
          <w:tcPr>
            <w:tcW w:w="715" w:type="dxa"/>
            <w:vAlign w:val="center"/>
          </w:tcPr>
          <w:p w14:paraId="76579D8D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27</w:t>
            </w:r>
          </w:p>
        </w:tc>
        <w:tc>
          <w:tcPr>
            <w:tcW w:w="8788" w:type="dxa"/>
            <w:vAlign w:val="center"/>
          </w:tcPr>
          <w:p w14:paraId="1A441D8A" w14:textId="5948227A" w:rsidR="00D71B49" w:rsidRPr="00756B22" w:rsidRDefault="00756B22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(27) حدث التأثير المرتبط بجائحة الكورونا</w:t>
            </w:r>
          </w:p>
        </w:tc>
        <w:tc>
          <w:tcPr>
            <w:tcW w:w="1556" w:type="dxa"/>
            <w:vAlign w:val="center"/>
          </w:tcPr>
          <w:p w14:paraId="422DFF97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D71B49" w:rsidRPr="00D71B49" w14:paraId="0A504F20" w14:textId="77777777" w:rsidTr="00D71B49">
        <w:trPr>
          <w:jc w:val="center"/>
        </w:trPr>
        <w:tc>
          <w:tcPr>
            <w:tcW w:w="715" w:type="dxa"/>
            <w:vAlign w:val="center"/>
          </w:tcPr>
          <w:p w14:paraId="657EBEBE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 w:rsidRPr="00D71B4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  <w:t>28</w:t>
            </w:r>
          </w:p>
        </w:tc>
        <w:tc>
          <w:tcPr>
            <w:tcW w:w="8788" w:type="dxa"/>
            <w:vAlign w:val="center"/>
          </w:tcPr>
          <w:p w14:paraId="4A68697F" w14:textId="3F5F8D3E" w:rsidR="00D71B49" w:rsidRPr="00756B22" w:rsidRDefault="00756B22" w:rsidP="00756B2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AE"/>
              </w:rPr>
            </w:pPr>
            <w:r w:rsidRPr="00756B22"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  <w:t>مرفق (28) حدث الاعمال التغييرية</w:t>
            </w:r>
          </w:p>
        </w:tc>
        <w:tc>
          <w:tcPr>
            <w:tcW w:w="1556" w:type="dxa"/>
            <w:vAlign w:val="center"/>
          </w:tcPr>
          <w:p w14:paraId="22A40B40" w14:textId="77777777" w:rsidR="00D71B49" w:rsidRPr="00D71B49" w:rsidRDefault="00D71B4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6B5905" w:rsidRPr="00D71B49" w14:paraId="0DF58EF0" w14:textId="77777777" w:rsidTr="00D71B49">
        <w:trPr>
          <w:jc w:val="center"/>
        </w:trPr>
        <w:tc>
          <w:tcPr>
            <w:tcW w:w="715" w:type="dxa"/>
            <w:vAlign w:val="center"/>
          </w:tcPr>
          <w:p w14:paraId="7924E407" w14:textId="654E1B77" w:rsidR="006B5905" w:rsidRPr="00D71B49" w:rsidRDefault="006B5905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AE"/>
              </w:rPr>
              <w:t>29</w:t>
            </w:r>
          </w:p>
        </w:tc>
        <w:tc>
          <w:tcPr>
            <w:tcW w:w="8788" w:type="dxa"/>
            <w:vAlign w:val="center"/>
          </w:tcPr>
          <w:p w14:paraId="174CD37C" w14:textId="6B35FF62" w:rsidR="006B5905" w:rsidRPr="00756B22" w:rsidRDefault="006B5905" w:rsidP="00756B22">
            <w:pPr>
              <w:bidi/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</w:pPr>
            <w:r>
              <w:rPr>
                <w:rFonts w:asciiTheme="minorBidi" w:hAnsiTheme="minorBidi" w:cs="Arial" w:hint="cs"/>
                <w:sz w:val="28"/>
                <w:szCs w:val="28"/>
                <w:rtl/>
                <w:lang w:bidi="ar-AE"/>
              </w:rPr>
              <w:t>مرفق (29) الكفالات</w:t>
            </w:r>
          </w:p>
        </w:tc>
        <w:tc>
          <w:tcPr>
            <w:tcW w:w="1556" w:type="dxa"/>
            <w:vAlign w:val="center"/>
          </w:tcPr>
          <w:p w14:paraId="795A0819" w14:textId="77777777" w:rsidR="006B5905" w:rsidRPr="00D71B49" w:rsidRDefault="006B5905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  <w:tr w:rsidR="00BB41C9" w:rsidRPr="00D71B49" w14:paraId="283330DA" w14:textId="77777777" w:rsidTr="00D71B49">
        <w:trPr>
          <w:jc w:val="center"/>
        </w:trPr>
        <w:tc>
          <w:tcPr>
            <w:tcW w:w="715" w:type="dxa"/>
            <w:vAlign w:val="center"/>
          </w:tcPr>
          <w:p w14:paraId="51756723" w14:textId="6683311D" w:rsidR="00BB41C9" w:rsidRDefault="00BB41C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AE"/>
              </w:rPr>
              <w:t>30</w:t>
            </w:r>
          </w:p>
        </w:tc>
        <w:tc>
          <w:tcPr>
            <w:tcW w:w="8788" w:type="dxa"/>
            <w:vAlign w:val="center"/>
          </w:tcPr>
          <w:p w14:paraId="20028548" w14:textId="7302DC6C" w:rsidR="00BB41C9" w:rsidRDefault="00BB41C9" w:rsidP="00BB41C9">
            <w:pPr>
              <w:bidi/>
              <w:rPr>
                <w:rFonts w:asciiTheme="minorBidi" w:hAnsiTheme="minorBidi" w:cs="Arial"/>
                <w:sz w:val="28"/>
                <w:szCs w:val="28"/>
                <w:rtl/>
                <w:lang w:bidi="ar-AE"/>
              </w:rPr>
            </w:pPr>
            <w:r>
              <w:rPr>
                <w:rFonts w:asciiTheme="minorBidi" w:hAnsiTheme="minorBidi" w:cs="Arial" w:hint="cs"/>
                <w:sz w:val="28"/>
                <w:szCs w:val="28"/>
                <w:rtl/>
                <w:lang w:bidi="ar-AE"/>
              </w:rPr>
              <w:t>مرفق (30) المواد والمعدات المشونة بالموقع</w:t>
            </w:r>
          </w:p>
        </w:tc>
        <w:tc>
          <w:tcPr>
            <w:tcW w:w="1556" w:type="dxa"/>
            <w:vAlign w:val="center"/>
          </w:tcPr>
          <w:p w14:paraId="1BBFCD49" w14:textId="77777777" w:rsidR="00BB41C9" w:rsidRPr="00D71B49" w:rsidRDefault="00BB41C9" w:rsidP="00C94164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AE"/>
              </w:rPr>
            </w:pPr>
          </w:p>
        </w:tc>
      </w:tr>
    </w:tbl>
    <w:p w14:paraId="45F82CEE" w14:textId="77777777" w:rsidR="00D71B49" w:rsidRPr="00F20FD2" w:rsidRDefault="00D71B49" w:rsidP="00D71B49">
      <w:pPr>
        <w:bidi/>
        <w:ind w:left="360"/>
        <w:jc w:val="center"/>
        <w:rPr>
          <w:rFonts w:cs="Monotype Koufi"/>
          <w:b/>
          <w:bCs/>
          <w:sz w:val="32"/>
          <w:szCs w:val="32"/>
          <w:lang w:bidi="ar-AE"/>
        </w:rPr>
      </w:pPr>
    </w:p>
    <w:p w14:paraId="28FA9918" w14:textId="77777777" w:rsidR="00536463" w:rsidRPr="00A61E46" w:rsidRDefault="00536463" w:rsidP="00536463">
      <w:pPr>
        <w:bidi/>
        <w:spacing w:line="360" w:lineRule="auto"/>
        <w:jc w:val="both"/>
        <w:rPr>
          <w:rFonts w:asciiTheme="minorBidi" w:hAnsiTheme="minorBidi"/>
          <w:sz w:val="32"/>
          <w:szCs w:val="32"/>
        </w:rPr>
      </w:pPr>
    </w:p>
    <w:p w14:paraId="6729014A" w14:textId="2F47B925" w:rsidR="0081498F" w:rsidRPr="00503D37" w:rsidRDefault="0081498F" w:rsidP="00503D37">
      <w:pPr>
        <w:bidi/>
        <w:spacing w:line="360" w:lineRule="auto"/>
        <w:ind w:left="1980"/>
        <w:jc w:val="both"/>
        <w:rPr>
          <w:rFonts w:asciiTheme="minorBidi" w:hAnsiTheme="minorBidi"/>
          <w:sz w:val="32"/>
          <w:szCs w:val="32"/>
        </w:rPr>
      </w:pPr>
    </w:p>
    <w:p w14:paraId="73A85F30" w14:textId="77777777" w:rsidR="00216789" w:rsidRPr="001D7FA2" w:rsidRDefault="00216789" w:rsidP="00216789">
      <w:pPr>
        <w:bidi/>
        <w:spacing w:line="360" w:lineRule="auto"/>
        <w:ind w:left="360"/>
        <w:jc w:val="both"/>
        <w:rPr>
          <w:rFonts w:asciiTheme="minorBidi" w:hAnsiTheme="minorBidi"/>
          <w:sz w:val="32"/>
          <w:szCs w:val="32"/>
        </w:rPr>
      </w:pPr>
    </w:p>
    <w:p w14:paraId="69AFB3C3" w14:textId="77777777" w:rsidR="00841ED0" w:rsidRPr="001D7FA2" w:rsidRDefault="00841ED0" w:rsidP="00216789">
      <w:pPr>
        <w:bidi/>
        <w:spacing w:line="360" w:lineRule="auto"/>
        <w:ind w:left="360"/>
        <w:jc w:val="both"/>
        <w:rPr>
          <w:rFonts w:asciiTheme="minorBidi" w:hAnsiTheme="minorBidi"/>
          <w:sz w:val="32"/>
          <w:szCs w:val="32"/>
        </w:rPr>
      </w:pPr>
    </w:p>
    <w:sectPr w:rsidR="00841ED0" w:rsidRPr="001D7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0B4B89" w14:textId="77777777" w:rsidR="00700214" w:rsidRDefault="00700214" w:rsidP="00555FD8">
      <w:pPr>
        <w:spacing w:after="0" w:line="240" w:lineRule="auto"/>
      </w:pPr>
      <w:r>
        <w:separator/>
      </w:r>
    </w:p>
  </w:endnote>
  <w:endnote w:type="continuationSeparator" w:id="0">
    <w:p w14:paraId="4A6CBCF7" w14:textId="77777777" w:rsidR="00700214" w:rsidRDefault="00700214" w:rsidP="0055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otype Koufi">
    <w:altName w:val="Times New Roman"/>
    <w:charset w:val="B2"/>
    <w:family w:val="auto"/>
    <w:pitch w:val="variable"/>
    <w:sig w:usb0="02942001" w:usb1="03D40006" w:usb2="0262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BB146" w14:textId="77777777" w:rsidR="00700214" w:rsidRDefault="00700214" w:rsidP="00555FD8">
      <w:pPr>
        <w:spacing w:after="0" w:line="240" w:lineRule="auto"/>
      </w:pPr>
      <w:r>
        <w:separator/>
      </w:r>
    </w:p>
  </w:footnote>
  <w:footnote w:type="continuationSeparator" w:id="0">
    <w:p w14:paraId="65B2B8F9" w14:textId="77777777" w:rsidR="00700214" w:rsidRDefault="00700214" w:rsidP="00555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54501"/>
    <w:multiLevelType w:val="hybridMultilevel"/>
    <w:tmpl w:val="968601E0"/>
    <w:lvl w:ilvl="0" w:tplc="499671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45FEB"/>
    <w:multiLevelType w:val="hybridMultilevel"/>
    <w:tmpl w:val="2FA08F78"/>
    <w:lvl w:ilvl="0" w:tplc="5EECF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C34C9"/>
    <w:multiLevelType w:val="hybridMultilevel"/>
    <w:tmpl w:val="6F184EA8"/>
    <w:lvl w:ilvl="0" w:tplc="98825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3032E"/>
    <w:multiLevelType w:val="hybridMultilevel"/>
    <w:tmpl w:val="5A12E060"/>
    <w:lvl w:ilvl="0" w:tplc="7056F8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F0220"/>
    <w:multiLevelType w:val="hybridMultilevel"/>
    <w:tmpl w:val="24EAAB7E"/>
    <w:lvl w:ilvl="0" w:tplc="3FEA5A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E4733"/>
    <w:multiLevelType w:val="hybridMultilevel"/>
    <w:tmpl w:val="6F184EA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77A49"/>
    <w:multiLevelType w:val="hybridMultilevel"/>
    <w:tmpl w:val="F32C7E04"/>
    <w:lvl w:ilvl="0" w:tplc="A5A8AC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416925">
    <w:abstractNumId w:val="1"/>
  </w:num>
  <w:num w:numId="2" w16cid:durableId="336615214">
    <w:abstractNumId w:val="6"/>
  </w:num>
  <w:num w:numId="3" w16cid:durableId="866067032">
    <w:abstractNumId w:val="2"/>
  </w:num>
  <w:num w:numId="4" w16cid:durableId="1905526404">
    <w:abstractNumId w:val="3"/>
  </w:num>
  <w:num w:numId="5" w16cid:durableId="1247304493">
    <w:abstractNumId w:val="0"/>
  </w:num>
  <w:num w:numId="6" w16cid:durableId="569464970">
    <w:abstractNumId w:val="5"/>
  </w:num>
  <w:num w:numId="7" w16cid:durableId="649477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B8"/>
    <w:rsid w:val="0002560F"/>
    <w:rsid w:val="00025DBB"/>
    <w:rsid w:val="0002746A"/>
    <w:rsid w:val="00035E84"/>
    <w:rsid w:val="00073F13"/>
    <w:rsid w:val="00095C82"/>
    <w:rsid w:val="000E625C"/>
    <w:rsid w:val="00127510"/>
    <w:rsid w:val="001356FB"/>
    <w:rsid w:val="00145E5F"/>
    <w:rsid w:val="00183C33"/>
    <w:rsid w:val="001A40D0"/>
    <w:rsid w:val="001B48EA"/>
    <w:rsid w:val="001D3C38"/>
    <w:rsid w:val="001D7FA2"/>
    <w:rsid w:val="001F542E"/>
    <w:rsid w:val="00216789"/>
    <w:rsid w:val="00236781"/>
    <w:rsid w:val="00240AD4"/>
    <w:rsid w:val="00284EB5"/>
    <w:rsid w:val="00290CEC"/>
    <w:rsid w:val="002A603B"/>
    <w:rsid w:val="002A769F"/>
    <w:rsid w:val="00337516"/>
    <w:rsid w:val="003727D8"/>
    <w:rsid w:val="00392F23"/>
    <w:rsid w:val="00394236"/>
    <w:rsid w:val="003A62FF"/>
    <w:rsid w:val="003C4CC7"/>
    <w:rsid w:val="003C69E4"/>
    <w:rsid w:val="00401648"/>
    <w:rsid w:val="00425C8A"/>
    <w:rsid w:val="004356C5"/>
    <w:rsid w:val="00442FEB"/>
    <w:rsid w:val="004810CF"/>
    <w:rsid w:val="00497B21"/>
    <w:rsid w:val="004B5AAE"/>
    <w:rsid w:val="004F66F8"/>
    <w:rsid w:val="00503D37"/>
    <w:rsid w:val="00536463"/>
    <w:rsid w:val="00555FD8"/>
    <w:rsid w:val="005B2894"/>
    <w:rsid w:val="005D0229"/>
    <w:rsid w:val="005D41B2"/>
    <w:rsid w:val="005E0B96"/>
    <w:rsid w:val="00643705"/>
    <w:rsid w:val="006A3DF5"/>
    <w:rsid w:val="006B5905"/>
    <w:rsid w:val="00700214"/>
    <w:rsid w:val="00721062"/>
    <w:rsid w:val="007334C8"/>
    <w:rsid w:val="00734CC5"/>
    <w:rsid w:val="00734FF7"/>
    <w:rsid w:val="00756B22"/>
    <w:rsid w:val="00757021"/>
    <w:rsid w:val="00772829"/>
    <w:rsid w:val="00783922"/>
    <w:rsid w:val="0079534F"/>
    <w:rsid w:val="007B374A"/>
    <w:rsid w:val="007C0974"/>
    <w:rsid w:val="007C2C78"/>
    <w:rsid w:val="0081498F"/>
    <w:rsid w:val="008205D2"/>
    <w:rsid w:val="00837EDD"/>
    <w:rsid w:val="00841C9E"/>
    <w:rsid w:val="00841ED0"/>
    <w:rsid w:val="008479B8"/>
    <w:rsid w:val="00863D07"/>
    <w:rsid w:val="0086479F"/>
    <w:rsid w:val="008A06DD"/>
    <w:rsid w:val="008A0B69"/>
    <w:rsid w:val="008A4EC6"/>
    <w:rsid w:val="008D003C"/>
    <w:rsid w:val="008D1B49"/>
    <w:rsid w:val="008F2EA1"/>
    <w:rsid w:val="0090057B"/>
    <w:rsid w:val="0091392D"/>
    <w:rsid w:val="00926984"/>
    <w:rsid w:val="009334C2"/>
    <w:rsid w:val="00971574"/>
    <w:rsid w:val="00976289"/>
    <w:rsid w:val="009957DC"/>
    <w:rsid w:val="00996645"/>
    <w:rsid w:val="009A202C"/>
    <w:rsid w:val="009E504B"/>
    <w:rsid w:val="00A016B1"/>
    <w:rsid w:val="00A213BE"/>
    <w:rsid w:val="00A41729"/>
    <w:rsid w:val="00A4605C"/>
    <w:rsid w:val="00A523D8"/>
    <w:rsid w:val="00A61E46"/>
    <w:rsid w:val="00A84F10"/>
    <w:rsid w:val="00A87EF6"/>
    <w:rsid w:val="00AB02CD"/>
    <w:rsid w:val="00AC5606"/>
    <w:rsid w:val="00AD3897"/>
    <w:rsid w:val="00AD599F"/>
    <w:rsid w:val="00B03395"/>
    <w:rsid w:val="00B11BF5"/>
    <w:rsid w:val="00B177C1"/>
    <w:rsid w:val="00B4216E"/>
    <w:rsid w:val="00B66E94"/>
    <w:rsid w:val="00B71F55"/>
    <w:rsid w:val="00B925F7"/>
    <w:rsid w:val="00BB41C9"/>
    <w:rsid w:val="00BE7666"/>
    <w:rsid w:val="00BF5AB2"/>
    <w:rsid w:val="00C73A76"/>
    <w:rsid w:val="00CB4AC5"/>
    <w:rsid w:val="00CB4DB2"/>
    <w:rsid w:val="00D52B0C"/>
    <w:rsid w:val="00D64A0E"/>
    <w:rsid w:val="00D71B49"/>
    <w:rsid w:val="00D84C8B"/>
    <w:rsid w:val="00D85F07"/>
    <w:rsid w:val="00E14502"/>
    <w:rsid w:val="00E44036"/>
    <w:rsid w:val="00E52285"/>
    <w:rsid w:val="00E61393"/>
    <w:rsid w:val="00E93F86"/>
    <w:rsid w:val="00E94BF4"/>
    <w:rsid w:val="00EA26A0"/>
    <w:rsid w:val="00F16D81"/>
    <w:rsid w:val="00F70574"/>
    <w:rsid w:val="00F74BF6"/>
    <w:rsid w:val="00FB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7FA4"/>
  <w15:chartTrackingRefBased/>
  <w15:docId w15:val="{D10E7FD8-A81B-490A-B779-2993E1FC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D37"/>
  </w:style>
  <w:style w:type="paragraph" w:styleId="Heading1">
    <w:name w:val="heading 1"/>
    <w:basedOn w:val="Normal"/>
    <w:next w:val="Normal"/>
    <w:link w:val="Heading1Char"/>
    <w:uiPriority w:val="9"/>
    <w:qFormat/>
    <w:rsid w:val="00503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3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37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37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3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3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3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6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5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FD8"/>
  </w:style>
  <w:style w:type="paragraph" w:styleId="Footer">
    <w:name w:val="footer"/>
    <w:basedOn w:val="Normal"/>
    <w:link w:val="FooterChar"/>
    <w:uiPriority w:val="99"/>
    <w:unhideWhenUsed/>
    <w:rsid w:val="00555F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FD8"/>
  </w:style>
  <w:style w:type="character" w:customStyle="1" w:styleId="Heading1Char">
    <w:name w:val="Heading 1 Char"/>
    <w:basedOn w:val="DefaultParagraphFont"/>
    <w:link w:val="Heading1"/>
    <w:uiPriority w:val="9"/>
    <w:rsid w:val="00503D3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D3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3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3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37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37"/>
  </w:style>
  <w:style w:type="character" w:customStyle="1" w:styleId="Heading7Char">
    <w:name w:val="Heading 7 Char"/>
    <w:basedOn w:val="DefaultParagraphFont"/>
    <w:link w:val="Heading7"/>
    <w:uiPriority w:val="9"/>
    <w:semiHidden/>
    <w:rsid w:val="00503D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3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3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03D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3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3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03D37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03D3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03D37"/>
    <w:rPr>
      <w:i/>
      <w:iCs/>
      <w:color w:val="auto"/>
    </w:rPr>
  </w:style>
  <w:style w:type="paragraph" w:styleId="NoSpacing">
    <w:name w:val="No Spacing"/>
    <w:uiPriority w:val="1"/>
    <w:qFormat/>
    <w:rsid w:val="00503D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03D3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3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3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37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03D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03D3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03D3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03D37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03D3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D37"/>
    <w:pPr>
      <w:outlineLvl w:val="9"/>
    </w:pPr>
  </w:style>
  <w:style w:type="table" w:styleId="TableGrid">
    <w:name w:val="Table Grid"/>
    <w:basedOn w:val="TableNormal"/>
    <w:uiPriority w:val="39"/>
    <w:rsid w:val="00D71B49"/>
    <w:pPr>
      <w:spacing w:after="0" w:line="240" w:lineRule="auto"/>
    </w:pPr>
    <w:rPr>
      <w:rFonts w:eastAsia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122B7-A311-413D-A7A3-9C400536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Lotfi</dc:creator>
  <cp:keywords/>
  <dc:description/>
  <cp:lastModifiedBy>Essam Lotfi</cp:lastModifiedBy>
  <cp:revision>2</cp:revision>
  <dcterms:created xsi:type="dcterms:W3CDTF">2024-05-04T11:39:00Z</dcterms:created>
  <dcterms:modified xsi:type="dcterms:W3CDTF">2024-05-04T11:39:00Z</dcterms:modified>
</cp:coreProperties>
</file>