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190F" w14:textId="77777777" w:rsidR="00A061F2" w:rsidRPr="00762A78" w:rsidRDefault="00000000">
      <w:pPr>
        <w:spacing w:after="18" w:line="259" w:lineRule="auto"/>
        <w:ind w:left="0" w:right="7155" w:firstLine="0"/>
        <w:jc w:val="left"/>
        <w:rPr>
          <w:sz w:val="20"/>
          <w:szCs w:val="20"/>
        </w:rPr>
      </w:pPr>
      <w:r w:rsidRPr="00762A78">
        <w:rPr>
          <w:sz w:val="20"/>
          <w:szCs w:val="20"/>
        </w:rPr>
        <w:t xml:space="preserve"> </w:t>
      </w:r>
    </w:p>
    <w:p w14:paraId="32251DE1" w14:textId="2EF049C2" w:rsidR="00A061F2" w:rsidRPr="00762A78" w:rsidRDefault="00A61FE5">
      <w:pPr>
        <w:tabs>
          <w:tab w:val="center" w:pos="4689"/>
        </w:tabs>
        <w:spacing w:line="259" w:lineRule="auto"/>
        <w:ind w:left="0" w:firstLine="0"/>
        <w:jc w:val="left"/>
        <w:rPr>
          <w:sz w:val="20"/>
          <w:szCs w:val="20"/>
        </w:rPr>
      </w:pPr>
      <w:r w:rsidRPr="00762A78">
        <w:rPr>
          <w:noProof/>
          <w:sz w:val="20"/>
          <w:szCs w:val="20"/>
        </w:rPr>
        <w:drawing>
          <wp:inline distT="0" distB="0" distL="0" distR="0" wp14:anchorId="534A5EA8" wp14:editId="671E424C">
            <wp:extent cx="1333500" cy="332740"/>
            <wp:effectExtent l="0" t="0" r="0" b="0"/>
            <wp:docPr id="82" name="Picture 1"/>
            <wp:cNvGraphicFramePr/>
            <a:graphic xmlns:a="http://schemas.openxmlformats.org/drawingml/2006/main">
              <a:graphicData uri="http://schemas.openxmlformats.org/drawingml/2006/picture">
                <pic:pic xmlns:pic="http://schemas.openxmlformats.org/drawingml/2006/picture">
                  <pic:nvPicPr>
                    <pic:cNvPr id="82" name="Picture 1"/>
                    <pic:cNvPicPr/>
                  </pic:nvPicPr>
                  <pic:blipFill>
                    <a:blip r:embed="rId5"/>
                    <a:stretch>
                      <a:fillRect/>
                    </a:stretch>
                  </pic:blipFill>
                  <pic:spPr>
                    <a:xfrm>
                      <a:off x="0" y="0"/>
                      <a:ext cx="1333500" cy="332740"/>
                    </a:xfrm>
                    <a:prstGeom prst="rect">
                      <a:avLst/>
                    </a:prstGeom>
                  </pic:spPr>
                </pic:pic>
              </a:graphicData>
            </a:graphic>
          </wp:inline>
        </w:drawing>
      </w:r>
      <w:r w:rsidR="00000000" w:rsidRPr="00762A78">
        <w:rPr>
          <w:sz w:val="20"/>
          <w:szCs w:val="20"/>
        </w:rPr>
        <w:tab/>
        <w:t xml:space="preserve">Code of Conduct </w:t>
      </w:r>
    </w:p>
    <w:p w14:paraId="54F81AE0" w14:textId="77777777" w:rsidR="00A061F2" w:rsidRPr="00762A78" w:rsidRDefault="00000000">
      <w:pPr>
        <w:spacing w:line="259" w:lineRule="auto"/>
        <w:ind w:left="0" w:firstLine="0"/>
        <w:jc w:val="left"/>
        <w:rPr>
          <w:sz w:val="20"/>
          <w:szCs w:val="20"/>
        </w:rPr>
      </w:pPr>
      <w:r w:rsidRPr="00762A78">
        <w:rPr>
          <w:rFonts w:ascii="Times New Roman" w:eastAsia="Times New Roman" w:hAnsi="Times New Roman" w:cs="Times New Roman"/>
          <w:sz w:val="20"/>
          <w:szCs w:val="20"/>
        </w:rPr>
        <w:t xml:space="preserve"> </w:t>
      </w:r>
    </w:p>
    <w:p w14:paraId="4D2BF0EB" w14:textId="77777777" w:rsidR="00A061F2" w:rsidRPr="00762A78" w:rsidRDefault="00000000">
      <w:pPr>
        <w:ind w:left="5"/>
        <w:rPr>
          <w:sz w:val="20"/>
          <w:szCs w:val="20"/>
        </w:rPr>
      </w:pPr>
      <w:r w:rsidRPr="00762A78">
        <w:rPr>
          <w:b/>
          <w:sz w:val="20"/>
          <w:szCs w:val="20"/>
        </w:rPr>
        <w:t>Introduction:</w:t>
      </w:r>
      <w:r w:rsidRPr="00762A78">
        <w:rPr>
          <w:sz w:val="20"/>
          <w:szCs w:val="20"/>
        </w:rPr>
        <w:t xml:space="preserve"> At DigitalT3, we believe that a strong code of conduct is essential to fostering a positive and inclusive work environment. This Code of Conduct outlines the principles and standards we expect all employees, contractors, and stakeholders to adhere to. By following these guidelines, we can collectively promote a culture of integrity, respect, and professionalism. </w:t>
      </w:r>
    </w:p>
    <w:p w14:paraId="29C656A4" w14:textId="77777777" w:rsidR="00A061F2" w:rsidRPr="00762A78" w:rsidRDefault="00000000">
      <w:pPr>
        <w:spacing w:line="259" w:lineRule="auto"/>
        <w:ind w:left="0" w:firstLine="0"/>
        <w:jc w:val="left"/>
        <w:rPr>
          <w:sz w:val="20"/>
          <w:szCs w:val="20"/>
        </w:rPr>
      </w:pPr>
      <w:r w:rsidRPr="00762A78">
        <w:rPr>
          <w:sz w:val="20"/>
          <w:szCs w:val="20"/>
        </w:rPr>
        <w:t xml:space="preserve"> </w:t>
      </w:r>
    </w:p>
    <w:p w14:paraId="38F6A14D" w14:textId="77777777" w:rsidR="00A061F2" w:rsidRPr="00762A78" w:rsidRDefault="00000000">
      <w:pPr>
        <w:pStyle w:val="Heading1"/>
        <w:numPr>
          <w:ilvl w:val="0"/>
          <w:numId w:val="0"/>
        </w:numPr>
        <w:ind w:left="10"/>
        <w:rPr>
          <w:sz w:val="20"/>
          <w:szCs w:val="20"/>
        </w:rPr>
      </w:pPr>
      <w:r w:rsidRPr="00762A78">
        <w:rPr>
          <w:sz w:val="20"/>
          <w:szCs w:val="20"/>
        </w:rPr>
        <w:t xml:space="preserve">Scope </w:t>
      </w:r>
    </w:p>
    <w:p w14:paraId="6896EB00" w14:textId="77777777" w:rsidR="00A061F2" w:rsidRPr="00762A78" w:rsidRDefault="00000000">
      <w:pPr>
        <w:ind w:left="5"/>
        <w:rPr>
          <w:sz w:val="20"/>
          <w:szCs w:val="20"/>
        </w:rPr>
      </w:pPr>
      <w:r w:rsidRPr="00762A78">
        <w:rPr>
          <w:sz w:val="20"/>
          <w:szCs w:val="20"/>
        </w:rPr>
        <w:t xml:space="preserve">This Code of Conduct applies to all employees, contractors, and third-party vendors who interact with the company, including: </w:t>
      </w:r>
    </w:p>
    <w:p w14:paraId="00C24BA6" w14:textId="77777777" w:rsidR="00A061F2" w:rsidRPr="00762A78" w:rsidRDefault="00000000">
      <w:pPr>
        <w:ind w:left="5"/>
        <w:rPr>
          <w:sz w:val="20"/>
          <w:szCs w:val="20"/>
        </w:rPr>
      </w:pPr>
      <w:r w:rsidRPr="00762A78">
        <w:rPr>
          <w:b/>
          <w:sz w:val="20"/>
          <w:szCs w:val="20"/>
        </w:rPr>
        <w:t>Employees</w:t>
      </w:r>
      <w:r w:rsidRPr="00762A78">
        <w:rPr>
          <w:sz w:val="20"/>
          <w:szCs w:val="20"/>
        </w:rPr>
        <w:t xml:space="preserve">: All full-time, part-time, and temporary employees. </w:t>
      </w:r>
    </w:p>
    <w:p w14:paraId="0CBCBB3E" w14:textId="4B703C72" w:rsidR="00A061F2" w:rsidRPr="00762A78" w:rsidRDefault="00000000" w:rsidP="00762A78">
      <w:pPr>
        <w:ind w:left="5"/>
        <w:rPr>
          <w:sz w:val="20"/>
          <w:szCs w:val="20"/>
        </w:rPr>
      </w:pPr>
      <w:r w:rsidRPr="00762A78">
        <w:rPr>
          <w:b/>
          <w:sz w:val="20"/>
          <w:szCs w:val="20"/>
        </w:rPr>
        <w:t>Contractors</w:t>
      </w:r>
      <w:r w:rsidRPr="00762A78">
        <w:rPr>
          <w:sz w:val="20"/>
          <w:szCs w:val="20"/>
        </w:rPr>
        <w:t xml:space="preserve">: Independent contractors, consultants, and vendors who work on behalf of the company. </w:t>
      </w:r>
    </w:p>
    <w:p w14:paraId="3F67FE28" w14:textId="77777777" w:rsidR="00A061F2" w:rsidRPr="00762A78" w:rsidRDefault="00000000">
      <w:pPr>
        <w:pStyle w:val="Heading1"/>
        <w:ind w:left="215" w:hanging="215"/>
        <w:rPr>
          <w:sz w:val="20"/>
          <w:szCs w:val="20"/>
        </w:rPr>
      </w:pPr>
      <w:r w:rsidRPr="00762A78">
        <w:rPr>
          <w:sz w:val="20"/>
          <w:szCs w:val="20"/>
        </w:rPr>
        <w:t xml:space="preserve">Respect and Inclusivity </w:t>
      </w:r>
    </w:p>
    <w:p w14:paraId="138E2D0F" w14:textId="77777777" w:rsidR="00A061F2" w:rsidRPr="00762A78" w:rsidRDefault="00000000">
      <w:pPr>
        <w:ind w:left="5" w:right="520"/>
        <w:rPr>
          <w:sz w:val="20"/>
          <w:szCs w:val="20"/>
        </w:rPr>
      </w:pPr>
      <w:r w:rsidRPr="00762A78">
        <w:rPr>
          <w:sz w:val="20"/>
          <w:szCs w:val="20"/>
        </w:rPr>
        <w:t>1.1.</w:t>
      </w:r>
      <w:r w:rsidRPr="00762A78">
        <w:rPr>
          <w:rFonts w:ascii="Arial" w:eastAsia="Arial" w:hAnsi="Arial" w:cs="Arial"/>
          <w:sz w:val="20"/>
          <w:szCs w:val="20"/>
        </w:rPr>
        <w:t xml:space="preserve"> </w:t>
      </w:r>
      <w:r w:rsidRPr="00762A78">
        <w:rPr>
          <w:sz w:val="20"/>
          <w:szCs w:val="20"/>
        </w:rPr>
        <w:t xml:space="preserve">Treat everyone with respect and dignity, regardless of their race, gender, ethnicity, religion, age, disability, or any other characteristic. Foster an inclusive workplace where diversity is valued and celebrated. 1.2. Refrain from any form of discrimination, harassment, or bullying. Create a safe and welcoming environment for all individuals associated with DigitalT3. </w:t>
      </w:r>
    </w:p>
    <w:p w14:paraId="50635AD6" w14:textId="77777777" w:rsidR="00A061F2" w:rsidRPr="00762A78" w:rsidRDefault="00000000">
      <w:pPr>
        <w:pStyle w:val="Heading1"/>
        <w:ind w:left="215" w:hanging="215"/>
        <w:rPr>
          <w:sz w:val="20"/>
          <w:szCs w:val="20"/>
        </w:rPr>
      </w:pPr>
      <w:r w:rsidRPr="00762A78">
        <w:rPr>
          <w:sz w:val="20"/>
          <w:szCs w:val="20"/>
        </w:rPr>
        <w:t xml:space="preserve">Ethical </w:t>
      </w:r>
      <w:proofErr w:type="spellStart"/>
      <w:r w:rsidRPr="00762A78">
        <w:rPr>
          <w:sz w:val="20"/>
          <w:szCs w:val="20"/>
        </w:rPr>
        <w:t>Behavior</w:t>
      </w:r>
      <w:proofErr w:type="spellEnd"/>
      <w:r w:rsidRPr="00762A78">
        <w:rPr>
          <w:sz w:val="20"/>
          <w:szCs w:val="20"/>
        </w:rPr>
        <w:t xml:space="preserve"> </w:t>
      </w:r>
    </w:p>
    <w:p w14:paraId="0EA09B09" w14:textId="77777777" w:rsidR="00A061F2" w:rsidRPr="00762A78" w:rsidRDefault="00000000">
      <w:pPr>
        <w:ind w:left="5"/>
        <w:rPr>
          <w:sz w:val="20"/>
          <w:szCs w:val="20"/>
        </w:rPr>
      </w:pPr>
      <w:r w:rsidRPr="00762A78">
        <w:rPr>
          <w:sz w:val="20"/>
          <w:szCs w:val="20"/>
        </w:rPr>
        <w:t>2.1.</w:t>
      </w:r>
      <w:r w:rsidRPr="00762A78">
        <w:rPr>
          <w:rFonts w:ascii="Arial" w:eastAsia="Arial" w:hAnsi="Arial" w:cs="Arial"/>
          <w:sz w:val="20"/>
          <w:szCs w:val="20"/>
        </w:rPr>
        <w:t xml:space="preserve"> </w:t>
      </w:r>
      <w:r w:rsidRPr="00762A78">
        <w:rPr>
          <w:sz w:val="20"/>
          <w:szCs w:val="20"/>
        </w:rPr>
        <w:t xml:space="preserve">Conduct all business activities with the highest level of integrity and honesty. Avoid any </w:t>
      </w:r>
      <w:proofErr w:type="spellStart"/>
      <w:r w:rsidRPr="00762A78">
        <w:rPr>
          <w:sz w:val="20"/>
          <w:szCs w:val="20"/>
        </w:rPr>
        <w:t>behavior</w:t>
      </w:r>
      <w:proofErr w:type="spellEnd"/>
      <w:r w:rsidRPr="00762A78">
        <w:rPr>
          <w:sz w:val="20"/>
          <w:szCs w:val="20"/>
        </w:rPr>
        <w:t xml:space="preserve"> that may compromise the trust our clients, partners, or colleagues place in us. </w:t>
      </w:r>
    </w:p>
    <w:p w14:paraId="42687333" w14:textId="77777777" w:rsidR="00A061F2" w:rsidRPr="00762A78" w:rsidRDefault="00000000">
      <w:pPr>
        <w:ind w:left="5"/>
        <w:rPr>
          <w:sz w:val="20"/>
          <w:szCs w:val="20"/>
        </w:rPr>
      </w:pPr>
      <w:r w:rsidRPr="00762A78">
        <w:rPr>
          <w:sz w:val="20"/>
          <w:szCs w:val="20"/>
        </w:rPr>
        <w:t>2.2.</w:t>
      </w:r>
      <w:r w:rsidRPr="00762A78">
        <w:rPr>
          <w:rFonts w:ascii="Arial" w:eastAsia="Arial" w:hAnsi="Arial" w:cs="Arial"/>
          <w:sz w:val="20"/>
          <w:szCs w:val="20"/>
        </w:rPr>
        <w:t xml:space="preserve"> </w:t>
      </w:r>
      <w:r w:rsidRPr="00762A78">
        <w:rPr>
          <w:sz w:val="20"/>
          <w:szCs w:val="20"/>
        </w:rPr>
        <w:t xml:space="preserve">Adhere to all applicable laws, regulations, and industry standards. Seek guidance from appropriate authorities whenever uncertain about the ethical implications of a situation. </w:t>
      </w:r>
    </w:p>
    <w:p w14:paraId="3C183795" w14:textId="77777777" w:rsidR="00A061F2" w:rsidRPr="00762A78" w:rsidRDefault="00000000">
      <w:pPr>
        <w:ind w:left="5"/>
        <w:rPr>
          <w:sz w:val="20"/>
          <w:szCs w:val="20"/>
        </w:rPr>
      </w:pPr>
      <w:r w:rsidRPr="00762A78">
        <w:rPr>
          <w:sz w:val="20"/>
          <w:szCs w:val="20"/>
        </w:rPr>
        <w:t>2.3.</w:t>
      </w:r>
      <w:r w:rsidRPr="00762A78">
        <w:rPr>
          <w:rFonts w:ascii="Arial" w:eastAsia="Arial" w:hAnsi="Arial" w:cs="Arial"/>
          <w:sz w:val="20"/>
          <w:szCs w:val="20"/>
        </w:rPr>
        <w:t xml:space="preserve"> </w:t>
      </w:r>
      <w:r w:rsidRPr="00762A78">
        <w:rPr>
          <w:sz w:val="20"/>
          <w:szCs w:val="20"/>
        </w:rPr>
        <w:t xml:space="preserve">Respect confidentiality. Safeguard sensitive company and client information and refrain from disclosing it without proper authorization. </w:t>
      </w:r>
    </w:p>
    <w:p w14:paraId="0819109F" w14:textId="77777777" w:rsidR="00A061F2" w:rsidRPr="00762A78" w:rsidRDefault="00000000">
      <w:pPr>
        <w:pStyle w:val="Heading1"/>
        <w:ind w:left="215" w:hanging="215"/>
        <w:rPr>
          <w:sz w:val="20"/>
          <w:szCs w:val="20"/>
        </w:rPr>
      </w:pPr>
      <w:r w:rsidRPr="00762A78">
        <w:rPr>
          <w:sz w:val="20"/>
          <w:szCs w:val="20"/>
        </w:rPr>
        <w:t xml:space="preserve">Expected </w:t>
      </w:r>
      <w:proofErr w:type="spellStart"/>
      <w:r w:rsidRPr="00762A78">
        <w:rPr>
          <w:sz w:val="20"/>
          <w:szCs w:val="20"/>
        </w:rPr>
        <w:t>Behavior</w:t>
      </w:r>
      <w:proofErr w:type="spellEnd"/>
      <w:r w:rsidRPr="00762A78">
        <w:rPr>
          <w:b w:val="0"/>
          <w:sz w:val="20"/>
          <w:szCs w:val="20"/>
        </w:rPr>
        <w:t xml:space="preserve"> </w:t>
      </w:r>
    </w:p>
    <w:p w14:paraId="449F4DCC" w14:textId="77777777" w:rsidR="00A061F2" w:rsidRPr="00762A78" w:rsidRDefault="00000000">
      <w:pPr>
        <w:ind w:left="5" w:right="554"/>
        <w:rPr>
          <w:sz w:val="20"/>
          <w:szCs w:val="20"/>
        </w:rPr>
      </w:pPr>
      <w:r w:rsidRPr="00762A78">
        <w:rPr>
          <w:sz w:val="20"/>
          <w:szCs w:val="20"/>
        </w:rPr>
        <w:t xml:space="preserve">The following </w:t>
      </w:r>
      <w:proofErr w:type="spellStart"/>
      <w:r w:rsidRPr="00762A78">
        <w:rPr>
          <w:sz w:val="20"/>
          <w:szCs w:val="20"/>
        </w:rPr>
        <w:t>behaviors</w:t>
      </w:r>
      <w:proofErr w:type="spellEnd"/>
      <w:r w:rsidRPr="00762A78">
        <w:rPr>
          <w:sz w:val="20"/>
          <w:szCs w:val="20"/>
        </w:rPr>
        <w:t xml:space="preserve"> are expected of all employees, contractors, and third-party vendors: </w:t>
      </w:r>
      <w:r w:rsidRPr="00762A78">
        <w:rPr>
          <w:b/>
          <w:sz w:val="20"/>
          <w:szCs w:val="20"/>
        </w:rPr>
        <w:t>Communication</w:t>
      </w:r>
      <w:r w:rsidRPr="00762A78">
        <w:rPr>
          <w:sz w:val="20"/>
          <w:szCs w:val="20"/>
        </w:rPr>
        <w:t xml:space="preserve">: Communicate clearly, effectively, and respectfully with colleagues, customers, and stakeholders. </w:t>
      </w:r>
    </w:p>
    <w:p w14:paraId="2E786121" w14:textId="77777777" w:rsidR="00A061F2" w:rsidRPr="00762A78" w:rsidRDefault="00000000">
      <w:pPr>
        <w:ind w:left="5" w:right="484"/>
        <w:rPr>
          <w:sz w:val="20"/>
          <w:szCs w:val="20"/>
        </w:rPr>
      </w:pPr>
      <w:r w:rsidRPr="00762A78">
        <w:rPr>
          <w:b/>
          <w:sz w:val="20"/>
          <w:szCs w:val="20"/>
        </w:rPr>
        <w:t>Teamwork</w:t>
      </w:r>
      <w:r w:rsidRPr="00762A78">
        <w:rPr>
          <w:sz w:val="20"/>
          <w:szCs w:val="20"/>
        </w:rPr>
        <w:t xml:space="preserve">: Collaborate and cooperate with others to achieve common goals and objectives. </w:t>
      </w:r>
      <w:r w:rsidRPr="00762A78">
        <w:rPr>
          <w:b/>
          <w:sz w:val="20"/>
          <w:szCs w:val="20"/>
        </w:rPr>
        <w:t>Time management</w:t>
      </w:r>
      <w:r w:rsidRPr="00762A78">
        <w:rPr>
          <w:sz w:val="20"/>
          <w:szCs w:val="20"/>
        </w:rPr>
        <w:t xml:space="preserve">: Manage time efficiently, including prioritize tasks to meet deadlines and deliver results. Ensure weekly and monthly reports on time or any other frequency agreed upon. </w:t>
      </w:r>
      <w:r w:rsidRPr="00762A78">
        <w:rPr>
          <w:b/>
          <w:sz w:val="20"/>
          <w:szCs w:val="20"/>
        </w:rPr>
        <w:t>Adaptability</w:t>
      </w:r>
      <w:r w:rsidRPr="00762A78">
        <w:rPr>
          <w:sz w:val="20"/>
          <w:szCs w:val="20"/>
        </w:rPr>
        <w:t xml:space="preserve">: Be flexible and adaptable in response to changing circumstances and priorities. </w:t>
      </w:r>
      <w:r w:rsidRPr="00762A78">
        <w:rPr>
          <w:b/>
          <w:sz w:val="20"/>
          <w:szCs w:val="20"/>
        </w:rPr>
        <w:t>Continuous learning</w:t>
      </w:r>
      <w:r w:rsidRPr="00762A78">
        <w:rPr>
          <w:sz w:val="20"/>
          <w:szCs w:val="20"/>
        </w:rPr>
        <w:t xml:space="preserve">: Stay up-to-date with industry trends, best practices, and company policies and procedures. </w:t>
      </w:r>
    </w:p>
    <w:p w14:paraId="5B32F68B" w14:textId="77777777" w:rsidR="00A061F2" w:rsidRPr="00762A78" w:rsidRDefault="00000000">
      <w:pPr>
        <w:pStyle w:val="Heading1"/>
        <w:ind w:left="215" w:hanging="215"/>
        <w:rPr>
          <w:sz w:val="20"/>
          <w:szCs w:val="20"/>
        </w:rPr>
      </w:pPr>
      <w:r w:rsidRPr="00762A78">
        <w:rPr>
          <w:sz w:val="20"/>
          <w:szCs w:val="20"/>
        </w:rPr>
        <w:t xml:space="preserve">Professionalism </w:t>
      </w:r>
    </w:p>
    <w:p w14:paraId="4D291E3E" w14:textId="77777777" w:rsidR="00A061F2" w:rsidRPr="00762A78" w:rsidRDefault="00000000">
      <w:pPr>
        <w:ind w:left="5"/>
        <w:rPr>
          <w:sz w:val="20"/>
          <w:szCs w:val="20"/>
        </w:rPr>
      </w:pPr>
      <w:r w:rsidRPr="00762A78">
        <w:rPr>
          <w:sz w:val="20"/>
          <w:szCs w:val="20"/>
        </w:rPr>
        <w:t xml:space="preserve">4.1. Demonstrate professionalism in all interactions, whether with colleagues, clients, or vendors. Maintain a courteous and respectful </w:t>
      </w:r>
      <w:proofErr w:type="spellStart"/>
      <w:r w:rsidRPr="00762A78">
        <w:rPr>
          <w:sz w:val="20"/>
          <w:szCs w:val="20"/>
        </w:rPr>
        <w:t>demeanor</w:t>
      </w:r>
      <w:proofErr w:type="spellEnd"/>
      <w:r w:rsidRPr="00762A78">
        <w:rPr>
          <w:sz w:val="20"/>
          <w:szCs w:val="20"/>
        </w:rPr>
        <w:t xml:space="preserve">. </w:t>
      </w:r>
    </w:p>
    <w:p w14:paraId="3D7A1201" w14:textId="77777777" w:rsidR="00A061F2" w:rsidRPr="00762A78" w:rsidRDefault="00000000">
      <w:pPr>
        <w:ind w:left="5"/>
        <w:rPr>
          <w:sz w:val="20"/>
          <w:szCs w:val="20"/>
        </w:rPr>
      </w:pPr>
      <w:r w:rsidRPr="00762A78">
        <w:rPr>
          <w:sz w:val="20"/>
          <w:szCs w:val="20"/>
        </w:rPr>
        <w:t xml:space="preserve">4.2. Strive for excellence in your work. Deliver projects on time and with the highest level of quality. </w:t>
      </w:r>
    </w:p>
    <w:p w14:paraId="7358B920" w14:textId="77777777" w:rsidR="00762A78" w:rsidRPr="00762A78" w:rsidRDefault="00000000" w:rsidP="00762A78">
      <w:pPr>
        <w:pStyle w:val="Heading1"/>
        <w:numPr>
          <w:ilvl w:val="0"/>
          <w:numId w:val="0"/>
        </w:numPr>
        <w:rPr>
          <w:sz w:val="20"/>
          <w:szCs w:val="20"/>
        </w:rPr>
      </w:pPr>
      <w:r w:rsidRPr="00762A78">
        <w:rPr>
          <w:sz w:val="20"/>
          <w:szCs w:val="20"/>
        </w:rPr>
        <w:t xml:space="preserve">4.3. Use company resources responsibly and efficiently. Report any misuse or theft of company property promptly. </w:t>
      </w:r>
    </w:p>
    <w:p w14:paraId="5D321721" w14:textId="64A78AEA" w:rsidR="00762A78" w:rsidRPr="00762A78" w:rsidRDefault="00762A78" w:rsidP="00762A78">
      <w:pPr>
        <w:pStyle w:val="Heading1"/>
        <w:numPr>
          <w:ilvl w:val="0"/>
          <w:numId w:val="0"/>
        </w:numPr>
        <w:rPr>
          <w:sz w:val="20"/>
          <w:szCs w:val="20"/>
        </w:rPr>
      </w:pPr>
      <w:r w:rsidRPr="00762A78">
        <w:rPr>
          <w:sz w:val="20"/>
          <w:szCs w:val="20"/>
        </w:rPr>
        <w:t xml:space="preserve">5. </w:t>
      </w:r>
      <w:r w:rsidRPr="00762A78">
        <w:rPr>
          <w:sz w:val="20"/>
          <w:szCs w:val="20"/>
        </w:rPr>
        <w:t xml:space="preserve">Conflict Resolution </w:t>
      </w:r>
    </w:p>
    <w:p w14:paraId="65AE28C6" w14:textId="77777777" w:rsidR="00762A78" w:rsidRPr="00762A78" w:rsidRDefault="00762A78" w:rsidP="00762A78">
      <w:pPr>
        <w:ind w:left="5"/>
        <w:rPr>
          <w:sz w:val="20"/>
          <w:szCs w:val="20"/>
        </w:rPr>
      </w:pPr>
      <w:r w:rsidRPr="00762A78">
        <w:rPr>
          <w:sz w:val="20"/>
          <w:szCs w:val="20"/>
        </w:rPr>
        <w:t xml:space="preserve">5.1. Approach conflicts and disagreements constructively and professionally. Engage in open communication and actively seek resolutions. </w:t>
      </w:r>
    </w:p>
    <w:p w14:paraId="3C0AF8A1" w14:textId="4259F898" w:rsidR="00A61FE5" w:rsidRPr="00762A78" w:rsidRDefault="00762A78" w:rsidP="00762A78">
      <w:pPr>
        <w:spacing w:after="1092"/>
        <w:ind w:left="5" w:right="563"/>
        <w:rPr>
          <w:sz w:val="20"/>
          <w:szCs w:val="20"/>
        </w:rPr>
      </w:pPr>
      <w:r w:rsidRPr="00762A78">
        <w:rPr>
          <w:sz w:val="20"/>
          <w:szCs w:val="20"/>
        </w:rPr>
        <w:t xml:space="preserve">5.2. Refrain from engaging in or contributing to any form of gossip, </w:t>
      </w:r>
      <w:proofErr w:type="spellStart"/>
      <w:r w:rsidRPr="00762A78">
        <w:rPr>
          <w:sz w:val="20"/>
          <w:szCs w:val="20"/>
        </w:rPr>
        <w:t>rumors</w:t>
      </w:r>
      <w:proofErr w:type="spellEnd"/>
      <w:r w:rsidRPr="00762A78">
        <w:rPr>
          <w:sz w:val="20"/>
          <w:szCs w:val="20"/>
        </w:rPr>
        <w:t>, or harmful discussion</w:t>
      </w:r>
    </w:p>
    <w:p w14:paraId="38BDE4AF" w14:textId="77777777" w:rsidR="00A61FE5" w:rsidRPr="00762A78" w:rsidRDefault="00A61FE5">
      <w:pPr>
        <w:ind w:left="5"/>
        <w:rPr>
          <w:sz w:val="20"/>
          <w:szCs w:val="20"/>
        </w:rPr>
      </w:pPr>
    </w:p>
    <w:p w14:paraId="1BCF6A3F" w14:textId="77777777" w:rsidR="00A61FE5" w:rsidRPr="00762A78" w:rsidRDefault="00A61FE5">
      <w:pPr>
        <w:ind w:left="5"/>
        <w:rPr>
          <w:sz w:val="20"/>
          <w:szCs w:val="20"/>
        </w:rPr>
      </w:pPr>
    </w:p>
    <w:p w14:paraId="4CF83D26" w14:textId="77777777" w:rsidR="00A61FE5" w:rsidRPr="00762A78" w:rsidRDefault="00A61FE5">
      <w:pPr>
        <w:ind w:left="5"/>
        <w:rPr>
          <w:sz w:val="20"/>
          <w:szCs w:val="20"/>
        </w:rPr>
      </w:pPr>
    </w:p>
    <w:p w14:paraId="699FE229" w14:textId="77777777" w:rsidR="00A61FE5" w:rsidRPr="00762A78" w:rsidRDefault="00A61FE5">
      <w:pPr>
        <w:ind w:left="5"/>
        <w:rPr>
          <w:sz w:val="20"/>
          <w:szCs w:val="20"/>
        </w:rPr>
      </w:pPr>
    </w:p>
    <w:p w14:paraId="42F5DC54" w14:textId="77777777" w:rsidR="00A61FE5" w:rsidRPr="00762A78" w:rsidRDefault="00A61FE5" w:rsidP="00A61FE5">
      <w:pPr>
        <w:tabs>
          <w:tab w:val="center" w:pos="4690"/>
          <w:tab w:val="right" w:pos="9383"/>
        </w:tabs>
        <w:spacing w:after="351" w:line="259" w:lineRule="auto"/>
        <w:ind w:left="-15" w:right="-11" w:firstLine="0"/>
        <w:jc w:val="left"/>
        <w:rPr>
          <w:sz w:val="20"/>
          <w:szCs w:val="20"/>
        </w:rPr>
      </w:pPr>
      <w:r w:rsidRPr="00762A78">
        <w:rPr>
          <w:sz w:val="20"/>
          <w:szCs w:val="20"/>
        </w:rPr>
        <w:t xml:space="preserve">V2025.06.12 </w:t>
      </w:r>
      <w:r w:rsidRPr="00762A78">
        <w:rPr>
          <w:sz w:val="20"/>
          <w:szCs w:val="20"/>
        </w:rPr>
        <w:tab/>
      </w:r>
      <w:hyperlink r:id="rId6">
        <w:r w:rsidRPr="00762A78">
          <w:rPr>
            <w:color w:val="0563C1"/>
            <w:sz w:val="20"/>
            <w:szCs w:val="20"/>
            <w:u w:val="single" w:color="0563C1"/>
          </w:rPr>
          <w:t>www.DigitalT3.com</w:t>
        </w:r>
      </w:hyperlink>
      <w:hyperlink r:id="rId7">
        <w:r w:rsidRPr="00762A78">
          <w:rPr>
            <w:sz w:val="20"/>
            <w:szCs w:val="20"/>
          </w:rPr>
          <w:t xml:space="preserve"> </w:t>
        </w:r>
      </w:hyperlink>
      <w:r w:rsidRPr="00762A78">
        <w:rPr>
          <w:sz w:val="20"/>
          <w:szCs w:val="20"/>
        </w:rPr>
        <w:tab/>
        <w:t xml:space="preserve">1 </w:t>
      </w:r>
    </w:p>
    <w:p w14:paraId="5DD73FE9" w14:textId="77777777" w:rsidR="00A61FE5" w:rsidRPr="00762A78" w:rsidRDefault="00A61FE5">
      <w:pPr>
        <w:ind w:left="5"/>
        <w:rPr>
          <w:sz w:val="20"/>
          <w:szCs w:val="20"/>
        </w:rPr>
      </w:pPr>
    </w:p>
    <w:p w14:paraId="2B938C08" w14:textId="77777777" w:rsidR="00A61FE5" w:rsidRPr="00762A78" w:rsidRDefault="00A61FE5">
      <w:pPr>
        <w:ind w:left="5"/>
        <w:rPr>
          <w:sz w:val="20"/>
          <w:szCs w:val="20"/>
        </w:rPr>
      </w:pPr>
    </w:p>
    <w:p w14:paraId="1A0229F2" w14:textId="77777777" w:rsidR="00A61FE5" w:rsidRPr="00762A78" w:rsidRDefault="00A61FE5">
      <w:pPr>
        <w:ind w:left="5"/>
        <w:rPr>
          <w:sz w:val="20"/>
          <w:szCs w:val="20"/>
        </w:rPr>
      </w:pPr>
    </w:p>
    <w:p w14:paraId="5EF092AF" w14:textId="77777777" w:rsidR="00A61FE5" w:rsidRPr="00762A78" w:rsidRDefault="00A61FE5">
      <w:pPr>
        <w:ind w:left="5"/>
        <w:rPr>
          <w:sz w:val="20"/>
          <w:szCs w:val="20"/>
        </w:rPr>
      </w:pPr>
    </w:p>
    <w:p w14:paraId="5BB5E731" w14:textId="77777777" w:rsidR="00A61FE5" w:rsidRPr="00762A78" w:rsidRDefault="00A61FE5">
      <w:pPr>
        <w:ind w:left="5"/>
        <w:rPr>
          <w:sz w:val="20"/>
          <w:szCs w:val="20"/>
        </w:rPr>
      </w:pPr>
    </w:p>
    <w:p w14:paraId="1B4BE125" w14:textId="58CF19E9" w:rsidR="00A61FE5" w:rsidRPr="00762A78" w:rsidRDefault="00A61FE5">
      <w:pPr>
        <w:ind w:left="5"/>
        <w:rPr>
          <w:sz w:val="20"/>
          <w:szCs w:val="20"/>
        </w:rPr>
      </w:pPr>
      <w:r w:rsidRPr="00762A78">
        <w:rPr>
          <w:noProof/>
          <w:sz w:val="20"/>
          <w:szCs w:val="20"/>
        </w:rPr>
        <w:drawing>
          <wp:inline distT="0" distB="0" distL="0" distR="0" wp14:anchorId="1C21D66A" wp14:editId="592B6105">
            <wp:extent cx="1333500" cy="332740"/>
            <wp:effectExtent l="0" t="0" r="0" b="0"/>
            <wp:docPr id="1882535797" name="Picture 1"/>
            <wp:cNvGraphicFramePr/>
            <a:graphic xmlns:a="http://schemas.openxmlformats.org/drawingml/2006/main">
              <a:graphicData uri="http://schemas.openxmlformats.org/drawingml/2006/picture">
                <pic:pic xmlns:pic="http://schemas.openxmlformats.org/drawingml/2006/picture">
                  <pic:nvPicPr>
                    <pic:cNvPr id="82" name="Picture 1"/>
                    <pic:cNvPicPr/>
                  </pic:nvPicPr>
                  <pic:blipFill>
                    <a:blip r:embed="rId5"/>
                    <a:stretch>
                      <a:fillRect/>
                    </a:stretch>
                  </pic:blipFill>
                  <pic:spPr>
                    <a:xfrm>
                      <a:off x="0" y="0"/>
                      <a:ext cx="1333500" cy="332740"/>
                    </a:xfrm>
                    <a:prstGeom prst="rect">
                      <a:avLst/>
                    </a:prstGeom>
                  </pic:spPr>
                </pic:pic>
              </a:graphicData>
            </a:graphic>
          </wp:inline>
        </w:drawing>
      </w:r>
    </w:p>
    <w:p w14:paraId="78E335F8" w14:textId="7A538581" w:rsidR="00A61FE5" w:rsidRPr="00762A78" w:rsidRDefault="00A61FE5" w:rsidP="00A61FE5">
      <w:pPr>
        <w:ind w:left="5"/>
        <w:jc w:val="center"/>
        <w:rPr>
          <w:sz w:val="20"/>
          <w:szCs w:val="20"/>
        </w:rPr>
      </w:pPr>
      <w:r w:rsidRPr="00762A78">
        <w:rPr>
          <w:sz w:val="20"/>
          <w:szCs w:val="20"/>
        </w:rPr>
        <w:t>Code of Conduct</w:t>
      </w:r>
    </w:p>
    <w:p w14:paraId="239FC283" w14:textId="77777777" w:rsidR="00A61FE5" w:rsidRPr="00762A78" w:rsidRDefault="00A61FE5">
      <w:pPr>
        <w:ind w:left="5"/>
        <w:rPr>
          <w:sz w:val="20"/>
          <w:szCs w:val="20"/>
        </w:rPr>
      </w:pPr>
    </w:p>
    <w:p w14:paraId="22E2504B" w14:textId="77777777" w:rsidR="00A061F2" w:rsidRPr="00762A78" w:rsidRDefault="00000000">
      <w:pPr>
        <w:pStyle w:val="Heading1"/>
        <w:ind w:left="215" w:hanging="215"/>
        <w:rPr>
          <w:sz w:val="20"/>
          <w:szCs w:val="20"/>
        </w:rPr>
      </w:pPr>
      <w:r w:rsidRPr="00762A78">
        <w:rPr>
          <w:sz w:val="20"/>
          <w:szCs w:val="20"/>
        </w:rPr>
        <w:t xml:space="preserve">Workplace Safety </w:t>
      </w:r>
    </w:p>
    <w:p w14:paraId="5F2F1494" w14:textId="77777777" w:rsidR="00A061F2" w:rsidRPr="00762A78" w:rsidRDefault="00000000">
      <w:pPr>
        <w:ind w:left="5"/>
        <w:rPr>
          <w:sz w:val="20"/>
          <w:szCs w:val="20"/>
        </w:rPr>
      </w:pPr>
      <w:r w:rsidRPr="00762A78">
        <w:rPr>
          <w:sz w:val="20"/>
          <w:szCs w:val="20"/>
        </w:rPr>
        <w:t xml:space="preserve">6.1. Comply with all safety regulations and guidelines. Report any hazardous conditions or accidents immediately. </w:t>
      </w:r>
    </w:p>
    <w:p w14:paraId="2C35489C" w14:textId="77777777" w:rsidR="00A061F2" w:rsidRPr="00762A78" w:rsidRDefault="00000000">
      <w:pPr>
        <w:ind w:left="5"/>
        <w:rPr>
          <w:sz w:val="20"/>
          <w:szCs w:val="20"/>
        </w:rPr>
      </w:pPr>
      <w:r w:rsidRPr="00762A78">
        <w:rPr>
          <w:sz w:val="20"/>
          <w:szCs w:val="20"/>
        </w:rPr>
        <w:t xml:space="preserve">6.2. Do not engage in any </w:t>
      </w:r>
      <w:proofErr w:type="spellStart"/>
      <w:r w:rsidRPr="00762A78">
        <w:rPr>
          <w:sz w:val="20"/>
          <w:szCs w:val="20"/>
        </w:rPr>
        <w:t>behavior</w:t>
      </w:r>
      <w:proofErr w:type="spellEnd"/>
      <w:r w:rsidRPr="00762A78">
        <w:rPr>
          <w:sz w:val="20"/>
          <w:szCs w:val="20"/>
        </w:rPr>
        <w:t xml:space="preserve"> that jeopardizes the health or safety of others. </w:t>
      </w:r>
    </w:p>
    <w:p w14:paraId="132F5028" w14:textId="77777777" w:rsidR="00A061F2" w:rsidRPr="00762A78" w:rsidRDefault="00000000">
      <w:pPr>
        <w:pStyle w:val="Heading1"/>
        <w:ind w:left="215" w:hanging="215"/>
        <w:rPr>
          <w:sz w:val="20"/>
          <w:szCs w:val="20"/>
        </w:rPr>
      </w:pPr>
      <w:r w:rsidRPr="00762A78">
        <w:rPr>
          <w:sz w:val="20"/>
          <w:szCs w:val="20"/>
        </w:rPr>
        <w:t xml:space="preserve">Anti-Corruption and Bribery </w:t>
      </w:r>
    </w:p>
    <w:p w14:paraId="1922CCF3" w14:textId="77777777" w:rsidR="00A061F2" w:rsidRPr="00762A78" w:rsidRDefault="00000000">
      <w:pPr>
        <w:ind w:left="5" w:right="130"/>
        <w:rPr>
          <w:sz w:val="20"/>
          <w:szCs w:val="20"/>
        </w:rPr>
      </w:pPr>
      <w:r w:rsidRPr="00762A78">
        <w:rPr>
          <w:sz w:val="20"/>
          <w:szCs w:val="20"/>
        </w:rPr>
        <w:t xml:space="preserve">7.1. Never offer or accept bribes or illegal payments, regardless of the circumstances. Avoid acceptances of gifts &amp; hospitality expenses in relation to any services provided or otherwise. Report any attempts at bribery or corruption to the appropriate authority. </w:t>
      </w:r>
    </w:p>
    <w:p w14:paraId="671D4584" w14:textId="77777777" w:rsidR="00A061F2" w:rsidRPr="00762A78" w:rsidRDefault="00000000">
      <w:pPr>
        <w:pStyle w:val="Heading1"/>
        <w:ind w:left="215" w:hanging="215"/>
        <w:rPr>
          <w:sz w:val="20"/>
          <w:szCs w:val="20"/>
        </w:rPr>
      </w:pPr>
      <w:r w:rsidRPr="00762A78">
        <w:rPr>
          <w:sz w:val="20"/>
          <w:szCs w:val="20"/>
        </w:rPr>
        <w:t xml:space="preserve">Social Media and Online Conduct </w:t>
      </w:r>
    </w:p>
    <w:p w14:paraId="6900BE7B" w14:textId="77777777" w:rsidR="00A061F2" w:rsidRPr="00762A78" w:rsidRDefault="00000000">
      <w:pPr>
        <w:ind w:left="5"/>
        <w:rPr>
          <w:sz w:val="20"/>
          <w:szCs w:val="20"/>
        </w:rPr>
      </w:pPr>
      <w:r w:rsidRPr="00762A78">
        <w:rPr>
          <w:sz w:val="20"/>
          <w:szCs w:val="20"/>
        </w:rPr>
        <w:t xml:space="preserve">8.1. Exercise caution when using social media or online platforms. Ensure that your actions do not reflect negatively on DigitalT3 and our clients. </w:t>
      </w:r>
    </w:p>
    <w:p w14:paraId="5C98533E" w14:textId="77777777" w:rsidR="00A061F2" w:rsidRPr="00762A78" w:rsidRDefault="00000000">
      <w:pPr>
        <w:ind w:left="5"/>
        <w:rPr>
          <w:sz w:val="20"/>
          <w:szCs w:val="20"/>
        </w:rPr>
      </w:pPr>
      <w:r w:rsidRPr="00762A78">
        <w:rPr>
          <w:sz w:val="20"/>
          <w:szCs w:val="20"/>
        </w:rPr>
        <w:t xml:space="preserve">8.2. Respect the privacy of colleagues and clients when sharing information online. </w:t>
      </w:r>
    </w:p>
    <w:p w14:paraId="5ABE5434" w14:textId="77777777" w:rsidR="00A061F2" w:rsidRPr="00762A78" w:rsidRDefault="00000000">
      <w:pPr>
        <w:ind w:left="5"/>
        <w:rPr>
          <w:sz w:val="20"/>
          <w:szCs w:val="20"/>
        </w:rPr>
      </w:pPr>
      <w:r w:rsidRPr="00762A78">
        <w:rPr>
          <w:sz w:val="20"/>
          <w:szCs w:val="20"/>
        </w:rPr>
        <w:t xml:space="preserve">3.3. Use of company email is to be used only for official purposes. </w:t>
      </w:r>
    </w:p>
    <w:p w14:paraId="52B13132" w14:textId="77777777" w:rsidR="00A061F2" w:rsidRPr="00762A78" w:rsidRDefault="00000000">
      <w:pPr>
        <w:pStyle w:val="Heading1"/>
        <w:ind w:left="215" w:hanging="215"/>
        <w:rPr>
          <w:sz w:val="20"/>
          <w:szCs w:val="20"/>
        </w:rPr>
      </w:pPr>
      <w:r w:rsidRPr="00762A78">
        <w:rPr>
          <w:sz w:val="20"/>
          <w:szCs w:val="20"/>
        </w:rPr>
        <w:t xml:space="preserve">Confidentiality and Data Protection </w:t>
      </w:r>
    </w:p>
    <w:p w14:paraId="72B930FD" w14:textId="77777777" w:rsidR="00A061F2" w:rsidRPr="00762A78" w:rsidRDefault="00000000">
      <w:pPr>
        <w:spacing w:after="2" w:line="239" w:lineRule="auto"/>
        <w:ind w:left="10" w:firstLine="0"/>
        <w:jc w:val="left"/>
        <w:rPr>
          <w:sz w:val="20"/>
          <w:szCs w:val="20"/>
        </w:rPr>
      </w:pPr>
      <w:r w:rsidRPr="00762A78">
        <w:rPr>
          <w:sz w:val="20"/>
          <w:szCs w:val="20"/>
        </w:rPr>
        <w:t xml:space="preserve">The company is committed to protecting the confidentiality and security of all employee and customer data. Employees are expected to maintain the confidentiality of all sensitive information and to comply with all applicable data protection laws and regulations. </w:t>
      </w:r>
    </w:p>
    <w:p w14:paraId="45995458" w14:textId="77777777" w:rsidR="00A061F2" w:rsidRPr="00762A78" w:rsidRDefault="00000000">
      <w:pPr>
        <w:pStyle w:val="Heading1"/>
        <w:ind w:left="321" w:hanging="321"/>
        <w:rPr>
          <w:sz w:val="20"/>
          <w:szCs w:val="20"/>
        </w:rPr>
      </w:pPr>
      <w:r w:rsidRPr="00762A78">
        <w:rPr>
          <w:sz w:val="20"/>
          <w:szCs w:val="20"/>
        </w:rPr>
        <w:t xml:space="preserve">Intellectual Property </w:t>
      </w:r>
    </w:p>
    <w:p w14:paraId="26458651" w14:textId="77777777" w:rsidR="00A061F2" w:rsidRPr="00762A78" w:rsidRDefault="00000000">
      <w:pPr>
        <w:ind w:left="5" w:right="85"/>
        <w:rPr>
          <w:sz w:val="20"/>
          <w:szCs w:val="20"/>
        </w:rPr>
      </w:pPr>
      <w:r w:rsidRPr="00762A78">
        <w:rPr>
          <w:sz w:val="20"/>
          <w:szCs w:val="20"/>
        </w:rPr>
        <w:t xml:space="preserve">The company owns all intellectual property, including patents, trademarks, copyrights, and trade secrets. Employees are expected to respect the company's intellectual property rights and to comply with all applicable laws and regulations. 11. </w:t>
      </w:r>
      <w:r w:rsidRPr="00762A78">
        <w:rPr>
          <w:b/>
          <w:sz w:val="20"/>
          <w:szCs w:val="20"/>
        </w:rPr>
        <w:t>Reporting Violations</w:t>
      </w:r>
      <w:r w:rsidRPr="00762A78">
        <w:rPr>
          <w:sz w:val="20"/>
          <w:szCs w:val="20"/>
        </w:rPr>
        <w:t xml:space="preserve"> </w:t>
      </w:r>
    </w:p>
    <w:p w14:paraId="543E9CCE" w14:textId="77777777" w:rsidR="00A061F2" w:rsidRPr="00762A78" w:rsidRDefault="00000000">
      <w:pPr>
        <w:ind w:left="5"/>
        <w:rPr>
          <w:sz w:val="20"/>
          <w:szCs w:val="20"/>
        </w:rPr>
      </w:pPr>
      <w:r w:rsidRPr="00762A78">
        <w:rPr>
          <w:sz w:val="20"/>
          <w:szCs w:val="20"/>
        </w:rPr>
        <w:t>10.1.</w:t>
      </w:r>
      <w:r w:rsidRPr="00762A78">
        <w:rPr>
          <w:rFonts w:ascii="Arial" w:eastAsia="Arial" w:hAnsi="Arial" w:cs="Arial"/>
          <w:sz w:val="20"/>
          <w:szCs w:val="20"/>
        </w:rPr>
        <w:t xml:space="preserve"> </w:t>
      </w:r>
      <w:r w:rsidRPr="00762A78">
        <w:rPr>
          <w:sz w:val="20"/>
          <w:szCs w:val="20"/>
        </w:rPr>
        <w:t xml:space="preserve">Any employee who becomes aware of a violation of this Code of Conduct is encouraged to report it immediately to their supervisor, HR, or the designated reporting channel. </w:t>
      </w:r>
    </w:p>
    <w:p w14:paraId="01125A57" w14:textId="77777777" w:rsidR="00A061F2" w:rsidRPr="00762A78" w:rsidRDefault="00000000">
      <w:pPr>
        <w:ind w:left="5"/>
        <w:rPr>
          <w:sz w:val="20"/>
          <w:szCs w:val="20"/>
        </w:rPr>
      </w:pPr>
      <w:r w:rsidRPr="00762A78">
        <w:rPr>
          <w:sz w:val="20"/>
          <w:szCs w:val="20"/>
        </w:rPr>
        <w:t xml:space="preserve">11.2. Whistleblowers will be protected from retaliation and assured confidentiality, provided the report is made in good faith. </w:t>
      </w:r>
    </w:p>
    <w:p w14:paraId="3820645E" w14:textId="77777777" w:rsidR="00A061F2" w:rsidRPr="00762A78" w:rsidRDefault="00000000">
      <w:pPr>
        <w:spacing w:line="259" w:lineRule="auto"/>
        <w:ind w:left="10" w:firstLine="0"/>
        <w:jc w:val="left"/>
        <w:rPr>
          <w:sz w:val="20"/>
          <w:szCs w:val="20"/>
        </w:rPr>
      </w:pPr>
      <w:r w:rsidRPr="00762A78">
        <w:rPr>
          <w:sz w:val="20"/>
          <w:szCs w:val="20"/>
        </w:rPr>
        <w:t xml:space="preserve"> </w:t>
      </w:r>
    </w:p>
    <w:p w14:paraId="4DB73CCC" w14:textId="77777777" w:rsidR="00A061F2" w:rsidRPr="00762A78" w:rsidRDefault="00000000">
      <w:pPr>
        <w:pStyle w:val="Heading1"/>
        <w:numPr>
          <w:ilvl w:val="0"/>
          <w:numId w:val="0"/>
        </w:numPr>
        <w:ind w:left="10"/>
        <w:rPr>
          <w:sz w:val="20"/>
          <w:szCs w:val="20"/>
        </w:rPr>
      </w:pPr>
      <w:r w:rsidRPr="00762A78">
        <w:rPr>
          <w:sz w:val="20"/>
          <w:szCs w:val="20"/>
        </w:rPr>
        <w:t xml:space="preserve">Conclusion </w:t>
      </w:r>
    </w:p>
    <w:p w14:paraId="09A42A77" w14:textId="77777777" w:rsidR="00A061F2" w:rsidRPr="00762A78" w:rsidRDefault="00000000">
      <w:pPr>
        <w:ind w:left="5"/>
        <w:rPr>
          <w:sz w:val="20"/>
          <w:szCs w:val="20"/>
        </w:rPr>
      </w:pPr>
      <w:r w:rsidRPr="00762A78">
        <w:rPr>
          <w:sz w:val="20"/>
          <w:szCs w:val="20"/>
        </w:rPr>
        <w:t xml:space="preserve">This Code of Conduct serves as a foundation for the values we uphold at DigitalT3. By adhering to these principles, we contribute to a positive work environment that fosters trust, respect, and professionalism. All employees and stakeholders are required to read, understand, and abide by this Code of Conduct. Failure to comply may result in disciplinary action, up to and including termination of internship, employment or business relationships. </w:t>
      </w:r>
    </w:p>
    <w:p w14:paraId="79FDCE3A" w14:textId="77777777" w:rsidR="00A061F2" w:rsidRPr="00762A78" w:rsidRDefault="00000000">
      <w:pPr>
        <w:spacing w:line="259" w:lineRule="auto"/>
        <w:ind w:left="10" w:firstLine="0"/>
        <w:jc w:val="left"/>
        <w:rPr>
          <w:sz w:val="20"/>
          <w:szCs w:val="20"/>
        </w:rPr>
      </w:pPr>
      <w:r w:rsidRPr="00762A78">
        <w:rPr>
          <w:sz w:val="20"/>
          <w:szCs w:val="20"/>
        </w:rPr>
        <w:t xml:space="preserve"> </w:t>
      </w:r>
    </w:p>
    <w:p w14:paraId="18DD6D5A" w14:textId="77777777" w:rsidR="00A061F2" w:rsidRPr="00762A78" w:rsidRDefault="00000000">
      <w:pPr>
        <w:spacing w:after="291" w:line="246" w:lineRule="auto"/>
        <w:ind w:left="10" w:right="926" w:firstLine="0"/>
        <w:jc w:val="left"/>
        <w:rPr>
          <w:sz w:val="20"/>
          <w:szCs w:val="20"/>
        </w:rPr>
      </w:pPr>
      <w:r w:rsidRPr="00762A78">
        <w:rPr>
          <w:b/>
          <w:sz w:val="20"/>
          <w:szCs w:val="20"/>
        </w:rPr>
        <w:t>Acknowledgement</w:t>
      </w:r>
      <w:r w:rsidRPr="00762A78">
        <w:rPr>
          <w:sz w:val="20"/>
          <w:szCs w:val="20"/>
        </w:rPr>
        <w:t xml:space="preserve">: I understand and agree to abide by the code of conduct. </w:t>
      </w:r>
      <w:r w:rsidRPr="00762A78">
        <w:rPr>
          <w:b/>
          <w:sz w:val="20"/>
          <w:szCs w:val="20"/>
        </w:rPr>
        <w:t xml:space="preserve">Employee Name: </w:t>
      </w:r>
    </w:p>
    <w:p w14:paraId="01B8C6ED" w14:textId="77777777" w:rsidR="00A061F2" w:rsidRPr="00762A78" w:rsidRDefault="00000000">
      <w:pPr>
        <w:spacing w:after="263" w:line="265" w:lineRule="auto"/>
        <w:ind w:left="5"/>
        <w:jc w:val="left"/>
        <w:rPr>
          <w:sz w:val="20"/>
          <w:szCs w:val="20"/>
        </w:rPr>
      </w:pPr>
      <w:r w:rsidRPr="00762A78">
        <w:rPr>
          <w:b/>
          <w:sz w:val="20"/>
          <w:szCs w:val="20"/>
        </w:rPr>
        <w:t xml:space="preserve">Signature: </w:t>
      </w:r>
    </w:p>
    <w:p w14:paraId="28B4328A" w14:textId="77777777" w:rsidR="00A061F2" w:rsidRPr="00762A78" w:rsidRDefault="00000000">
      <w:pPr>
        <w:spacing w:after="269" w:line="259" w:lineRule="auto"/>
        <w:ind w:left="0" w:firstLine="0"/>
        <w:jc w:val="left"/>
        <w:rPr>
          <w:sz w:val="20"/>
          <w:szCs w:val="20"/>
        </w:rPr>
      </w:pPr>
      <w:r w:rsidRPr="00762A78">
        <w:rPr>
          <w:b/>
          <w:sz w:val="20"/>
          <w:szCs w:val="20"/>
        </w:rPr>
        <w:t xml:space="preserve"> </w:t>
      </w:r>
    </w:p>
    <w:p w14:paraId="240393B5" w14:textId="77777777" w:rsidR="00A061F2" w:rsidRPr="00762A78" w:rsidRDefault="00000000">
      <w:pPr>
        <w:spacing w:after="269" w:line="259" w:lineRule="auto"/>
        <w:ind w:left="0" w:firstLine="0"/>
        <w:jc w:val="left"/>
        <w:rPr>
          <w:sz w:val="20"/>
          <w:szCs w:val="20"/>
        </w:rPr>
      </w:pPr>
      <w:r w:rsidRPr="00762A78">
        <w:rPr>
          <w:b/>
          <w:sz w:val="20"/>
          <w:szCs w:val="20"/>
        </w:rPr>
        <w:t xml:space="preserve"> </w:t>
      </w:r>
    </w:p>
    <w:p w14:paraId="61713964" w14:textId="77777777" w:rsidR="00762A78" w:rsidRDefault="00000000" w:rsidP="00A61FE5">
      <w:pPr>
        <w:spacing w:after="1055" w:line="265" w:lineRule="auto"/>
        <w:ind w:left="5"/>
        <w:jc w:val="left"/>
        <w:rPr>
          <w:sz w:val="20"/>
          <w:szCs w:val="20"/>
        </w:rPr>
      </w:pPr>
      <w:r w:rsidRPr="00762A78">
        <w:rPr>
          <w:b/>
          <w:sz w:val="20"/>
          <w:szCs w:val="20"/>
        </w:rPr>
        <w:t>Date:</w:t>
      </w:r>
      <w:r w:rsidR="00A61FE5" w:rsidRPr="00762A78">
        <w:rPr>
          <w:sz w:val="20"/>
          <w:szCs w:val="20"/>
        </w:rPr>
        <w:tab/>
      </w:r>
      <w:r w:rsidR="00A61FE5" w:rsidRPr="00762A78">
        <w:rPr>
          <w:sz w:val="20"/>
          <w:szCs w:val="20"/>
        </w:rPr>
        <w:tab/>
      </w:r>
      <w:r w:rsidR="00A61FE5" w:rsidRPr="00762A78">
        <w:rPr>
          <w:sz w:val="20"/>
          <w:szCs w:val="20"/>
        </w:rPr>
        <w:tab/>
      </w:r>
      <w:r w:rsidR="00A61FE5" w:rsidRPr="00762A78">
        <w:rPr>
          <w:sz w:val="20"/>
          <w:szCs w:val="20"/>
        </w:rPr>
        <w:tab/>
      </w:r>
      <w:r w:rsidR="00A61FE5" w:rsidRPr="00762A78">
        <w:rPr>
          <w:sz w:val="20"/>
          <w:szCs w:val="20"/>
        </w:rPr>
        <w:tab/>
      </w:r>
    </w:p>
    <w:p w14:paraId="793A7AD8" w14:textId="2BD8FD7A" w:rsidR="00A061F2" w:rsidRPr="00762A78" w:rsidRDefault="00B35BEE" w:rsidP="00762A78">
      <w:pPr>
        <w:spacing w:after="1055" w:line="265" w:lineRule="auto"/>
        <w:ind w:left="2885" w:firstLine="715"/>
        <w:jc w:val="left"/>
        <w:rPr>
          <w:sz w:val="20"/>
          <w:szCs w:val="20"/>
        </w:rPr>
      </w:pPr>
      <w:hyperlink r:id="rId8" w:history="1">
        <w:r w:rsidRPr="009E7718">
          <w:rPr>
            <w:rStyle w:val="Hyperlink"/>
            <w:sz w:val="20"/>
            <w:szCs w:val="20"/>
          </w:rPr>
          <w:t>www.DigitalT3.com</w:t>
        </w:r>
      </w:hyperlink>
      <w:hyperlink r:id="rId9">
        <w:r w:rsidR="00000000" w:rsidRPr="00762A78">
          <w:rPr>
            <w:sz w:val="20"/>
            <w:szCs w:val="20"/>
          </w:rPr>
          <w:t xml:space="preserve"> </w:t>
        </w:r>
      </w:hyperlink>
      <w:r w:rsidR="00000000" w:rsidRPr="00762A78">
        <w:rPr>
          <w:sz w:val="20"/>
          <w:szCs w:val="20"/>
        </w:rPr>
        <w:tab/>
      </w:r>
      <w:r w:rsidR="00A61FE5" w:rsidRPr="00762A78">
        <w:rPr>
          <w:sz w:val="20"/>
          <w:szCs w:val="20"/>
        </w:rPr>
        <w:t xml:space="preserve">                                               </w:t>
      </w:r>
      <w:r w:rsidR="00000000" w:rsidRPr="00762A78">
        <w:rPr>
          <w:sz w:val="20"/>
          <w:szCs w:val="20"/>
        </w:rPr>
        <w:t xml:space="preserve">2 </w:t>
      </w:r>
    </w:p>
    <w:sectPr w:rsidR="00A061F2" w:rsidRPr="00762A78">
      <w:pgSz w:w="12240" w:h="15840"/>
      <w:pgMar w:top="771" w:right="1417" w:bottom="70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6721E"/>
    <w:multiLevelType w:val="hybridMultilevel"/>
    <w:tmpl w:val="B8529FD8"/>
    <w:lvl w:ilvl="0" w:tplc="0764EA82">
      <w:start w:val="1"/>
      <w:numFmt w:val="decimal"/>
      <w:pStyle w:val="Heading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56206C">
      <w:start w:val="1"/>
      <w:numFmt w:val="lowerLetter"/>
      <w:lvlText w:val="%2"/>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AC1252">
      <w:start w:val="1"/>
      <w:numFmt w:val="lowerRoman"/>
      <w:lvlText w:val="%3"/>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4024AE">
      <w:start w:val="1"/>
      <w:numFmt w:val="decimal"/>
      <w:lvlText w:val="%4"/>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8EE8C">
      <w:start w:val="1"/>
      <w:numFmt w:val="lowerLetter"/>
      <w:lvlText w:val="%5"/>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889360">
      <w:start w:val="1"/>
      <w:numFmt w:val="lowerRoman"/>
      <w:lvlText w:val="%6"/>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B22372">
      <w:start w:val="1"/>
      <w:numFmt w:val="decimal"/>
      <w:lvlText w:val="%7"/>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DE4CB6">
      <w:start w:val="1"/>
      <w:numFmt w:val="lowerLetter"/>
      <w:lvlText w:val="%8"/>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4C1B6E">
      <w:start w:val="1"/>
      <w:numFmt w:val="lowerRoman"/>
      <w:lvlText w:val="%9"/>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29234987">
    <w:abstractNumId w:val="0"/>
  </w:num>
  <w:num w:numId="2" w16cid:durableId="598562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1F2"/>
    <w:rsid w:val="006C673F"/>
    <w:rsid w:val="00762A78"/>
    <w:rsid w:val="00A061F2"/>
    <w:rsid w:val="00A61FE5"/>
    <w:rsid w:val="00B35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0475"/>
  <w15:docId w15:val="{C960279F-8D23-4CC4-81A0-33E4CCC1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2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A61FE5"/>
    <w:rPr>
      <w:color w:val="0563C1" w:themeColor="hyperlink"/>
      <w:u w:val="single"/>
    </w:rPr>
  </w:style>
  <w:style w:type="character" w:styleId="UnresolvedMention">
    <w:name w:val="Unresolved Mention"/>
    <w:basedOn w:val="DefaultParagraphFont"/>
    <w:uiPriority w:val="99"/>
    <w:semiHidden/>
    <w:unhideWhenUsed/>
    <w:rsid w:val="00A61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gitalT3.com" TargetMode="External"/><Relationship Id="rId3" Type="http://schemas.openxmlformats.org/officeDocument/2006/relationships/settings" Target="settings.xml"/><Relationship Id="rId7" Type="http://schemas.openxmlformats.org/officeDocument/2006/relationships/hyperlink" Target="http://www.digitalt3.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gitalt3.com/"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igitalt3.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Dave</dc:creator>
  <cp:keywords/>
  <cp:lastModifiedBy>Rekha Dave</cp:lastModifiedBy>
  <cp:revision>4</cp:revision>
  <dcterms:created xsi:type="dcterms:W3CDTF">2026-07-16T13:03:00Z</dcterms:created>
  <dcterms:modified xsi:type="dcterms:W3CDTF">2026-07-16T13:03:00Z</dcterms:modified>
</cp:coreProperties>
</file>