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hepatitis-a-case-summary"/>
    <w:p>
      <w:pPr>
        <w:pStyle w:val="Heading1"/>
      </w:pPr>
      <w:r>
        <w:t xml:space="preserve">Hepatitis A Case Summary</w:t>
      </w:r>
    </w:p>
    <w:p>
      <w:pPr>
        <w:pStyle w:val="FirstParagraph"/>
      </w:pPr>
      <w:r>
        <w:rPr>
          <w:b/>
          <w:bCs/>
        </w:rPr>
        <w:t xml:space="preserve">Case Summary: Hepatitis A</w:t>
      </w:r>
    </w:p>
    <w:p>
      <w:pPr>
        <w:pStyle w:val="BodyText"/>
      </w:pPr>
      <w:r>
        <w:rPr>
          <w:b/>
          <w:bCs/>
        </w:rPr>
        <w:t xml:space="preserve">Background</w:t>
      </w:r>
    </w:p>
    <w:p>
      <w:pPr>
        <w:pStyle w:val="BodyText"/>
      </w:pPr>
      <w:r>
        <w:rPr>
          <w:b/>
          <w:bCs/>
        </w:rPr>
        <w:t xml:space="preserve">Etiology:</w:t>
      </w:r>
      <w:r>
        <w:t xml:space="preserve"> </w:t>
      </w:r>
      <w:r>
        <w:t xml:space="preserve">Hepatitis A is a liver infection caused by the Hepatitis A virus (HAV), a single-stranded RNA virus of the Picornaviridae family. It is a highly contagious virus that can cause varying degrees of illness, ranging from mild flu-like symptoms to severe liver dysfunction.</w:t>
      </w:r>
    </w:p>
    <w:p>
      <w:pPr>
        <w:pStyle w:val="BodyText"/>
      </w:pPr>
      <w:r>
        <w:rPr>
          <w:b/>
          <w:bCs/>
        </w:rPr>
        <w:t xml:space="preserve">Epidemiology:</w:t>
      </w:r>
      <w:r>
        <w:t xml:space="preserve"> </w:t>
      </w:r>
      <w:r>
        <w:t xml:space="preserve">Hepatitis A is a global health concern, with higher incidence rates in developing countries where sanitation and hygiene practices may be poor. In developed nations, outbreaks often occur in settings where people congregate closely, such as schools, daycares, and food service industries. The disease is more common in regions with inadequate access to clean water and proper sewage systems.</w:t>
      </w:r>
    </w:p>
    <w:p>
      <w:pPr>
        <w:pStyle w:val="BodyText"/>
      </w:pPr>
      <w:r>
        <w:rPr>
          <w:b/>
          <w:bCs/>
        </w:rPr>
        <w:t xml:space="preserve">Transmission:</w:t>
      </w:r>
      <w:r>
        <w:t xml:space="preserve"> </w:t>
      </w:r>
      <w:r>
        <w:t xml:space="preserve">HAV is primarily spread through the fecal-oral route, which typically occurs via:</w:t>
      </w:r>
      <w:r>
        <w:t xml:space="preserve"> </w:t>
      </w:r>
      <w:r>
        <w:t xml:space="preserve">- Consumption of contaminated food or water.</w:t>
      </w:r>
      <w:r>
        <w:t xml:space="preserve"> </w:t>
      </w:r>
      <w:r>
        <w:t xml:space="preserve">- Close personal contact with an infected person, including household contact or sexual relations.</w:t>
      </w:r>
      <w:r>
        <w:t xml:space="preserve"> </w:t>
      </w:r>
      <w:r>
        <w:t xml:space="preserve">- Poor hand hygiene, especially among children in daycare settings.</w:t>
      </w:r>
      <w:r>
        <w:t xml:space="preserve"> </w:t>
      </w:r>
      <w:r>
        <w:t xml:space="preserve">- Travel to areas with high endemicity of Hepatitis A.</w:t>
      </w:r>
    </w:p>
    <w:p>
      <w:pPr>
        <w:pStyle w:val="BodyText"/>
      </w:pPr>
      <w:r>
        <w:rPr>
          <w:b/>
          <w:bCs/>
        </w:rPr>
        <w:t xml:space="preserve">Patient Profile</w:t>
      </w:r>
    </w:p>
    <w:p>
      <w:pPr>
        <w:pStyle w:val="BodyText"/>
      </w:pPr>
      <w:r>
        <w:rPr>
          <w:b/>
          <w:bCs/>
        </w:rPr>
        <w:t xml:space="preserve">Demographics:</w:t>
      </w:r>
      <w:r>
        <w:t xml:space="preserve"> </w:t>
      </w:r>
      <w:r>
        <w:t xml:space="preserve">- Name: Sarah J.</w:t>
      </w:r>
      <w:r>
        <w:t xml:space="preserve"> </w:t>
      </w:r>
      <w:r>
        <w:t xml:space="preserve">- Age: 34</w:t>
      </w:r>
      <w:r>
        <w:t xml:space="preserve"> </w:t>
      </w:r>
      <w:r>
        <w:t xml:space="preserve">- Occupation: Food service worker</w:t>
      </w:r>
      <w:r>
        <w:t xml:space="preserve"> </w:t>
      </w:r>
      <w:r>
        <w:t xml:space="preserve">- Location: Urban area in the United States</w:t>
      </w:r>
    </w:p>
    <w:p>
      <w:pPr>
        <w:pStyle w:val="BodyText"/>
      </w:pPr>
      <w:r>
        <w:rPr>
          <w:b/>
          <w:bCs/>
        </w:rPr>
        <w:t xml:space="preserve">Symptoms:</w:t>
      </w:r>
      <w:r>
        <w:t xml:space="preserve"> </w:t>
      </w:r>
      <w:r>
        <w:t xml:space="preserve">- Fatigue</w:t>
      </w:r>
      <w:r>
        <w:t xml:space="preserve"> </w:t>
      </w:r>
      <w:r>
        <w:t xml:space="preserve">- Nausea</w:t>
      </w:r>
      <w:r>
        <w:t xml:space="preserve"> </w:t>
      </w:r>
      <w:r>
        <w:t xml:space="preserve">- Abdominal pain, particularly in the upper right quadrant</w:t>
      </w:r>
      <w:r>
        <w:t xml:space="preserve"> </w:t>
      </w:r>
      <w:r>
        <w:t xml:space="preserve">- Jaundice (yellowing of skin and eyes)</w:t>
      </w:r>
      <w:r>
        <w:t xml:space="preserve"> </w:t>
      </w:r>
      <w:r>
        <w:t xml:space="preserve">- Dark urine</w:t>
      </w:r>
      <w:r>
        <w:t xml:space="preserve"> </w:t>
      </w:r>
      <w:r>
        <w:t xml:space="preserve">- Pale stools</w:t>
      </w:r>
      <w:r>
        <w:t xml:space="preserve"> </w:t>
      </w:r>
      <w:r>
        <w:t xml:space="preserve">- Low-grade fever</w:t>
      </w:r>
    </w:p>
    <w:p>
      <w:pPr>
        <w:pStyle w:val="BodyText"/>
      </w:pPr>
      <w:r>
        <w:rPr>
          <w:b/>
          <w:bCs/>
        </w:rPr>
        <w:t xml:space="preserve">Testing:</w:t>
      </w:r>
      <w:r>
        <w:t xml:space="preserve"> </w:t>
      </w:r>
      <w:r>
        <w:t xml:space="preserve">- Blood tests indicating elevated liver enzymes (ALT and AST)</w:t>
      </w:r>
      <w:r>
        <w:t xml:space="preserve"> </w:t>
      </w:r>
      <w:r>
        <w:t xml:space="preserve">- Positive serological test for anti-HAV IgM antibodies, confirming an acute infection</w:t>
      </w:r>
      <w:r>
        <w:t xml:space="preserve"> </w:t>
      </w:r>
      <w:r>
        <w:t xml:space="preserve">- Ultrasound of the liver to rule out other liver conditions</w:t>
      </w:r>
    </w:p>
    <w:p>
      <w:pPr>
        <w:pStyle w:val="BodyText"/>
      </w:pPr>
      <w:r>
        <w:rPr>
          <w:b/>
          <w:bCs/>
        </w:rPr>
        <w:t xml:space="preserve">Subsequent Cases (if applicable):</w:t>
      </w:r>
      <w:r>
        <w:t xml:space="preserve"> </w:t>
      </w:r>
      <w:r>
        <w:t xml:space="preserve">Two additional cases of Hepatitis A were reported in the same locality within two weeks, both involving individuals who frequented the same restaurant where Sarah worked. This indicated a possible foodborne outbreak stemming from a contaminated source or poor hygiene practices.</w:t>
      </w:r>
    </w:p>
    <w:p>
      <w:pPr>
        <w:pStyle w:val="BodyText"/>
      </w:pPr>
      <w:r>
        <w:rPr>
          <w:b/>
          <w:bCs/>
        </w:rPr>
        <w:t xml:space="preserve">Learning Objectives</w:t>
      </w:r>
      <w:r>
        <w:t xml:space="preserve"> </w:t>
      </w:r>
      <w:r>
        <w:t xml:space="preserve">1. Understand the etiology and modes of transmission of Hepatitis A.</w:t>
      </w:r>
      <w:r>
        <w:t xml:space="preserve"> </w:t>
      </w:r>
      <w:r>
        <w:t xml:space="preserve">2. Recognize the clinical symptoms and diagnostic testing for Hepatitis A.</w:t>
      </w:r>
      <w:r>
        <w:t xml:space="preserve"> </w:t>
      </w:r>
      <w:r>
        <w:t xml:space="preserve">3. Implement effective prevention, control, and education strategies in public health settings.</w:t>
      </w:r>
      <w:r>
        <w:t xml:space="preserve"> </w:t>
      </w:r>
      <w:r>
        <w:t xml:space="preserve">4. Analyze the role of public health nurses in managing outbreaks and preventing transmission.</w:t>
      </w:r>
    </w:p>
    <w:p>
      <w:pPr>
        <w:pStyle w:val="BodyText"/>
      </w:pPr>
      <w:r>
        <w:rPr>
          <w:b/>
          <w:bCs/>
        </w:rPr>
        <w:t xml:space="preserve">Actions and Outcomes</w:t>
      </w:r>
      <w:r>
        <w:t xml:space="preserve"> </w:t>
      </w:r>
      <w:r>
        <w:t xml:space="preserve">- Immediate reporting to the local health department to initiate an outbreak investigation.</w:t>
      </w:r>
      <w:r>
        <w:t xml:space="preserve"> </w:t>
      </w:r>
      <w:r>
        <w:t xml:space="preserve">- Temporary closure of the restaurant for thorough cleaning and sanitation.</w:t>
      </w:r>
      <w:r>
        <w:t xml:space="preserve"> </w:t>
      </w:r>
      <w:r>
        <w:t xml:space="preserve">- Testing and vaccination of the restaurant staff and patrons at risk.</w:t>
      </w:r>
      <w:r>
        <w:t xml:space="preserve"> </w:t>
      </w:r>
      <w:r>
        <w:t xml:space="preserve">- Community education sessions on proper hand hygiene and safe food handling practices.</w:t>
      </w:r>
      <w:r>
        <w:t xml:space="preserve"> </w:t>
      </w:r>
      <w:r>
        <w:t xml:space="preserve">- Sarah received supportive treatment, including rest, adequate hydration, and nutritional support.</w:t>
      </w:r>
      <w:r>
        <w:t xml:space="preserve"> </w:t>
      </w:r>
      <w:r>
        <w:t xml:space="preserve">- The outbreak was contained within four weeks, with no new cases reported.</w:t>
      </w:r>
    </w:p>
    <w:p>
      <w:pPr>
        <w:pStyle w:val="BodyText"/>
      </w:pPr>
      <w:r>
        <w:rPr>
          <w:b/>
          <w:bCs/>
        </w:rPr>
        <w:t xml:space="preserve">Reflection</w:t>
      </w:r>
      <w:r>
        <w:t xml:space="preserve"> </w:t>
      </w:r>
      <w:r>
        <w:t xml:space="preserve">Effective management of Hepatitis A outbreaks relies heavily on early identification, timely reporting, and proactive community engagement. Public health nurses play a crucial role in educating both healthcare workers and the public on the importance of vaccination, good hygiene practices, and prompt medical attention when symptoms arise. Reflecting on this case emphasizes the need for ongoing awareness and preparedness in the face of potential outbreaks.</w:t>
      </w:r>
    </w:p>
    <w:p>
      <w:pPr>
        <w:pStyle w:val="BodyText"/>
      </w:pPr>
      <w:r>
        <w:rPr>
          <w:b/>
          <w:bCs/>
        </w:rPr>
        <w:t xml:space="preserve">Discussion Questions</w:t>
      </w:r>
      <w:r>
        <w:t xml:space="preserve"> </w:t>
      </w:r>
      <w:r>
        <w:t xml:space="preserve">1. What are the key preventive measures that can be implemented in food service environments to reduce the risk of Hepatitis A transmission?</w:t>
      </w:r>
      <w:r>
        <w:t xml:space="preserve"> </w:t>
      </w:r>
      <w:r>
        <w:t xml:space="preserve">2. How can public health nurses improve vaccination rates in communities with low immunization coverage?</w:t>
      </w:r>
      <w:r>
        <w:t xml:space="preserve"> </w:t>
      </w:r>
      <w:r>
        <w:t xml:space="preserve">3. What are the challenges faced in managing Hepatitis A outbreaks in settings with limited healthcare resources?</w:t>
      </w:r>
      <w:r>
        <w:t xml:space="preserve"> </w:t>
      </w:r>
      <w:r>
        <w:t xml:space="preserve">4. How can public health education be tailored to effectively reach diverse populations at risk for Hepatitis A?</w:t>
      </w:r>
      <w:r>
        <w:t xml:space="preserve"> </w:t>
      </w:r>
      <w:r>
        <w:t xml:space="preserve">5. What strategies can be employed to ensure proper follow-up and monitoring of individuals who have been exposed to Hepatitis A?</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epatitis-a.docx" TargetMode="External" /><Relationship Type="http://schemas.openxmlformats.org/officeDocument/2006/relationships/hyperlink" Id="rId20" Target="hepatitis-a.pdf" TargetMode="External" /></Relationships>
</file>

<file path=word/_rels/footnotes.xml.rels><?xml version="1.0" encoding="UTF-8"?><Relationships xmlns="http://schemas.openxmlformats.org/package/2006/relationships"><Relationship Type="http://schemas.openxmlformats.org/officeDocument/2006/relationships/hyperlink" Id="rId21" Target="hepatitis-a.docx" TargetMode="External" /><Relationship Type="http://schemas.openxmlformats.org/officeDocument/2006/relationships/hyperlink" Id="rId20" Target="hepatitis-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2024-06-13T16:25:20Z</dcterms:created>
  <dcterms:modified xsi:type="dcterms:W3CDTF">2024-06-13T16:25:20Z</dcterms:modified>
</cp:coreProperties>
</file>

<file path=docProps/custom.xml><?xml version="1.0" encoding="utf-8"?>
<Properties xmlns="http://schemas.openxmlformats.org/officeDocument/2006/custom-properties" xmlns:vt="http://schemas.openxmlformats.org/officeDocument/2006/docPropsVTypes"/>
</file>