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histoplasmosis-case-summary"/>
    <w:p>
      <w:pPr>
        <w:pStyle w:val="Heading1"/>
      </w:pPr>
      <w:r>
        <w:t xml:space="preserve">Histoplasmosis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p>
    <w:p>
      <w:pPr>
        <w:pStyle w:val="BodyText"/>
      </w:pPr>
      <w:r>
        <w:t xml:space="preserve">Histoplasmosis is an infection caused by the fungus</w:t>
      </w:r>
      <w:r>
        <w:t xml:space="preserve"> </w:t>
      </w:r>
      <w:r>
        <w:rPr>
          <w:i/>
          <w:iCs/>
        </w:rPr>
        <w:t xml:space="preserve">Histoplasma capsulatum</w:t>
      </w:r>
      <w:r>
        <w:t xml:space="preserve">. This organism thrives in soil enriched with bird and bat droppings. When the soil is disturbed, fungal spores become airborne and can be inhaled, leading to infection.</w:t>
      </w:r>
    </w:p>
    <w:p>
      <w:pPr>
        <w:pStyle w:val="BodyText"/>
      </w:pPr>
      <w:r>
        <w:rPr>
          <w:b/>
          <w:bCs/>
        </w:rPr>
        <w:t xml:space="preserve">Epidemiology:</w:t>
      </w:r>
    </w:p>
    <w:p>
      <w:pPr>
        <w:pStyle w:val="BodyText"/>
      </w:pPr>
      <w:r>
        <w:t xml:space="preserve">Histoplasmosis is most prevalent in the central and eastern United States, especially in the Ohio and Mississippi River valleys. It is also found in parts of Central and South America, Africa, Asia, and Australia. People of all ages can be infected, but susceptibility varies depending on immune status. Approximately 60-90% of people residing in endemic areas may have been exposed to the fungus at some point in their lives.</w:t>
      </w:r>
    </w:p>
    <w:p>
      <w:pPr>
        <w:pStyle w:val="BodyText"/>
      </w:pPr>
      <w:r>
        <w:rPr>
          <w:b/>
          <w:bCs/>
        </w:rPr>
        <w:t xml:space="preserve">Transmission:</w:t>
      </w:r>
    </w:p>
    <w:p>
      <w:pPr>
        <w:pStyle w:val="BodyText"/>
      </w:pPr>
      <w:r>
        <w:t xml:space="preserve">The primary mode of transmission is inhalation of airborne spores from contaminated soil. There is no person-to-person transmission, ensuring that once infected, the individual is not contagious.</w:t>
      </w:r>
    </w:p>
    <w:bookmarkEnd w:id="22"/>
    <w:bookmarkStart w:id="24" w:name="case-details"/>
    <w:p>
      <w:pPr>
        <w:pStyle w:val="Heading2"/>
      </w:pPr>
      <w:r>
        <w:t xml:space="preserve">Case Details</w:t>
      </w:r>
    </w:p>
    <w:p>
      <w:pPr>
        <w:pStyle w:val="FirstParagraph"/>
      </w:pPr>
      <w:r>
        <w:rPr>
          <w:b/>
          <w:bCs/>
        </w:rPr>
        <w:t xml:space="preserve">Demographics:</w:t>
      </w:r>
    </w:p>
    <w:p>
      <w:pPr>
        <w:numPr>
          <w:ilvl w:val="0"/>
          <w:numId w:val="1002"/>
        </w:numPr>
      </w:pPr>
      <w:r>
        <w:rPr>
          <w:b/>
          <w:bCs/>
        </w:rPr>
        <w:t xml:space="preserve">Age:</w:t>
      </w:r>
      <w:r>
        <w:t xml:space="preserve"> </w:t>
      </w:r>
      <w:r>
        <w:t xml:space="preserve">35 years old</w:t>
      </w:r>
    </w:p>
    <w:p>
      <w:pPr>
        <w:numPr>
          <w:ilvl w:val="0"/>
          <w:numId w:val="1002"/>
        </w:numPr>
      </w:pPr>
      <w:r>
        <w:rPr>
          <w:b/>
          <w:bCs/>
        </w:rPr>
        <w:t xml:space="preserve">Gender:</w:t>
      </w:r>
      <w:r>
        <w:t xml:space="preserve"> </w:t>
      </w:r>
      <w:r>
        <w:t xml:space="preserve">Female</w:t>
      </w:r>
    </w:p>
    <w:p>
      <w:pPr>
        <w:numPr>
          <w:ilvl w:val="0"/>
          <w:numId w:val="1002"/>
        </w:numPr>
      </w:pPr>
      <w:r>
        <w:rPr>
          <w:b/>
          <w:bCs/>
        </w:rPr>
        <w:t xml:space="preserve">Occupation:</w:t>
      </w:r>
      <w:r>
        <w:t xml:space="preserve"> </w:t>
      </w:r>
      <w:r>
        <w:t xml:space="preserve">Farmer</w:t>
      </w:r>
    </w:p>
    <w:p>
      <w:pPr>
        <w:numPr>
          <w:ilvl w:val="0"/>
          <w:numId w:val="1002"/>
        </w:numPr>
      </w:pPr>
      <w:r>
        <w:rPr>
          <w:b/>
          <w:bCs/>
        </w:rPr>
        <w:t xml:space="preserve">Location:</w:t>
      </w:r>
      <w:r>
        <w:t xml:space="preserve"> </w:t>
      </w:r>
      <w:r>
        <w:t xml:space="preserve">Rural area in Ohio River Valley</w:t>
      </w:r>
    </w:p>
    <w:p>
      <w:pPr>
        <w:pStyle w:val="FirstParagraph"/>
      </w:pPr>
      <w:r>
        <w:rPr>
          <w:b/>
          <w:bCs/>
        </w:rPr>
        <w:t xml:space="preserve">Symptoms:</w:t>
      </w:r>
    </w:p>
    <w:p>
      <w:pPr>
        <w:numPr>
          <w:ilvl w:val="0"/>
          <w:numId w:val="1003"/>
        </w:numPr>
      </w:pPr>
      <w:r>
        <w:rPr>
          <w:b/>
          <w:bCs/>
        </w:rPr>
        <w:t xml:space="preserve">Initial Symptoms:</w:t>
      </w:r>
      <w:r>
        <w:t xml:space="preserve"> </w:t>
      </w:r>
      <w:r>
        <w:t xml:space="preserve">Fever, fatigue, headache, chills, muscle aches</w:t>
      </w:r>
    </w:p>
    <w:p>
      <w:pPr>
        <w:numPr>
          <w:ilvl w:val="0"/>
          <w:numId w:val="1003"/>
        </w:numPr>
      </w:pPr>
      <w:r>
        <w:rPr>
          <w:b/>
          <w:bCs/>
        </w:rPr>
        <w:t xml:space="preserve">Progressive Symptoms:</w:t>
      </w:r>
      <w:r>
        <w:t xml:space="preserve"> </w:t>
      </w:r>
      <w:r>
        <w:t xml:space="preserve">Cough, chest pain, weight loss, and night sweats over a span of several weeks</w:t>
      </w:r>
    </w:p>
    <w:p>
      <w:pPr>
        <w:pStyle w:val="FirstParagraph"/>
      </w:pPr>
      <w:r>
        <w:rPr>
          <w:b/>
          <w:bCs/>
        </w:rPr>
        <w:t xml:space="preserve">Testing:</w:t>
      </w:r>
    </w:p>
    <w:p>
      <w:pPr>
        <w:numPr>
          <w:ilvl w:val="0"/>
          <w:numId w:val="1004"/>
        </w:numPr>
      </w:pPr>
      <w:r>
        <w:rPr>
          <w:b/>
          <w:bCs/>
        </w:rPr>
        <w:t xml:space="preserve">Chest X-ray/CT Scan:</w:t>
      </w:r>
      <w:r>
        <w:t xml:space="preserve"> </w:t>
      </w:r>
      <w:r>
        <w:t xml:space="preserve">Often shows a pneumonitis or calcified nodules</w:t>
      </w:r>
    </w:p>
    <w:p>
      <w:pPr>
        <w:numPr>
          <w:ilvl w:val="0"/>
          <w:numId w:val="1004"/>
        </w:numPr>
      </w:pPr>
      <w:r>
        <w:rPr>
          <w:b/>
          <w:bCs/>
        </w:rPr>
        <w:t xml:space="preserve">Histoplasma Antigen Test:</w:t>
      </w:r>
      <w:r>
        <w:t xml:space="preserve"> </w:t>
      </w:r>
      <w:r>
        <w:t xml:space="preserve">Performed on urine or serum samples</w:t>
      </w:r>
    </w:p>
    <w:p>
      <w:pPr>
        <w:numPr>
          <w:ilvl w:val="0"/>
          <w:numId w:val="1004"/>
        </w:numPr>
      </w:pPr>
      <w:r>
        <w:rPr>
          <w:b/>
          <w:bCs/>
        </w:rPr>
        <w:t xml:space="preserve">Culture and Histopathology:</w:t>
      </w:r>
      <w:r>
        <w:t xml:space="preserve"> </w:t>
      </w:r>
      <w:r>
        <w:t xml:space="preserve">Fungal cultures from respiratory secretions or tissue biopsies, and direct examination of sputum or biopsy specimens stained with special stains to reveal the presence of</w:t>
      </w:r>
      <w:r>
        <w:t xml:space="preserve"> </w:t>
      </w:r>
      <w:r>
        <w:rPr>
          <w:i/>
          <w:iCs/>
        </w:rPr>
        <w:t xml:space="preserve">Histoplasma</w:t>
      </w:r>
      <w:r>
        <w:t xml:space="preserve">.</w:t>
      </w:r>
    </w:p>
    <w:bookmarkStart w:id="23" w:name="subsequent-cases"/>
    <w:p>
      <w:pPr>
        <w:pStyle w:val="Heading3"/>
      </w:pPr>
      <w:r>
        <w:t xml:space="preserve">Subsequent Cases</w:t>
      </w:r>
    </w:p>
    <w:p>
      <w:pPr>
        <w:pStyle w:val="FirstParagraph"/>
      </w:pPr>
      <w:r>
        <w:t xml:space="preserve">Subsequent cases can occur in individuals who have similar exposure risks, especially those with occupational exposure to soil or environments with bird or bat droppings. Immunocompromised individuals, such as those with HIV/AIDS, cancer patients, and transplant recipients, may present with more severe disease and complications.</w:t>
      </w:r>
    </w:p>
    <w:bookmarkEnd w:id="23"/>
    <w:bookmarkEnd w:id="24"/>
    <w:bookmarkStart w:id="26" w:name="learning-objectives"/>
    <w:p>
      <w:pPr>
        <w:pStyle w:val="Heading2"/>
      </w:pPr>
      <w:r>
        <w:t xml:space="preserve">Learning Objectives</w:t>
      </w:r>
    </w:p>
    <w:p>
      <w:pPr>
        <w:pStyle w:val="Compact"/>
        <w:numPr>
          <w:ilvl w:val="0"/>
          <w:numId w:val="1005"/>
        </w:numPr>
      </w:pPr>
      <w:r>
        <w:t xml:space="preserve">Understand the etiology, epidemiology, and transmission of histoplasmosis.</w:t>
      </w:r>
    </w:p>
    <w:p>
      <w:pPr>
        <w:pStyle w:val="Compact"/>
        <w:numPr>
          <w:ilvl w:val="0"/>
          <w:numId w:val="1005"/>
        </w:numPr>
      </w:pPr>
      <w:r>
        <w:t xml:space="preserve">Recognize the clinical presentation and symptoms associated with histoplasmosis.</w:t>
      </w:r>
    </w:p>
    <w:p>
      <w:pPr>
        <w:pStyle w:val="Compact"/>
        <w:numPr>
          <w:ilvl w:val="0"/>
          <w:numId w:val="1005"/>
        </w:numPr>
      </w:pPr>
      <w:r>
        <w:t xml:space="preserve">Learn the diagnostic methods for identifying</w:t>
      </w:r>
      <w:r>
        <w:t xml:space="preserve"> </w:t>
      </w:r>
      <w:r>
        <w:rPr>
          <w:i/>
          <w:iCs/>
        </w:rPr>
        <w:t xml:space="preserve">Histoplasma capsulatum</w:t>
      </w:r>
      <w:r>
        <w:t xml:space="preserve"> </w:t>
      </w:r>
      <w:r>
        <w:t xml:space="preserve">infection.</w:t>
      </w:r>
    </w:p>
    <w:p>
      <w:pPr>
        <w:pStyle w:val="Compact"/>
        <w:numPr>
          <w:ilvl w:val="0"/>
          <w:numId w:val="1005"/>
        </w:numPr>
      </w:pPr>
      <w:r>
        <w:t xml:space="preserve">Develop strategies for educating at-risk populations on prevention.</w:t>
      </w:r>
    </w:p>
    <w:p>
      <w:pPr>
        <w:pStyle w:val="Compact"/>
        <w:numPr>
          <w:ilvl w:val="0"/>
          <w:numId w:val="1005"/>
        </w:numPr>
      </w:pPr>
      <w:r>
        <w:t xml:space="preserve">Master the management and therapeutic approaches for treating histoplasmosis.</w:t>
      </w:r>
    </w:p>
    <w:p>
      <w:pPr>
        <w:pStyle w:val="Compact"/>
        <w:numPr>
          <w:ilvl w:val="0"/>
          <w:numId w:val="1005"/>
        </w:numPr>
      </w:pPr>
      <w:r>
        <w:t xml:space="preserve">Reflect on the impact of environmental and occupational exposures on public health.</w:t>
      </w:r>
    </w:p>
    <w:bookmarkStart w:id="25" w:name="actions-and-outcomes"/>
    <w:p>
      <w:pPr>
        <w:pStyle w:val="Heading3"/>
      </w:pPr>
      <w:r>
        <w:t xml:space="preserve">Actions and Outcomes</w:t>
      </w:r>
    </w:p>
    <w:p>
      <w:pPr>
        <w:pStyle w:val="FirstParagraph"/>
      </w:pPr>
      <w:r>
        <w:rPr>
          <w:b/>
          <w:bCs/>
        </w:rPr>
        <w:t xml:space="preserve">Actions:</w:t>
      </w:r>
    </w:p>
    <w:p>
      <w:pPr>
        <w:numPr>
          <w:ilvl w:val="0"/>
          <w:numId w:val="1006"/>
        </w:numPr>
      </w:pPr>
      <w:r>
        <w:t xml:space="preserve">Initiate environmental evaluations to identify and mitigate sources of</w:t>
      </w:r>
      <w:r>
        <w:t xml:space="preserve"> </w:t>
      </w:r>
      <w:r>
        <w:rPr>
          <w:i/>
          <w:iCs/>
        </w:rPr>
        <w:t xml:space="preserve">Histoplasma</w:t>
      </w:r>
      <w:r>
        <w:t xml:space="preserve"> </w:t>
      </w:r>
      <w:r>
        <w:t xml:space="preserve">exposure.</w:t>
      </w:r>
    </w:p>
    <w:p>
      <w:pPr>
        <w:numPr>
          <w:ilvl w:val="0"/>
          <w:numId w:val="1006"/>
        </w:numPr>
      </w:pPr>
      <w:r>
        <w:t xml:space="preserve">Conduct educational programs for farmers and at-risk populations on protective measures, including using masks and minimizing soil disturbances.</w:t>
      </w:r>
    </w:p>
    <w:p>
      <w:pPr>
        <w:numPr>
          <w:ilvl w:val="0"/>
          <w:numId w:val="1006"/>
        </w:numPr>
      </w:pPr>
      <w:r>
        <w:t xml:space="preserve">Implement protocols for the rapid diagnosis and treatment of histoplasmosis in clinical settings.</w:t>
      </w:r>
    </w:p>
    <w:p>
      <w:pPr>
        <w:numPr>
          <w:ilvl w:val="0"/>
          <w:numId w:val="1006"/>
        </w:numPr>
      </w:pPr>
      <w:r>
        <w:t xml:space="preserve">Collaborate with local health departments to monitor and report cases, ensuring timely public health interventions.</w:t>
      </w:r>
    </w:p>
    <w:p>
      <w:pPr>
        <w:pStyle w:val="FirstParagraph"/>
      </w:pPr>
      <w:r>
        <w:rPr>
          <w:b/>
          <w:bCs/>
        </w:rPr>
        <w:t xml:space="preserve">Outcomes:</w:t>
      </w:r>
    </w:p>
    <w:p>
      <w:pPr>
        <w:numPr>
          <w:ilvl w:val="0"/>
          <w:numId w:val="1007"/>
        </w:numPr>
      </w:pPr>
      <w:r>
        <w:t xml:space="preserve">Reduced incidence of histoplasmosis through targeted public health interventions.</w:t>
      </w:r>
    </w:p>
    <w:p>
      <w:pPr>
        <w:numPr>
          <w:ilvl w:val="0"/>
          <w:numId w:val="1007"/>
        </w:numPr>
      </w:pPr>
      <w:r>
        <w:t xml:space="preserve">Improved patient outcomes through early identification and management of the infection.</w:t>
      </w:r>
    </w:p>
    <w:p>
      <w:pPr>
        <w:numPr>
          <w:ilvl w:val="0"/>
          <w:numId w:val="1007"/>
        </w:numPr>
      </w:pPr>
      <w:r>
        <w:t xml:space="preserve">Increased awareness and preventive behaviors among individuals in endemic areas.</w:t>
      </w:r>
    </w:p>
    <w:p>
      <w:pPr>
        <w:numPr>
          <w:ilvl w:val="0"/>
          <w:numId w:val="1007"/>
        </w:numPr>
      </w:pPr>
      <w:r>
        <w:t xml:space="preserve">Enhanced surveillance and reporting that supports ongoing control and prevention efforts.</w:t>
      </w:r>
    </w:p>
    <w:bookmarkEnd w:id="25"/>
    <w:bookmarkEnd w:id="26"/>
    <w:bookmarkStart w:id="27" w:name="reflection"/>
    <w:p>
      <w:pPr>
        <w:pStyle w:val="Heading2"/>
      </w:pPr>
      <w:r>
        <w:t xml:space="preserve">Reflection</w:t>
      </w:r>
    </w:p>
    <w:p>
      <w:pPr>
        <w:pStyle w:val="FirstParagraph"/>
      </w:pPr>
      <w:r>
        <w:t xml:space="preserve">Reflect on the multifaceted approach required to manage histoplasmosis, considering both the clinical and public health perspectives. Contemplate the challenges associated with educating rural populations about disease prevention and the importance of interdisciplinary collaboration in tackling environmental and occupational health risks.</w:t>
      </w:r>
    </w:p>
    <w:bookmarkEnd w:id="27"/>
    <w:bookmarkStart w:id="28" w:name="discussion-questions"/>
    <w:p>
      <w:pPr>
        <w:pStyle w:val="Heading2"/>
      </w:pPr>
      <w:r>
        <w:t xml:space="preserve">Discussion Questions</w:t>
      </w:r>
    </w:p>
    <w:p>
      <w:pPr>
        <w:pStyle w:val="Compact"/>
        <w:numPr>
          <w:ilvl w:val="0"/>
          <w:numId w:val="1008"/>
        </w:numPr>
      </w:pPr>
      <w:r>
        <w:t xml:space="preserve">What are the main challenges in diagnosing histoplasmosis, especially in non-endemic areas?</w:t>
      </w:r>
    </w:p>
    <w:p>
      <w:pPr>
        <w:pStyle w:val="Compact"/>
        <w:numPr>
          <w:ilvl w:val="0"/>
          <w:numId w:val="1008"/>
        </w:numPr>
      </w:pPr>
      <w:r>
        <w:t xml:space="preserve">How can public health nurses effectively communicate risk and prevention strategies to agricultural workers?</w:t>
      </w:r>
    </w:p>
    <w:p>
      <w:pPr>
        <w:pStyle w:val="Compact"/>
        <w:numPr>
          <w:ilvl w:val="0"/>
          <w:numId w:val="1008"/>
        </w:numPr>
      </w:pPr>
      <w:r>
        <w:t xml:space="preserve">What role do environmental modifications play in controlling the spread of histoplasmosis?</w:t>
      </w:r>
    </w:p>
    <w:p>
      <w:pPr>
        <w:pStyle w:val="Compact"/>
        <w:numPr>
          <w:ilvl w:val="0"/>
          <w:numId w:val="1008"/>
        </w:numPr>
      </w:pPr>
      <w:r>
        <w:t xml:space="preserve">How might climate change impact the epidemiology of histoplasmosis?</w:t>
      </w:r>
    </w:p>
    <w:p>
      <w:pPr>
        <w:pStyle w:val="Compact"/>
        <w:numPr>
          <w:ilvl w:val="0"/>
          <w:numId w:val="1008"/>
        </w:numPr>
      </w:pPr>
      <w:r>
        <w:t xml:space="preserve">What are the ethical considerations in managing and reporting infectious diseases like histoplasmosis?</w:t>
      </w:r>
    </w:p>
    <w:p>
      <w:pPr>
        <w:pStyle w:val="FirstParagraph"/>
      </w:pPr>
      <w:r>
        <w:t xml:space="preserve">This detailed case summary serves as a comprehensive resource to educate and inform public health nurses about histoplasmosis, equipping them with the knowledge to address both clinical and public health challenges associated with this disease.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istoplasmosis2.docx" TargetMode="External" /><Relationship Type="http://schemas.openxmlformats.org/officeDocument/2006/relationships/hyperlink" Id="rId20" Target="histoplasmosis2.pdf" TargetMode="External" /></Relationships>
</file>

<file path=word/_rels/footnotes.xml.rels><?xml version="1.0" encoding="UTF-8"?><Relationships xmlns="http://schemas.openxmlformats.org/package/2006/relationships"><Relationship Type="http://schemas.openxmlformats.org/officeDocument/2006/relationships/hyperlink" Id="rId21" Target="histoplasmosis2.docx" TargetMode="External" /><Relationship Type="http://schemas.openxmlformats.org/officeDocument/2006/relationships/hyperlink" Id="rId20" Target="histoplasmosis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2024-06-27T17:41:22Z</dcterms:created>
  <dcterms:modified xsi:type="dcterms:W3CDTF">2024-06-27T17:41:22Z</dcterms:modified>
</cp:coreProperties>
</file>

<file path=docProps/custom.xml><?xml version="1.0" encoding="utf-8"?>
<Properties xmlns="http://schemas.openxmlformats.org/officeDocument/2006/custom-properties" xmlns:vt="http://schemas.openxmlformats.org/officeDocument/2006/docPropsVTypes"/>
</file>