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40"/>
      </w:pPr>
      <w:r>
        <w:t>Plantilla de unidad</w:t>
      </w:r>
    </w:p>
    <w:p>
      <w:pPr>
        <w:spacing w:after="360"/>
      </w:pPr>
      <w:r>
        <w:rPr>
          <w:color w:val="6E738C"/>
          <w:sz w:val="22"/>
        </w:rPr>
        <w:t>Scala Learning · diseño instruccional · se copia este archivo y se reemplaza lo que está entre corchetes</w:t>
      </w:r>
    </w:p>
    <w:p>
      <w:pPr>
        <w:pStyle w:val="Heading1"/>
      </w:pPr>
      <w:r>
        <w:t>Cómo se lee este documento</w:t>
      </w:r>
    </w:p>
    <w:p>
      <w:pPr>
        <w:spacing w:after="160"/>
      </w:pPr>
      <w:r>
        <w:rPr>
          <w:b w:val="0"/>
          <w:i w:val="0"/>
          <w:sz w:val="22"/>
        </w:rPr>
        <w:t xml:space="preserve">Una sola regla: </w:t>
      </w:r>
      <w:r>
        <w:rPr>
          <w:b/>
          <w:i w:val="0"/>
          <w:sz w:val="22"/>
        </w:rPr>
        <w:t>lo que está dentro de una caja no es contenido del curso.</w:t>
      </w:r>
      <w:r>
        <w:rPr>
          <w:b w:val="0"/>
          <w:i w:val="0"/>
          <w:sz w:val="22"/>
        </w:rPr>
        <w:t xml:space="preserve"> El contenido va suelto en la página y sale literal, con sus negrillas. Las cajas le dicen a producción qué hacer con el texto que tienen al lado.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fill="EFECF7"/>
            <w:tcBorders>
              <w:left w:val="single" w:sz="30" w:color="503B96"/>
              <w:top w:val="single" w:sz="6" w:color="EFECF7"/>
              <w:bottom w:val="single" w:sz="6" w:color="EFECF7"/>
              <w:right w:val="single" w:sz="6" w:color="EFECF7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after="80"/>
            </w:pPr>
            <w:r/>
            <w:r>
              <w:rPr>
                <w:b/>
                <w:color w:val="503B96"/>
                <w:sz w:val="16"/>
                <w:spacing w:val="30"/>
              </w:rPr>
              <w:t>COMPONENTE</w:t>
            </w:r>
          </w:p>
          <w:p>
            <w:pPr>
              <w:spacing w:after="40"/>
            </w:pPr>
            <w:r>
              <w:rPr>
                <w:b/>
                <w:i w:val="0"/>
                <w:sz w:val="21"/>
              </w:rPr>
              <w:t>Acordeón: Las tres preguntas del criterio</w:t>
            </w:r>
          </w:p>
          <w:p>
            <w:pPr>
              <w:spacing w:after="40"/>
            </w:pPr>
            <w:r>
              <w:rPr>
                <w:b/>
                <w:i w:val="0"/>
                <w:sz w:val="21"/>
              </w:rPr>
              <w:t xml:space="preserve">Ítem: </w:t>
            </w:r>
            <w:r>
              <w:rPr>
                <w:b w:val="0"/>
                <w:i w:val="0"/>
                <w:sz w:val="21"/>
              </w:rPr>
              <w:t>¿Qué vamos a decidir? — El criterio nombra la decisión, no el tema.</w:t>
            </w:r>
          </w:p>
          <w:p>
            <w:pPr>
              <w:spacing w:after="40"/>
            </w:pPr>
            <w:r>
              <w:rPr>
                <w:b/>
                <w:i w:val="0"/>
                <w:sz w:val="21"/>
              </w:rPr>
              <w:t xml:space="preserve">Ítem: </w:t>
            </w:r>
            <w:r>
              <w:rPr>
                <w:b w:val="0"/>
                <w:i w:val="0"/>
                <w:sz w:val="21"/>
              </w:rPr>
              <w:t>¿Con qué dato se responde? — Si no hay dato, el criterio no está formulado.</w:t>
            </w:r>
          </w:p>
          <w:p>
            <w:pPr>
              <w:spacing w:before="80" w:after="0"/>
            </w:pPr>
            <w:r>
              <w:rPr>
                <w:i/>
                <w:color w:val="6E738C"/>
                <w:sz w:val="18"/>
              </w:rPr>
              <w:t>Violeta: el componente que arma la maquetación. El rótulo no se ve en el curso; se ve el título.</w:t>
            </w:r>
          </w:p>
        </w:tc>
      </w:tr>
    </w:tbl>
    <w:p>
      <w:pPr>
        <w:spacing w:after="8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fill="FDF4DE"/>
            <w:tcBorders>
              <w:left w:val="single" w:sz="30" w:color="C08A00"/>
              <w:top w:val="single" w:sz="6" w:color="FDF4DE"/>
              <w:bottom w:val="single" w:sz="6" w:color="FDF4DE"/>
              <w:right w:val="single" w:sz="6" w:color="FDF4DE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after="80"/>
            </w:pPr>
            <w:r/>
            <w:r>
              <w:rPr>
                <w:b/>
                <w:color w:val="8A6100"/>
                <w:sz w:val="16"/>
                <w:spacing w:val="30"/>
              </w:rPr>
              <w:t>PARA DISEÑO GRÁFICO · NO ES CONTENIDO</w:t>
            </w:r>
          </w:p>
          <w:p>
            <w:pPr>
              <w:spacing w:after="40"/>
            </w:pPr>
            <w:r>
              <w:rPr>
                <w:b/>
                <w:i w:val="0"/>
                <w:sz w:val="21"/>
              </w:rPr>
              <w:t>Figura [N]</w:t>
            </w:r>
          </w:p>
          <w:p>
            <w:pPr>
              <w:spacing w:after="40"/>
            </w:pPr>
            <w:r>
              <w:rPr>
                <w:b/>
                <w:i w:val="0"/>
                <w:sz w:val="21"/>
              </w:rPr>
              <w:t xml:space="preserve">Leyenda: </w:t>
            </w:r>
            <w:r>
              <w:rPr>
                <w:b w:val="0"/>
                <w:i w:val="0"/>
                <w:color w:val="6E738C"/>
                <w:sz w:val="21"/>
              </w:rPr>
              <w:t>[pie que se verá bajo la figura]</w:t>
            </w:r>
          </w:p>
          <w:p>
            <w:pPr>
              <w:spacing w:after="40"/>
            </w:pPr>
            <w:r>
              <w:rPr>
                <w:b w:val="0"/>
                <w:i w:val="0"/>
                <w:color w:val="6E738C"/>
                <w:sz w:val="21"/>
              </w:rPr>
              <w:t>[Qué debe dibujar el diseñador: elementos, orden y los textos que van dentro.]</w:t>
            </w:r>
          </w:p>
          <w:p>
            <w:pPr>
              <w:spacing w:before="80" w:after="0"/>
            </w:pPr>
            <w:r>
              <w:rPr>
                <w:i/>
                <w:color w:val="6E738C"/>
                <w:sz w:val="18"/>
              </w:rPr>
              <w:t>Ámbar: va al diseñador gráfico. La caja se escribe en el punto exacto donde debe verse la figura: ahí la ubica producción.</w:t>
            </w:r>
          </w:p>
        </w:tc>
      </w:tr>
    </w:tbl>
    <w:p>
      <w:pPr>
        <w:spacing w:after="8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fill="F3F3F5"/>
            <w:tcBorders>
              <w:left w:val="single" w:sz="30" w:color="9A9EB0"/>
              <w:top w:val="single" w:sz="6" w:color="F3F3F5"/>
              <w:bottom w:val="single" w:sz="6" w:color="F3F3F5"/>
              <w:right w:val="single" w:sz="6" w:color="F3F3F5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after="80"/>
            </w:pPr>
            <w:r/>
            <w:r>
              <w:rPr>
                <w:b/>
                <w:color w:val="5C6280"/>
                <w:sz w:val="16"/>
                <w:spacing w:val="30"/>
              </w:rPr>
              <w:t>NOTA PARA PRODUCCIÓN · NO SALE EN EL CURSO</w:t>
            </w:r>
          </w:p>
          <w:p>
            <w:pPr>
              <w:spacing w:after="40"/>
            </w:pPr>
            <w:r>
              <w:rPr>
                <w:b w:val="0"/>
                <w:i w:val="0"/>
                <w:sz w:val="21"/>
              </w:rPr>
              <w:t>Aquí va una sugerencia para producción: un componente que parece adecuado, una duda, una advertencia.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i/>
          <w:color w:val="6E738C"/>
          <w:sz w:val="19"/>
        </w:rPr>
        <w:t>Gris: no sale en el curso. Producción puede no aplicarla, y lo dice.</w:t>
      </w:r>
    </w:p>
    <w:p>
      <w:pPr>
        <w:pStyle w:val="Heading1"/>
      </w:pPr>
      <w:r>
        <w:t>Cinco reglas</w:t>
      </w:r>
    </w:p>
    <w:p>
      <w:pPr>
        <w:pStyle w:val="ListBullet"/>
        <w:spacing w:after="80"/>
      </w:pPr>
      <w:r>
        <w:rPr>
          <w:b/>
          <w:i w:val="0"/>
          <w:sz w:val="22"/>
        </w:rPr>
        <w:t>La negrilla es contenido.</w:t>
      </w:r>
      <w:r>
        <w:rPr>
          <w:b w:val="0"/>
          <w:i w:val="0"/>
          <w:sz w:val="22"/>
        </w:rPr>
        <w:t xml:space="preserve"> Lo que va en negrilla aquí va en negrilla en el curso, y se verifica bloque por bloque.</w:t>
      </w:r>
    </w:p>
    <w:p>
      <w:pPr>
        <w:pStyle w:val="ListBullet"/>
        <w:spacing w:after="80"/>
      </w:pPr>
      <w:r>
        <w:rPr>
          <w:b/>
          <w:i w:val="0"/>
          <w:sz w:val="22"/>
        </w:rPr>
        <w:t>El título del componente es opcional.</w:t>
      </w:r>
      <w:r>
        <w:rPr>
          <w:b w:val="0"/>
          <w:i w:val="0"/>
          <w:sz w:val="22"/>
        </w:rPr>
        <w:t xml:space="preserve"> Va después del rótulo cuando el bloque tiene uno: «Acordeón: Las tres preguntas del criterio». Si el bloque nace dentro de un texto y no tiene título propio, se escribe solo «Acordeón:» y producción no inventa ninguno.</w:t>
      </w:r>
    </w:p>
    <w:p>
      <w:pPr>
        <w:pStyle w:val="ListBullet"/>
        <w:spacing w:after="80"/>
      </w:pPr>
      <w:r>
        <w:rPr>
          <w:b/>
          <w:i w:val="0"/>
          <w:sz w:val="22"/>
        </w:rPr>
        <w:t>No se numera a mano lo que ya es una lista.</w:t>
      </w:r>
      <w:r>
        <w:rPr>
          <w:b w:val="0"/>
          <w:i w:val="0"/>
          <w:sz w:val="22"/>
        </w:rPr>
        <w:t xml:space="preserve"> «Paso 1», «Condición 2»: el número lo pone el componente.</w:t>
      </w:r>
    </w:p>
    <w:p>
      <w:pPr>
        <w:pStyle w:val="ListBullet"/>
        <w:spacing w:after="80"/>
      </w:pPr>
      <w:r>
        <w:rPr>
          <w:b/>
          <w:i w:val="0"/>
          <w:sz w:val="22"/>
        </w:rPr>
        <w:t>Cada tema es una pantalla.</w:t>
      </w:r>
      <w:r>
        <w:rPr>
          <w:b w:val="0"/>
          <w:i w:val="0"/>
          <w:sz w:val="22"/>
        </w:rPr>
        <w:t xml:space="preserve"> Los subtemas (3.1, 3.2) son secciones dentro de esa pantalla.</w:t>
      </w:r>
    </w:p>
    <w:p>
      <w:pPr>
        <w:pStyle w:val="ListBullet"/>
        <w:spacing w:after="80"/>
      </w:pPr>
      <w:r>
        <w:rPr>
          <w:b/>
          <w:i w:val="0"/>
          <w:sz w:val="22"/>
        </w:rPr>
        <w:t>Sin caja, decide producción.</w:t>
      </w:r>
      <w:r>
        <w:rPr>
          <w:b w:val="0"/>
          <w:i w:val="0"/>
          <w:sz w:val="22"/>
        </w:rPr>
        <w:t xml:space="preserve"> Un bloque sin componente se resuelve con el catálogo y se declara como capa editorial, que ustedes validan.</w:t>
      </w:r>
    </w:p>
    <w:p>
      <w:pPr>
        <w:pStyle w:val="Heading1"/>
      </w:pPr>
      <w:r>
        <w:t>Qué se entrega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835"/>
            <w:shd w:fill="EFECF7"/>
          </w:tcPr>
          <w:p>
            <w:r/>
            <w:r>
              <w:rPr>
                <w:b/>
                <w:color w:val="503B96"/>
                <w:sz w:val="16"/>
                <w:spacing w:val="30"/>
              </w:rPr>
              <w:t>ARCHIVO</w:t>
            </w:r>
          </w:p>
        </w:tc>
        <w:tc>
          <w:tcPr>
            <w:tcW w:type="dxa" w:w="6463"/>
            <w:shd w:fill="EFECF7"/>
          </w:tcPr>
          <w:p>
            <w:r/>
            <w:r>
              <w:rPr>
                <w:b/>
                <w:color w:val="503B96"/>
                <w:sz w:val="16"/>
                <w:spacing w:val="30"/>
              </w:rPr>
              <w:t>QUÉ LLEVA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i w:val="0"/>
                <w:sz w:val="20"/>
              </w:rPr>
              <w:t>DI_Unidad.docx</w:t>
            </w:r>
          </w:p>
        </w:tc>
        <w:tc>
          <w:tcPr>
            <w:tcW w:type="dxa" w:w="6463"/>
          </w:tcPr>
          <w:p>
            <w:r/>
            <w:r>
              <w:rPr>
                <w:b w:val="0"/>
                <w:i w:val="0"/>
                <w:sz w:val="20"/>
              </w:rPr>
              <w:t>Este documento, con la unidad completa.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i w:val="0"/>
                <w:sz w:val="20"/>
              </w:rPr>
              <w:t>Preguntas_Unidad.docx</w:t>
            </w:r>
          </w:p>
        </w:tc>
        <w:tc>
          <w:tcPr>
            <w:tcW w:type="dxa" w:w="6463"/>
          </w:tcPr>
          <w:p>
            <w:r/>
            <w:r>
              <w:rPr>
                <w:b w:val="0"/>
                <w:i w:val="0"/>
                <w:sz w:val="20"/>
              </w:rPr>
              <w:t>El banco de preguntas de la evaluación.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i w:val="0"/>
                <w:sz w:val="20"/>
              </w:rPr>
              <w:t>Glosario_Unidad.docx</w:t>
            </w:r>
          </w:p>
        </w:tc>
        <w:tc>
          <w:tcPr>
            <w:tcW w:type="dxa" w:w="6463"/>
          </w:tcPr>
          <w:p>
            <w:r/>
            <w:r>
              <w:rPr>
                <w:b w:val="0"/>
                <w:i w:val="0"/>
                <w:sz w:val="20"/>
              </w:rPr>
              <w:t>Los términos de la unidad con su definición.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i w:val="0"/>
                <w:sz w:val="20"/>
              </w:rPr>
              <w:t>figuras/</w:t>
            </w:r>
          </w:p>
        </w:tc>
        <w:tc>
          <w:tcPr>
            <w:tcW w:type="dxa" w:w="6463"/>
          </w:tcPr>
          <w:p>
            <w:r/>
            <w:r>
              <w:rPr>
                <w:b w:val="0"/>
                <w:i w:val="0"/>
                <w:sz w:val="20"/>
              </w:rPr>
              <w:t>Las figuras del diseñador, numeradas en el orden en que este documento las menciona.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i w:val="0"/>
                <w:sz w:val="20"/>
              </w:rPr>
              <w:t>media/</w:t>
            </w:r>
          </w:p>
        </w:tc>
        <w:tc>
          <w:tcPr>
            <w:tcW w:type="dxa" w:w="6463"/>
          </w:tcPr>
          <w:p>
            <w:r/>
            <w:r>
              <w:rPr>
                <w:b w:val="0"/>
                <w:i w:val="0"/>
                <w:sz w:val="20"/>
              </w:rPr>
              <w:t>El video y el pódcast, con su duración real declarada aquí.</w:t>
            </w:r>
          </w:p>
        </w:tc>
      </w:tr>
    </w:tbl>
    <w:p>
      <w:pPr>
        <w:spacing w:after="80"/>
      </w:pPr>
    </w:p>
    <w:p>
      <w:pPr>
        <w:spacing w:after="160"/>
      </w:pPr>
      <w:r>
        <w:rPr>
          <w:b w:val="0"/>
          <w:i w:val="0"/>
          <w:sz w:val="20"/>
        </w:rPr>
        <w:t xml:space="preserve">Cada componente y sus campos, con un ejemplo funcionando: </w:t>
      </w:r>
      <w:r>
        <w:rPr>
          <w:b/>
          <w:i w:val="0"/>
          <w:sz w:val="20"/>
        </w:rPr>
        <w:t>catálogo del curso demo</w:t>
      </w:r>
      <w:r>
        <w:rPr>
          <w:b w:val="0"/>
          <w:i w:val="0"/>
          <w:sz w:val="20"/>
        </w:rPr>
        <w:t xml:space="preserve"> · escala-learning.github.io/demo-unidad</w:t>
      </w:r>
    </w:p>
    <w:p>
      <w:r>
        <w:br w:type="page"/>
      </w:r>
    </w:p>
    <w:p>
      <w:pPr>
        <w:pStyle w:val="Heading1"/>
      </w:pPr>
      <w:r>
        <w:t>Ficha de la unidad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494"/>
            <w:shd w:fill="EFECF7"/>
          </w:tcPr>
          <w:p>
            <w:r/>
            <w:r>
              <w:rPr>
                <w:b/>
                <w:color w:val="503B96"/>
                <w:sz w:val="16"/>
                <w:spacing w:val="30"/>
              </w:rPr>
              <w:t>CAMPO</w:t>
            </w:r>
          </w:p>
        </w:tc>
        <w:tc>
          <w:tcPr>
            <w:tcW w:type="dxa" w:w="6803"/>
            <w:shd w:fill="EFECF7"/>
          </w:tcPr>
          <w:p>
            <w:r/>
            <w:r>
              <w:rPr>
                <w:b/>
                <w:color w:val="503B96"/>
                <w:sz w:val="16"/>
                <w:spacing w:val="30"/>
              </w:rPr>
              <w:t>CONTENIDO</w:t>
            </w:r>
          </w:p>
        </w:tc>
      </w:tr>
      <w:tr>
        <w:tc>
          <w:tcPr>
            <w:tcW w:type="dxa" w:w="2494"/>
          </w:tcPr>
          <w:p>
            <w:r/>
            <w:r>
              <w:rPr>
                <w:b w:val="0"/>
                <w:i w:val="0"/>
                <w:sz w:val="20"/>
              </w:rPr>
              <w:t>Curso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i w:val="0"/>
                <w:color w:val="6E738C"/>
                <w:sz w:val="20"/>
              </w:rPr>
              <w:t>[nombre del curso]</w:t>
            </w:r>
          </w:p>
        </w:tc>
      </w:tr>
      <w:tr>
        <w:tc>
          <w:tcPr>
            <w:tcW w:type="dxa" w:w="2494"/>
          </w:tcPr>
          <w:p>
            <w:r/>
            <w:r>
              <w:rPr>
                <w:b w:val="0"/>
                <w:i w:val="0"/>
                <w:sz w:val="20"/>
              </w:rPr>
              <w:t>Unidad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i w:val="0"/>
                <w:color w:val="6E738C"/>
                <w:sz w:val="20"/>
              </w:rPr>
              <w:t>[número y título]</w:t>
            </w:r>
          </w:p>
        </w:tc>
      </w:tr>
      <w:tr>
        <w:tc>
          <w:tcPr>
            <w:tcW w:type="dxa" w:w="2494"/>
          </w:tcPr>
          <w:p>
            <w:r/>
            <w:r>
              <w:rPr>
                <w:b w:val="0"/>
                <w:i w:val="0"/>
                <w:sz w:val="20"/>
              </w:rPr>
              <w:t>Objetivo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i w:val="0"/>
                <w:color w:val="6E738C"/>
                <w:sz w:val="20"/>
              </w:rPr>
              <w:t>[un párrafo; aparece en la portada y en la introducción]</w:t>
            </w:r>
          </w:p>
        </w:tc>
      </w:tr>
      <w:tr>
        <w:tc>
          <w:tcPr>
            <w:tcW w:type="dxa" w:w="2494"/>
          </w:tcPr>
          <w:p>
            <w:r/>
            <w:r>
              <w:rPr>
                <w:b w:val="0"/>
                <w:i w:val="0"/>
                <w:sz w:val="20"/>
              </w:rPr>
              <w:t>Público objetivo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i w:val="0"/>
                <w:color w:val="6E738C"/>
                <w:sz w:val="20"/>
              </w:rPr>
              <w:t>[a quién va dirigida, una o dos frases]</w:t>
            </w:r>
          </w:p>
        </w:tc>
      </w:tr>
      <w:tr>
        <w:tc>
          <w:tcPr>
            <w:tcW w:type="dxa" w:w="2494"/>
          </w:tcPr>
          <w:p>
            <w:r/>
            <w:r>
              <w:rPr>
                <w:b w:val="0"/>
                <w:i w:val="0"/>
                <w:sz w:val="20"/>
              </w:rPr>
              <w:t>Qué vas a aprender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i w:val="0"/>
                <w:color w:val="6E738C"/>
                <w:sz w:val="20"/>
              </w:rPr>
              <w:t>[un logro por línea, uno por tema]</w:t>
            </w:r>
          </w:p>
        </w:tc>
      </w:tr>
    </w:tbl>
    <w:p>
      <w:pPr>
        <w:spacing w:after="80"/>
      </w:pPr>
    </w:p>
    <w:p>
      <w:pPr>
        <w:pStyle w:val="Heading1"/>
      </w:pPr>
      <w:r>
        <w:t>Portada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fill="EFECF7"/>
            <w:tcBorders>
              <w:left w:val="single" w:sz="30" w:color="503B96"/>
              <w:top w:val="single" w:sz="6" w:color="EFECF7"/>
              <w:bottom w:val="single" w:sz="6" w:color="EFECF7"/>
              <w:right w:val="single" w:sz="6" w:color="EFECF7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after="80"/>
            </w:pPr>
            <w:r/>
            <w:r>
              <w:rPr>
                <w:b/>
                <w:color w:val="503B96"/>
                <w:sz w:val="16"/>
                <w:spacing w:val="30"/>
              </w:rPr>
              <w:t>COMPONENTE</w:t>
            </w:r>
          </w:p>
          <w:p>
            <w:pPr>
              <w:spacing w:after="40"/>
            </w:pPr>
            <w:r>
              <w:rPr>
                <w:b/>
                <w:i w:val="0"/>
                <w:sz w:val="21"/>
              </w:rPr>
              <w:t>Portada</w:t>
            </w:r>
          </w:p>
          <w:p>
            <w:pPr>
              <w:spacing w:after="40"/>
            </w:pPr>
            <w:r>
              <w:rPr>
                <w:b/>
                <w:i w:val="0"/>
                <w:sz w:val="21"/>
              </w:rPr>
              <w:t xml:space="preserve">Unidad: </w:t>
            </w:r>
            <w:r>
              <w:rPr>
                <w:b w:val="0"/>
                <w:i w:val="0"/>
                <w:color w:val="6E738C"/>
                <w:sz w:val="21"/>
              </w:rPr>
              <w:t>[número de la unidad, como se ve arriba del título]</w:t>
            </w:r>
          </w:p>
          <w:p>
            <w:pPr>
              <w:spacing w:after="40"/>
            </w:pPr>
            <w:r>
              <w:rPr>
                <w:b/>
                <w:i w:val="0"/>
                <w:sz w:val="21"/>
              </w:rPr>
              <w:t xml:space="preserve">Título: </w:t>
            </w:r>
            <w:r>
              <w:rPr>
                <w:b w:val="0"/>
                <w:i w:val="0"/>
                <w:color w:val="6E738C"/>
                <w:sz w:val="21"/>
              </w:rPr>
              <w:t>[título de la unidad; hasta 8 palabras]</w:t>
            </w:r>
          </w:p>
          <w:p>
            <w:pPr>
              <w:spacing w:after="40"/>
            </w:pPr>
            <w:r>
              <w:rPr>
                <w:b/>
                <w:i w:val="0"/>
                <w:sz w:val="21"/>
              </w:rPr>
              <w:t xml:space="preserve">Subtítulo: </w:t>
            </w:r>
            <w:r>
              <w:rPr>
                <w:b w:val="0"/>
                <w:i w:val="0"/>
                <w:color w:val="6E738C"/>
                <w:sz w:val="21"/>
              </w:rPr>
              <w:t>[la línea bajo el título: nombre del curso o promesa de la unidad]</w:t>
            </w:r>
          </w:p>
          <w:p>
            <w:pPr>
              <w:spacing w:after="40"/>
            </w:pPr>
            <w:r>
              <w:rPr>
                <w:b/>
                <w:i w:val="0"/>
                <w:sz w:val="21"/>
              </w:rPr>
              <w:t xml:space="preserve">Frase destacada: </w:t>
            </w:r>
            <w:r>
              <w:rPr>
                <w:b w:val="0"/>
                <w:i w:val="0"/>
                <w:color w:val="6E738C"/>
                <w:sz w:val="21"/>
              </w:rPr>
              <w:t>[una o dos frases que abren el curso; salen en el recuadro de la portada]</w:t>
            </w:r>
          </w:p>
          <w:p>
            <w:pPr>
              <w:spacing w:before="80" w:after="0"/>
            </w:pPr>
            <w:r>
              <w:rPr>
                <w:i/>
                <w:color w:val="6E738C"/>
                <w:sz w:val="18"/>
              </w:rPr>
              <w:t>El énfasis del título (la parte que va en cursiva) lo decide producción al maquetar. Si quieren una en particular, escríbanla en cursiva aquí y se respeta.</w:t>
            </w:r>
          </w:p>
        </w:tc>
      </w:tr>
    </w:tbl>
    <w:p>
      <w:pPr>
        <w:spacing w:after="8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fill="FDF4DE"/>
            <w:tcBorders>
              <w:left w:val="single" w:sz="30" w:color="C08A00"/>
              <w:top w:val="single" w:sz="6" w:color="FDF4DE"/>
              <w:bottom w:val="single" w:sz="6" w:color="FDF4DE"/>
              <w:right w:val="single" w:sz="6" w:color="FDF4DE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after="80"/>
            </w:pPr>
            <w:r/>
            <w:r>
              <w:rPr>
                <w:b/>
                <w:color w:val="8A6100"/>
                <w:sz w:val="16"/>
                <w:spacing w:val="30"/>
              </w:rPr>
              <w:t>PARA DISEÑO GRÁFICO · NO ES CONTENIDO</w:t>
            </w:r>
          </w:p>
          <w:p>
            <w:pPr>
              <w:spacing w:after="40"/>
            </w:pPr>
            <w:r>
              <w:rPr>
                <w:b/>
                <w:i w:val="0"/>
                <w:sz w:val="21"/>
              </w:rPr>
              <w:t>Figura de portada</w:t>
            </w:r>
          </w:p>
          <w:p>
            <w:pPr>
              <w:spacing w:after="40"/>
            </w:pPr>
            <w:r>
              <w:rPr>
                <w:b/>
                <w:i w:val="0"/>
                <w:sz w:val="21"/>
              </w:rPr>
              <w:t xml:space="preserve">Leyenda: </w:t>
            </w:r>
            <w:r>
              <w:rPr>
                <w:b w:val="0"/>
                <w:i w:val="0"/>
                <w:color w:val="6E738C"/>
                <w:sz w:val="21"/>
              </w:rPr>
              <w:t>[sin leyenda]</w:t>
            </w:r>
          </w:p>
          <w:p>
            <w:pPr>
              <w:spacing w:after="40"/>
            </w:pPr>
            <w:r>
              <w:rPr>
                <w:b w:val="0"/>
                <w:i w:val="0"/>
                <w:color w:val="6E738C"/>
                <w:sz w:val="21"/>
              </w:rPr>
              <w:t>[Qué muestra la fotografía de portada: la escena, en clave alta, y quién aparece.]</w:t>
            </w:r>
          </w:p>
          <w:p>
            <w:pPr>
              <w:spacing w:before="80" w:after="0"/>
            </w:pPr>
            <w:r>
              <w:rPr>
                <w:i/>
                <w:color w:val="6E738C"/>
                <w:sz w:val="18"/>
              </w:rPr>
              <w:t>La portada lleva foto, no ilustración: su lugar ya está fijado por el diseño de la pantalla. Si la foto ya está elegida, se nombra el archivo.</w:t>
            </w:r>
          </w:p>
        </w:tc>
      </w:tr>
    </w:tbl>
    <w:p>
      <w:pPr>
        <w:spacing w:after="80"/>
      </w:pPr>
    </w:p>
    <w:p>
      <w:pPr>
        <w:pStyle w:val="Heading1"/>
      </w:pPr>
      <w:r>
        <w:t>Contenido de la unidad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fill="EFECF7"/>
            <w:tcBorders>
              <w:left w:val="single" w:sz="30" w:color="503B96"/>
              <w:top w:val="single" w:sz="6" w:color="EFECF7"/>
              <w:bottom w:val="single" w:sz="6" w:color="EFECF7"/>
              <w:right w:val="single" w:sz="6" w:color="EFECF7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after="80"/>
            </w:pPr>
            <w:r/>
            <w:r>
              <w:rPr>
                <w:b/>
                <w:color w:val="503B96"/>
                <w:sz w:val="16"/>
                <w:spacing w:val="30"/>
              </w:rPr>
              <w:t>COMPONENTE</w:t>
            </w:r>
          </w:p>
          <w:p>
            <w:pPr>
              <w:spacing w:after="40"/>
            </w:pPr>
            <w:r>
              <w:rPr>
                <w:b/>
                <w:i w:val="0"/>
                <w:sz w:val="21"/>
              </w:rPr>
              <w:t>Contenido de la unidad</w:t>
            </w:r>
          </w:p>
          <w:p>
            <w:pPr>
              <w:spacing w:after="40"/>
            </w:pPr>
            <w:r>
              <w:rPr>
                <w:b/>
                <w:i w:val="0"/>
                <w:sz w:val="21"/>
              </w:rPr>
              <w:t xml:space="preserve">Resultado de aprendizaje: </w:t>
            </w:r>
            <w:r>
              <w:rPr>
                <w:b w:val="0"/>
                <w:i w:val="0"/>
                <w:color w:val="6E738C"/>
                <w:sz w:val="21"/>
              </w:rPr>
              <w:t>[la frase que encabeza el índice; suele ser el objetivo de la unidad]</w:t>
            </w:r>
          </w:p>
          <w:p>
            <w:pPr>
              <w:spacing w:before="80" w:after="0"/>
            </w:pPr>
            <w:r>
              <w:rPr>
                <w:i/>
                <w:color w:val="6E738C"/>
                <w:sz w:val="18"/>
              </w:rPr>
              <w:t>El índice se arma solo con los títulos de las secciones de este documento. Por eso cada subtítulo debe poder leerse como una línea del índice.</w:t>
            </w:r>
          </w:p>
        </w:tc>
      </w:tr>
    </w:tbl>
    <w:p>
      <w:pPr>
        <w:spacing w:after="80"/>
      </w:pPr>
    </w:p>
    <w:p>
      <w:pPr>
        <w:pStyle w:val="Heading1"/>
      </w:pPr>
      <w:r>
        <w:t>Introducción</w:t>
      </w:r>
    </w:p>
    <w:p>
      <w:pPr>
        <w:spacing w:after="200"/>
      </w:pPr>
      <w:r>
        <w:rPr>
          <w:i/>
          <w:color w:val="6E738C"/>
          <w:sz w:val="19"/>
        </w:rPr>
        <w:t>Los párrafos de apertura van aquí, sueltos: por qué importa la unidad y qué la hilvana.</w:t>
      </w:r>
    </w:p>
    <w:p>
      <w:r>
        <w:t>[Primer párrafo de la introducción.]</w:t>
      </w:r>
    </w:p>
    <w:p>
      <w:r>
        <w:t>[Segundo párrafo.]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fill="EFECF7"/>
            <w:tcBorders>
              <w:left w:val="single" w:sz="30" w:color="503B96"/>
              <w:top w:val="single" w:sz="6" w:color="EFECF7"/>
              <w:bottom w:val="single" w:sz="6" w:color="EFECF7"/>
              <w:right w:val="single" w:sz="6" w:color="EFECF7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after="80"/>
            </w:pPr>
            <w:r/>
            <w:r>
              <w:rPr>
                <w:b/>
                <w:color w:val="503B96"/>
                <w:sz w:val="16"/>
                <w:spacing w:val="30"/>
              </w:rPr>
              <w:t>COMPONENTE</w:t>
            </w:r>
          </w:p>
          <w:p>
            <w:pPr>
              <w:spacing w:after="40"/>
            </w:pPr>
            <w:r>
              <w:rPr>
                <w:b/>
                <w:i w:val="0"/>
                <w:sz w:val="21"/>
              </w:rPr>
              <w:t>Bloque destacado: [título]</w:t>
            </w:r>
          </w:p>
          <w:p>
            <w:pPr>
              <w:spacing w:after="40"/>
            </w:pPr>
            <w:r>
              <w:rPr>
                <w:b/>
                <w:i w:val="0"/>
                <w:sz w:val="21"/>
              </w:rPr>
              <w:t xml:space="preserve">Etiqueta: </w:t>
            </w:r>
            <w:r>
              <w:rPr>
                <w:b w:val="0"/>
                <w:i w:val="0"/>
                <w:sz w:val="21"/>
              </w:rPr>
              <w:t>Idea clave</w:t>
            </w:r>
          </w:p>
          <w:p>
            <w:pPr>
              <w:spacing w:after="40"/>
            </w:pPr>
            <w:r>
              <w:rPr>
                <w:b/>
                <w:i w:val="0"/>
                <w:sz w:val="21"/>
              </w:rPr>
              <w:t xml:space="preserve">Texto: </w:t>
            </w:r>
            <w:r>
              <w:rPr>
                <w:b w:val="0"/>
                <w:i w:val="0"/>
                <w:color w:val="6E738C"/>
                <w:sz w:val="21"/>
              </w:rPr>
              <w:t>[la idea que debe sobrevivir a la lectura rápida; hasta 60 palabras]</w:t>
            </w:r>
          </w:p>
          <w:p>
            <w:pPr>
              <w:spacing w:before="80" w:after="0"/>
            </w:pPr>
            <w:r>
              <w:rPr>
                <w:i/>
                <w:color w:val="6E738C"/>
                <w:sz w:val="18"/>
              </w:rPr>
              <w:t>Etiquetas disponibles: Idea clave · Clave de aplicación · Criterio de aceptación · Atención · Error frecuente · Para reflexionar.</w:t>
            </w:r>
          </w:p>
        </w:tc>
      </w:tr>
    </w:tbl>
    <w:p>
      <w:pPr>
        <w:spacing w:after="80"/>
      </w:pPr>
    </w:p>
    <w:p>
      <w:pPr>
        <w:pStyle w:val="Heading2"/>
      </w:pPr>
      <w:r>
        <w:t>[Título de la primera sección]</w:t>
      </w:r>
    </w:p>
    <w:p>
      <w:r>
        <w:t>[Texto de la sección.]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fill="EFECF7"/>
            <w:tcBorders>
              <w:left w:val="single" w:sz="30" w:color="503B96"/>
              <w:top w:val="single" w:sz="6" w:color="EFECF7"/>
              <w:bottom w:val="single" w:sz="6" w:color="EFECF7"/>
              <w:right w:val="single" w:sz="6" w:color="EFECF7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after="80"/>
            </w:pPr>
            <w:r/>
            <w:r>
              <w:rPr>
                <w:b/>
                <w:color w:val="503B96"/>
                <w:sz w:val="16"/>
                <w:spacing w:val="30"/>
              </w:rPr>
              <w:t>COMPONENTE</w:t>
            </w:r>
          </w:p>
          <w:p>
            <w:pPr>
              <w:spacing w:after="40"/>
            </w:pPr>
            <w:r>
              <w:rPr>
                <w:b/>
                <w:i w:val="0"/>
                <w:sz w:val="21"/>
              </w:rPr>
              <w:t>Ciclo: [título]</w:t>
            </w:r>
          </w:p>
          <w:p>
            <w:pPr>
              <w:spacing w:after="40"/>
            </w:pPr>
            <w:r>
              <w:rPr>
                <w:b/>
                <w:i w:val="0"/>
                <w:sz w:val="21"/>
              </w:rPr>
              <w:t xml:space="preserve">Paso: </w:t>
            </w:r>
            <w:r>
              <w:rPr>
                <w:b w:val="0"/>
                <w:i w:val="0"/>
                <w:color w:val="6E738C"/>
                <w:sz w:val="21"/>
              </w:rPr>
              <w:t>[título] — [texto]</w:t>
            </w:r>
          </w:p>
          <w:p>
            <w:pPr>
              <w:spacing w:after="40"/>
            </w:pPr>
            <w:r>
              <w:rPr>
                <w:b/>
                <w:i w:val="0"/>
                <w:sz w:val="21"/>
              </w:rPr>
              <w:t xml:space="preserve">Paso: </w:t>
            </w:r>
            <w:r>
              <w:rPr>
                <w:b w:val="0"/>
                <w:i w:val="0"/>
                <w:color w:val="6E738C"/>
                <w:sz w:val="21"/>
              </w:rPr>
              <w:t>[título] — [texto]</w:t>
            </w:r>
          </w:p>
          <w:p>
            <w:pPr>
              <w:spacing w:after="40"/>
            </w:pPr>
            <w:r>
              <w:rPr>
                <w:b/>
                <w:i w:val="0"/>
                <w:sz w:val="21"/>
              </w:rPr>
              <w:t xml:space="preserve">Paso: </w:t>
            </w:r>
            <w:r>
              <w:rPr>
                <w:b w:val="0"/>
                <w:i w:val="0"/>
                <w:color w:val="6E738C"/>
                <w:sz w:val="21"/>
              </w:rPr>
              <w:t>[título] — [texto]</w:t>
            </w:r>
          </w:p>
          <w:p>
            <w:pPr>
              <w:spacing w:after="40"/>
            </w:pPr>
            <w:r>
              <w:rPr>
                <w:b/>
                <w:i w:val="0"/>
                <w:sz w:val="21"/>
              </w:rPr>
              <w:t xml:space="preserve">Paso: </w:t>
            </w:r>
            <w:r>
              <w:rPr>
                <w:b w:val="0"/>
                <w:i w:val="0"/>
                <w:color w:val="6E738C"/>
                <w:sz w:val="21"/>
              </w:rPr>
              <w:t>[título] — [texto]</w:t>
            </w:r>
          </w:p>
          <w:p>
            <w:pPr>
              <w:spacing w:before="80" w:after="0"/>
            </w:pPr>
            <w:r>
              <w:rPr>
                <w:i/>
                <w:color w:val="6E738C"/>
                <w:sz w:val="18"/>
              </w:rPr>
              <w:t>El ciclo se dibuja completo, con los cuatro pasos a la vista. Para un proceso que no vuelve al principio, «Recorrido de pasos».</w:t>
            </w:r>
          </w:p>
        </w:tc>
      </w:tr>
    </w:tbl>
    <w:p>
      <w:pPr>
        <w:spacing w:after="80"/>
      </w:pPr>
    </w:p>
    <w:p>
      <w:pPr>
        <w:pStyle w:val="Heading1"/>
      </w:pPr>
      <w:r>
        <w:t>Tema [N] · [título del tema]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494"/>
            <w:shd w:fill="EFECF7"/>
          </w:tcPr>
          <w:p>
            <w:r/>
            <w:r>
              <w:rPr>
                <w:b/>
                <w:color w:val="503B96"/>
                <w:sz w:val="16"/>
                <w:spacing w:val="30"/>
              </w:rPr>
              <w:t>CAMPO</w:t>
            </w:r>
          </w:p>
        </w:tc>
        <w:tc>
          <w:tcPr>
            <w:tcW w:type="dxa" w:w="6803"/>
            <w:shd w:fill="EFECF7"/>
          </w:tcPr>
          <w:p>
            <w:r/>
            <w:r>
              <w:rPr>
                <w:b/>
                <w:color w:val="503B96"/>
                <w:sz w:val="16"/>
                <w:spacing w:val="30"/>
              </w:rPr>
              <w:t>CONTENIDO</w:t>
            </w:r>
          </w:p>
        </w:tc>
      </w:tr>
      <w:tr>
        <w:tc>
          <w:tcPr>
            <w:tcW w:type="dxa" w:w="2494"/>
          </w:tcPr>
          <w:p>
            <w:r/>
            <w:r>
              <w:rPr>
                <w:b w:val="0"/>
                <w:i w:val="0"/>
                <w:sz w:val="20"/>
              </w:rPr>
              <w:t>Resultado / criterio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i w:val="0"/>
                <w:color w:val="6E738C"/>
                <w:sz w:val="20"/>
              </w:rPr>
              <w:t>[qué debe poder hacer el estudiante al terminar el tema]</w:t>
            </w:r>
          </w:p>
        </w:tc>
      </w:tr>
      <w:tr>
        <w:tc>
          <w:tcPr>
            <w:tcW w:type="dxa" w:w="2494"/>
          </w:tcPr>
          <w:p>
            <w:r/>
            <w:r>
              <w:rPr>
                <w:b w:val="0"/>
                <w:i w:val="0"/>
                <w:sz w:val="20"/>
              </w:rPr>
              <w:t>Propósito del tema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i w:val="0"/>
                <w:color w:val="6E738C"/>
                <w:sz w:val="20"/>
              </w:rPr>
              <w:t>[qué instala el tema, en una frase]</w:t>
            </w:r>
          </w:p>
        </w:tc>
      </w:tr>
    </w:tbl>
    <w:p>
      <w:pPr>
        <w:spacing w:after="80"/>
      </w:pPr>
    </w:p>
    <w:p>
      <w:r>
        <w:t>[Entrada del tema: uno o dos párrafos.]</w:t>
      </w:r>
    </w:p>
    <w:p>
      <w:pPr>
        <w:pStyle w:val="Heading2"/>
      </w:pPr>
      <w:r>
        <w:t>[N].1 [título del subtema]</w:t>
      </w:r>
    </w:p>
    <w:p>
      <w:r>
        <w:t>[Texto del subtema, completo: producción no recorta.]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fill="EFECF7"/>
            <w:tcBorders>
              <w:left w:val="single" w:sz="30" w:color="503B96"/>
              <w:top w:val="single" w:sz="6" w:color="EFECF7"/>
              <w:bottom w:val="single" w:sz="6" w:color="EFECF7"/>
              <w:right w:val="single" w:sz="6" w:color="EFECF7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after="80"/>
            </w:pPr>
            <w:r/>
            <w:r>
              <w:rPr>
                <w:b/>
                <w:color w:val="503B96"/>
                <w:sz w:val="16"/>
                <w:spacing w:val="30"/>
              </w:rPr>
              <w:t>COMPONENTE</w:t>
            </w:r>
          </w:p>
          <w:p>
            <w:pPr>
              <w:spacing w:after="40"/>
            </w:pPr>
            <w:r>
              <w:rPr>
                <w:b/>
                <w:i w:val="0"/>
                <w:sz w:val="21"/>
              </w:rPr>
              <w:t>Acordeón: [título]</w:t>
            </w:r>
          </w:p>
          <w:p>
            <w:pPr>
              <w:spacing w:after="40"/>
            </w:pPr>
            <w:r>
              <w:rPr>
                <w:b/>
                <w:i w:val="0"/>
                <w:sz w:val="21"/>
              </w:rPr>
              <w:t xml:space="preserve">Ítem: </w:t>
            </w:r>
            <w:r>
              <w:rPr>
                <w:b w:val="0"/>
                <w:i w:val="0"/>
                <w:color w:val="6E738C"/>
                <w:sz w:val="21"/>
              </w:rPr>
              <w:t>[título] — [texto]</w:t>
            </w:r>
          </w:p>
          <w:p>
            <w:pPr>
              <w:spacing w:after="40"/>
            </w:pPr>
            <w:r>
              <w:rPr>
                <w:b/>
                <w:i w:val="0"/>
                <w:sz w:val="21"/>
              </w:rPr>
              <w:t xml:space="preserve">Ítem: </w:t>
            </w:r>
            <w:r>
              <w:rPr>
                <w:b w:val="0"/>
                <w:i w:val="0"/>
                <w:color w:val="6E738C"/>
                <w:sz w:val="21"/>
              </w:rPr>
              <w:t>[título] — [texto]</w:t>
            </w:r>
          </w:p>
          <w:p>
            <w:pPr>
              <w:spacing w:after="40"/>
            </w:pPr>
            <w:r>
              <w:rPr>
                <w:b/>
                <w:i w:val="0"/>
                <w:sz w:val="21"/>
              </w:rPr>
              <w:t xml:space="preserve">Ítem: </w:t>
            </w:r>
            <w:r>
              <w:rPr>
                <w:b w:val="0"/>
                <w:i w:val="0"/>
                <w:color w:val="6E738C"/>
                <w:sz w:val="21"/>
              </w:rPr>
              <w:t>[título] — [texto]</w:t>
            </w:r>
          </w:p>
          <w:p>
            <w:pPr>
              <w:spacing w:before="80" w:after="0"/>
            </w:pPr>
            <w:r>
              <w:rPr>
                <w:i/>
                <w:color w:val="6E738C"/>
                <w:sz w:val="18"/>
              </w:rPr>
              <w:t>De 3 a 8 ítems del mismo nivel.</w:t>
            </w:r>
          </w:p>
        </w:tc>
      </w:tr>
    </w:tbl>
    <w:p>
      <w:pPr>
        <w:spacing w:after="80"/>
      </w:pPr>
    </w:p>
    <w:p>
      <w:r>
        <w:t>[El texto sigue después del componente, sin repetir lo que ya está dentro.]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fill="EFECF7"/>
            <w:tcBorders>
              <w:left w:val="single" w:sz="30" w:color="503B96"/>
              <w:top w:val="single" w:sz="6" w:color="EFECF7"/>
              <w:bottom w:val="single" w:sz="6" w:color="EFECF7"/>
              <w:right w:val="single" w:sz="6" w:color="EFECF7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after="80"/>
            </w:pPr>
            <w:r/>
            <w:r>
              <w:rPr>
                <w:b/>
                <w:color w:val="503B96"/>
                <w:sz w:val="16"/>
                <w:spacing w:val="30"/>
              </w:rPr>
              <w:t>COMPONENTE</w:t>
            </w:r>
          </w:p>
          <w:p>
            <w:pPr>
              <w:spacing w:after="40"/>
            </w:pPr>
            <w:r>
              <w:rPr>
                <w:b/>
                <w:i w:val="0"/>
                <w:sz w:val="21"/>
              </w:rPr>
              <w:t>Dato curioso en cifras: [título]</w:t>
            </w:r>
          </w:p>
          <w:p>
            <w:pPr>
              <w:spacing w:after="40"/>
            </w:pPr>
            <w:r>
              <w:rPr>
                <w:b/>
                <w:i w:val="0"/>
                <w:sz w:val="21"/>
              </w:rPr>
              <w:t xml:space="preserve">Cifra: </w:t>
            </w:r>
            <w:r>
              <w:rPr>
                <w:b w:val="0"/>
                <w:i w:val="0"/>
                <w:color w:val="6E738C"/>
                <w:sz w:val="21"/>
              </w:rPr>
              <w:t>[la cifra con su unidad]</w:t>
            </w:r>
          </w:p>
          <w:p>
            <w:pPr>
              <w:spacing w:after="40"/>
            </w:pPr>
            <w:r>
              <w:rPr>
                <w:b/>
                <w:i w:val="0"/>
                <w:sz w:val="21"/>
              </w:rPr>
              <w:t xml:space="preserve">Rótulo: </w:t>
            </w:r>
            <w:r>
              <w:rPr>
                <w:b w:val="0"/>
                <w:i w:val="0"/>
                <w:color w:val="6E738C"/>
                <w:sz w:val="21"/>
              </w:rPr>
              <w:t>[qué mide; hasta 12 palabras]</w:t>
            </w:r>
          </w:p>
          <w:p>
            <w:pPr>
              <w:spacing w:after="40"/>
            </w:pPr>
            <w:r>
              <w:rPr>
                <w:b/>
                <w:i w:val="0"/>
                <w:sz w:val="21"/>
              </w:rPr>
              <w:t xml:space="preserve">Texto: </w:t>
            </w:r>
            <w:r>
              <w:rPr>
                <w:b w:val="0"/>
                <w:i w:val="0"/>
                <w:color w:val="6E738C"/>
                <w:sz w:val="21"/>
              </w:rPr>
              <w:t>[el párrafo completo, literal]</w:t>
            </w:r>
          </w:p>
          <w:p>
            <w:pPr>
              <w:spacing w:after="40"/>
            </w:pPr>
            <w:r>
              <w:rPr>
                <w:b/>
                <w:i w:val="0"/>
                <w:sz w:val="21"/>
              </w:rPr>
              <w:t xml:space="preserve">Fuente: </w:t>
            </w:r>
            <w:r>
              <w:rPr>
                <w:b w:val="0"/>
                <w:i w:val="0"/>
                <w:color w:val="6E738C"/>
                <w:sz w:val="21"/>
              </w:rPr>
              <w:t>[referencia completa]</w:t>
            </w:r>
          </w:p>
        </w:tc>
      </w:tr>
    </w:tbl>
    <w:p>
      <w:pPr>
        <w:spacing w:after="8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fill="F3F3F5"/>
            <w:tcBorders>
              <w:left w:val="single" w:sz="30" w:color="9A9EB0"/>
              <w:top w:val="single" w:sz="6" w:color="F3F3F5"/>
              <w:bottom w:val="single" w:sz="6" w:color="F3F3F5"/>
              <w:right w:val="single" w:sz="6" w:color="F3F3F5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after="80"/>
            </w:pPr>
            <w:r/>
            <w:r>
              <w:rPr>
                <w:b/>
                <w:color w:val="5C6280"/>
                <w:sz w:val="16"/>
                <w:spacing w:val="30"/>
              </w:rPr>
              <w:t>NOTA PARA PRODUCCIÓN · NO SALE EN EL CURSO</w:t>
            </w:r>
          </w:p>
          <w:p>
            <w:pPr>
              <w:spacing w:after="40"/>
            </w:pPr>
            <w:r>
              <w:rPr>
                <w:b w:val="0"/>
                <w:i w:val="0"/>
                <w:sz w:val="21"/>
              </w:rPr>
              <w:t>[Si hay una sugerencia para producción, va aquí. Si no, se borra la caja.]</w:t>
            </w:r>
          </w:p>
        </w:tc>
      </w:tr>
    </w:tbl>
    <w:p>
      <w:pPr>
        <w:spacing w:after="80"/>
      </w:pPr>
    </w:p>
    <w:p>
      <w:pPr>
        <w:pStyle w:val="Heading2"/>
      </w:pPr>
      <w:r>
        <w:t>[N].2 [título del subtema]</w:t>
      </w:r>
    </w:p>
    <w:p>
      <w:r>
        <w:t>[Texto del subtema.]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fill="EFECF7"/>
            <w:tcBorders>
              <w:left w:val="single" w:sz="30" w:color="503B96"/>
              <w:top w:val="single" w:sz="6" w:color="EFECF7"/>
              <w:bottom w:val="single" w:sz="6" w:color="EFECF7"/>
              <w:right w:val="single" w:sz="6" w:color="EFECF7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after="80"/>
            </w:pPr>
            <w:r/>
            <w:r>
              <w:rPr>
                <w:b/>
                <w:color w:val="503B96"/>
                <w:sz w:val="16"/>
                <w:spacing w:val="30"/>
              </w:rPr>
              <w:t>COMPONENTE</w:t>
            </w:r>
          </w:p>
          <w:p>
            <w:pPr>
              <w:spacing w:after="40"/>
            </w:pPr>
            <w:r>
              <w:rPr>
                <w:b/>
                <w:i w:val="0"/>
                <w:sz w:val="21"/>
              </w:rPr>
              <w:t>Comparativo: [qué se compara]</w:t>
            </w:r>
          </w:p>
          <w:p>
            <w:pPr>
              <w:spacing w:after="40"/>
            </w:pPr>
            <w:r>
              <w:rPr>
                <w:b/>
                <w:i w:val="0"/>
                <w:sz w:val="21"/>
              </w:rPr>
              <w:t xml:space="preserve">[Lado A]: </w:t>
            </w:r>
            <w:r>
              <w:rPr>
                <w:b w:val="0"/>
                <w:i w:val="0"/>
                <w:color w:val="6E738C"/>
                <w:sz w:val="21"/>
              </w:rPr>
              <w:t>[texto]</w:t>
            </w:r>
          </w:p>
          <w:p>
            <w:pPr>
              <w:spacing w:after="40"/>
            </w:pPr>
            <w:r>
              <w:rPr>
                <w:b/>
                <w:i w:val="0"/>
                <w:sz w:val="21"/>
              </w:rPr>
              <w:t xml:space="preserve">[Lado B]: </w:t>
            </w:r>
            <w:r>
              <w:rPr>
                <w:b w:val="0"/>
                <w:i w:val="0"/>
                <w:color w:val="6E738C"/>
                <w:sz w:val="21"/>
              </w:rPr>
              <w:t>[texto]</w:t>
            </w:r>
          </w:p>
          <w:p>
            <w:pPr>
              <w:spacing w:before="80" w:after="0"/>
            </w:pPr>
            <w:r>
              <w:rPr>
                <w:i/>
                <w:color w:val="6E738C"/>
                <w:sz w:val="18"/>
              </w:rPr>
              <w:t>Para dos caminos opuestos. Con un caso concreto detrás, «Caso a dos vías».</w:t>
            </w:r>
          </w:p>
        </w:tc>
      </w:tr>
    </w:tbl>
    <w:p>
      <w:pPr>
        <w:spacing w:after="8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fill="FDF4DE"/>
            <w:tcBorders>
              <w:left w:val="single" w:sz="30" w:color="C08A00"/>
              <w:top w:val="single" w:sz="6" w:color="FDF4DE"/>
              <w:bottom w:val="single" w:sz="6" w:color="FDF4DE"/>
              <w:right w:val="single" w:sz="6" w:color="FDF4DE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after="80"/>
            </w:pPr>
            <w:r/>
            <w:r>
              <w:rPr>
                <w:b/>
                <w:color w:val="8A6100"/>
                <w:sz w:val="16"/>
                <w:spacing w:val="30"/>
              </w:rPr>
              <w:t>PARA DISEÑO GRÁFICO · NO ES CONTENIDO</w:t>
            </w:r>
          </w:p>
          <w:p>
            <w:pPr>
              <w:spacing w:after="40"/>
            </w:pPr>
            <w:r>
              <w:rPr>
                <w:b/>
                <w:i w:val="0"/>
                <w:sz w:val="21"/>
              </w:rPr>
              <w:t>Figura [N]</w:t>
            </w:r>
          </w:p>
          <w:p>
            <w:pPr>
              <w:spacing w:after="40"/>
            </w:pPr>
            <w:r>
              <w:rPr>
                <w:b/>
                <w:i w:val="0"/>
                <w:sz w:val="21"/>
              </w:rPr>
              <w:t xml:space="preserve">Leyenda: </w:t>
            </w:r>
            <w:r>
              <w:rPr>
                <w:b w:val="0"/>
                <w:i w:val="0"/>
                <w:color w:val="6E738C"/>
                <w:sz w:val="21"/>
              </w:rPr>
              <w:t>[pie de la figura, literal]</w:t>
            </w:r>
          </w:p>
          <w:p>
            <w:pPr>
              <w:spacing w:after="40"/>
            </w:pPr>
            <w:r>
              <w:rPr>
                <w:b w:val="0"/>
                <w:i w:val="0"/>
                <w:color w:val="6E738C"/>
                <w:sz w:val="21"/>
              </w:rPr>
              <w:t>[Qué debe dibujar el diseñador.]</w:t>
            </w:r>
          </w:p>
          <w:p>
            <w:pPr>
              <w:spacing w:before="80" w:after="0"/>
            </w:pPr>
            <w:r>
              <w:rPr>
                <w:i/>
                <w:color w:val="6E738C"/>
                <w:sz w:val="18"/>
              </w:rPr>
              <w:t>La figura se maqueta donde está esta caja: entre el párrafo de arriba y el de abajo. El número N es el del archivo que entrega el diseñador (figuras/figura-0N…), y se numera en el orden en que aparece en el documento.</w:t>
            </w:r>
          </w:p>
        </w:tc>
      </w:tr>
    </w:tbl>
    <w:p>
      <w:pPr>
        <w:spacing w:after="80"/>
      </w:pPr>
    </w:p>
    <w:p>
      <w:pPr>
        <w:pStyle w:val="Heading1"/>
      </w:pPr>
      <w:r>
        <w:t>Video de apoyo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fill="EFECF7"/>
            <w:tcBorders>
              <w:left w:val="single" w:sz="30" w:color="503B96"/>
              <w:top w:val="single" w:sz="6" w:color="EFECF7"/>
              <w:bottom w:val="single" w:sz="6" w:color="EFECF7"/>
              <w:right w:val="single" w:sz="6" w:color="EFECF7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after="80"/>
            </w:pPr>
            <w:r/>
            <w:r>
              <w:rPr>
                <w:b/>
                <w:color w:val="503B96"/>
                <w:sz w:val="16"/>
                <w:spacing w:val="30"/>
              </w:rPr>
              <w:t>COMPONENTE</w:t>
            </w:r>
          </w:p>
          <w:p>
            <w:pPr>
              <w:spacing w:after="40"/>
            </w:pPr>
            <w:r>
              <w:rPr>
                <w:b/>
                <w:i w:val="0"/>
                <w:sz w:val="21"/>
              </w:rPr>
              <w:t>Video de apoyo: [título]</w:t>
            </w:r>
          </w:p>
          <w:p>
            <w:pPr>
              <w:spacing w:after="40"/>
            </w:pPr>
            <w:r>
              <w:rPr>
                <w:b/>
                <w:i w:val="0"/>
                <w:sz w:val="21"/>
              </w:rPr>
              <w:t xml:space="preserve">Duración: </w:t>
            </w:r>
            <w:r>
              <w:rPr>
                <w:b w:val="0"/>
                <w:i w:val="0"/>
                <w:color w:val="6E738C"/>
                <w:sz w:val="21"/>
              </w:rPr>
              <w:t>[minutos y segundos reales del archivo]</w:t>
            </w:r>
          </w:p>
          <w:p>
            <w:pPr>
              <w:spacing w:after="40"/>
            </w:pPr>
            <w:r>
              <w:rPr>
                <w:b/>
                <w:i w:val="0"/>
                <w:sz w:val="21"/>
              </w:rPr>
              <w:t xml:space="preserve">Qué muestra: </w:t>
            </w:r>
            <w:r>
              <w:rPr>
                <w:b w:val="0"/>
                <w:i w:val="0"/>
                <w:color w:val="6E738C"/>
                <w:sz w:val="21"/>
              </w:rPr>
              <w:t>[dos o tres frases; sale como texto de apoyo]</w:t>
            </w:r>
          </w:p>
          <w:p>
            <w:pPr>
              <w:spacing w:after="40"/>
            </w:pPr>
            <w:r>
              <w:rPr>
                <w:b/>
                <w:i w:val="0"/>
                <w:sz w:val="21"/>
              </w:rPr>
              <w:t xml:space="preserve">Enlace: </w:t>
            </w:r>
            <w:r>
              <w:rPr>
                <w:b w:val="0"/>
                <w:i w:val="0"/>
                <w:color w:val="6E738C"/>
                <w:sz w:val="21"/>
              </w:rPr>
              <w:t>[archivo en media/ o URL]</w:t>
            </w:r>
          </w:p>
          <w:p>
            <w:pPr>
              <w:spacing w:after="40"/>
            </w:pPr>
            <w:r>
              <w:rPr>
                <w:b/>
                <w:i w:val="0"/>
                <w:sz w:val="21"/>
              </w:rPr>
              <w:t xml:space="preserve">Licencia: </w:t>
            </w:r>
            <w:r>
              <w:rPr>
                <w:b w:val="0"/>
                <w:i w:val="0"/>
                <w:color w:val="6E738C"/>
                <w:sz w:val="21"/>
              </w:rPr>
              <w:t>[licencia y atribución]</w:t>
            </w:r>
          </w:p>
          <w:p>
            <w:pPr>
              <w:spacing w:after="40"/>
            </w:pPr>
            <w:r>
              <w:rPr>
                <w:b/>
                <w:i w:val="0"/>
                <w:sz w:val="21"/>
              </w:rPr>
              <w:t xml:space="preserve">Referencia: </w:t>
            </w:r>
            <w:r>
              <w:rPr>
                <w:b w:val="0"/>
                <w:i w:val="0"/>
                <w:color w:val="6E738C"/>
                <w:sz w:val="21"/>
              </w:rPr>
              <w:t>[referencia en APA]</w:t>
            </w:r>
          </w:p>
          <w:p>
            <w:pPr>
              <w:spacing w:before="80" w:after="0"/>
            </w:pPr>
            <w:r>
              <w:rPr>
                <w:i/>
                <w:color w:val="6E738C"/>
                <w:sz w:val="18"/>
              </w:rPr>
              <w:t>La duración se comprueba contra el archivo: si no coincide, esa pieza se detiene.</w:t>
            </w:r>
          </w:p>
        </w:tc>
      </w:tr>
    </w:tbl>
    <w:p>
      <w:pPr>
        <w:spacing w:after="80"/>
      </w:pPr>
    </w:p>
    <w:p>
      <w:pPr>
        <w:pStyle w:val="Heading1"/>
      </w:pPr>
      <w:r>
        <w:t>Conclusión</w:t>
      </w:r>
    </w:p>
    <w:p>
      <w:pPr>
        <w:spacing w:after="200"/>
      </w:pPr>
      <w:r>
        <w:rPr>
          <w:i/>
          <w:color w:val="6E738C"/>
          <w:sz w:val="19"/>
        </w:rPr>
        <w:t>Uno o dos párrafos de cierre, escritos una sola vez.</w:t>
      </w:r>
    </w:p>
    <w:p>
      <w:r>
        <w:t>[Párrafo de cierre.]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fill="EFECF7"/>
            <w:tcBorders>
              <w:left w:val="single" w:sz="30" w:color="503B96"/>
              <w:top w:val="single" w:sz="6" w:color="EFECF7"/>
              <w:bottom w:val="single" w:sz="6" w:color="EFECF7"/>
              <w:right w:val="single" w:sz="6" w:color="EFECF7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after="80"/>
            </w:pPr>
            <w:r/>
            <w:r>
              <w:rPr>
                <w:b/>
                <w:color w:val="503B96"/>
                <w:sz w:val="16"/>
                <w:spacing w:val="30"/>
              </w:rPr>
              <w:t>COMPONENTE</w:t>
            </w:r>
          </w:p>
          <w:p>
            <w:pPr>
              <w:spacing w:after="40"/>
            </w:pPr>
            <w:r>
              <w:rPr>
                <w:b/>
                <w:i w:val="0"/>
                <w:sz w:val="21"/>
              </w:rPr>
              <w:t>Frase para destacar</w:t>
            </w:r>
          </w:p>
          <w:p>
            <w:pPr>
              <w:spacing w:after="40"/>
            </w:pPr>
            <w:r>
              <w:rPr>
                <w:b/>
                <w:i w:val="0"/>
                <w:sz w:val="21"/>
              </w:rPr>
              <w:t xml:space="preserve">Frase: </w:t>
            </w:r>
            <w:r>
              <w:rPr>
                <w:b w:val="0"/>
                <w:i w:val="0"/>
                <w:color w:val="6E738C"/>
                <w:sz w:val="21"/>
              </w:rPr>
              <w:t>[la frase del cierre que puede ir en una banda; se toma del propio texto]</w:t>
            </w:r>
          </w:p>
        </w:tc>
      </w:tr>
    </w:tbl>
    <w:p>
      <w:pPr>
        <w:spacing w:after="8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fill="EFECF7"/>
            <w:tcBorders>
              <w:left w:val="single" w:sz="30" w:color="503B96"/>
              <w:top w:val="single" w:sz="6" w:color="EFECF7"/>
              <w:bottom w:val="single" w:sz="6" w:color="EFECF7"/>
              <w:right w:val="single" w:sz="6" w:color="EFECF7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after="80"/>
            </w:pPr>
            <w:r/>
            <w:r>
              <w:rPr>
                <w:b/>
                <w:color w:val="503B96"/>
                <w:sz w:val="16"/>
                <w:spacing w:val="30"/>
              </w:rPr>
              <w:t>COMPONENTE</w:t>
            </w:r>
          </w:p>
          <w:p>
            <w:pPr>
              <w:spacing w:after="40"/>
            </w:pPr>
            <w:r>
              <w:rPr>
                <w:b/>
                <w:i w:val="0"/>
                <w:sz w:val="21"/>
              </w:rPr>
              <w:t>Pódcast: [título del episodio]</w:t>
            </w:r>
          </w:p>
          <w:p>
            <w:pPr>
              <w:spacing w:after="40"/>
            </w:pPr>
            <w:r>
              <w:rPr>
                <w:b/>
                <w:i w:val="0"/>
                <w:sz w:val="21"/>
              </w:rPr>
              <w:t xml:space="preserve">Archivo: </w:t>
            </w:r>
            <w:r>
              <w:rPr>
                <w:b w:val="0"/>
                <w:i w:val="0"/>
                <w:color w:val="6E738C"/>
                <w:sz w:val="21"/>
              </w:rPr>
              <w:t>[nombre del MP3 en media/]</w:t>
            </w:r>
          </w:p>
          <w:p>
            <w:pPr>
              <w:spacing w:after="40"/>
            </w:pPr>
            <w:r>
              <w:rPr>
                <w:b/>
                <w:i w:val="0"/>
                <w:sz w:val="21"/>
              </w:rPr>
              <w:t xml:space="preserve">Duración: </w:t>
            </w:r>
            <w:r>
              <w:rPr>
                <w:b w:val="0"/>
                <w:i w:val="0"/>
                <w:color w:val="6E738C"/>
                <w:sz w:val="21"/>
              </w:rPr>
              <w:t>[minutos y segundos reales]</w:t>
            </w:r>
          </w:p>
          <w:p>
            <w:pPr>
              <w:spacing w:after="40"/>
            </w:pPr>
            <w:r>
              <w:rPr>
                <w:b/>
                <w:i w:val="0"/>
                <w:sz w:val="21"/>
              </w:rPr>
              <w:t xml:space="preserve">Invitado: </w:t>
            </w:r>
            <w:r>
              <w:rPr>
                <w:b w:val="0"/>
                <w:i w:val="0"/>
                <w:color w:val="6E738C"/>
                <w:sz w:val="21"/>
              </w:rPr>
              <w:t>[si lo hay]</w:t>
            </w:r>
          </w:p>
        </w:tc>
      </w:tr>
    </w:tbl>
    <w:p>
      <w:pPr>
        <w:spacing w:after="80"/>
      </w:pPr>
    </w:p>
    <w:p>
      <w:pPr>
        <w:pStyle w:val="Heading1"/>
      </w:pPr>
      <w:r>
        <w:t>Referencias</w:t>
      </w:r>
    </w:p>
    <w:p>
      <w:pPr>
        <w:spacing w:after="200"/>
      </w:pPr>
      <w:r>
        <w:rPr>
          <w:i/>
          <w:color w:val="6E738C"/>
          <w:sz w:val="19"/>
        </w:rPr>
        <w:t>Formato APA, una por línea, en orden alfabético.</w:t>
      </w:r>
    </w:p>
    <w:p>
      <w:r>
        <w:t>[Referencia 1.]</w:t>
      </w:r>
    </w:p>
    <w:p>
      <w:r>
        <w:t>[Referencia 2.]</w:t>
      </w:r>
    </w:p>
    <w:p>
      <w:pPr>
        <w:pStyle w:val="Heading1"/>
      </w:pPr>
      <w:r>
        <w:t>Antes de enviar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3742"/>
            <w:shd w:fill="EFECF7"/>
          </w:tcPr>
          <w:p>
            <w:r/>
            <w:r>
              <w:rPr>
                <w:b/>
                <w:color w:val="503B96"/>
                <w:sz w:val="16"/>
                <w:spacing w:val="30"/>
              </w:rPr>
              <w:t>REVISIÓN</w:t>
            </w:r>
          </w:p>
        </w:tc>
        <w:tc>
          <w:tcPr>
            <w:tcW w:type="dxa" w:w="5556"/>
            <w:shd w:fill="EFECF7"/>
          </w:tcPr>
          <w:p>
            <w:r/>
            <w:r>
              <w:rPr>
                <w:b/>
                <w:color w:val="503B96"/>
                <w:sz w:val="16"/>
                <w:spacing w:val="30"/>
              </w:rPr>
              <w:t>CÓMO SE COMPRUEBA</w:t>
            </w:r>
          </w:p>
        </w:tc>
      </w:tr>
      <w:tr>
        <w:tc>
          <w:tcPr>
            <w:tcW w:type="dxa" w:w="3742"/>
          </w:tcPr>
          <w:p>
            <w:r/>
            <w:r>
              <w:rPr>
                <w:b w:val="0"/>
                <w:i w:val="0"/>
                <w:sz w:val="20"/>
              </w:rPr>
              <w:t>Ninguna línea quedó sin clasificar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i w:val="0"/>
                <w:sz w:val="20"/>
              </w:rPr>
              <w:t>O es contenido suelto, o está dentro de una caja.</w:t>
            </w:r>
          </w:p>
        </w:tc>
      </w:tr>
      <w:tr>
        <w:tc>
          <w:tcPr>
            <w:tcW w:type="dxa" w:w="3742"/>
          </w:tcPr>
          <w:p>
            <w:r/>
            <w:r>
              <w:rPr>
                <w:b w:val="0"/>
                <w:i w:val="0"/>
                <w:sz w:val="20"/>
              </w:rPr>
              <w:t>Cada componente dice qué bloque es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i w:val="0"/>
                <w:sz w:val="20"/>
              </w:rPr>
              <w:t>La primera línea de la caja violeta lleva el rótulo, y el título solo si el bloque lo tiene.</w:t>
            </w:r>
          </w:p>
        </w:tc>
      </w:tr>
      <w:tr>
        <w:tc>
          <w:tcPr>
            <w:tcW w:type="dxa" w:w="3742"/>
          </w:tcPr>
          <w:p>
            <w:r/>
            <w:r>
              <w:rPr>
                <w:b w:val="0"/>
                <w:i w:val="0"/>
                <w:sz w:val="20"/>
              </w:rPr>
              <w:t>Cada figura está puesta donde va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i w:val="0"/>
                <w:sz w:val="20"/>
              </w:rPr>
              <w:t>La caja ámbar se escribe en el punto de la pantalla donde debe verse la figura, y su número es el del archivo del diseñador.</w:t>
            </w:r>
          </w:p>
        </w:tc>
      </w:tr>
      <w:tr>
        <w:tc>
          <w:tcPr>
            <w:tcW w:type="dxa" w:w="3742"/>
          </w:tcPr>
          <w:p>
            <w:r/>
            <w:r>
              <w:rPr>
                <w:b w:val="0"/>
                <w:i w:val="0"/>
                <w:sz w:val="20"/>
              </w:rPr>
              <w:t>Las duraciones son las reales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i w:val="0"/>
                <w:sz w:val="20"/>
              </w:rPr>
              <w:t>Video y pódcast: lo que declara el documento es lo que mide el archivo.</w:t>
            </w:r>
          </w:p>
        </w:tc>
      </w:tr>
      <w:tr>
        <w:tc>
          <w:tcPr>
            <w:tcW w:type="dxa" w:w="3742"/>
          </w:tcPr>
          <w:p>
            <w:r/>
            <w:r>
              <w:rPr>
                <w:b w:val="0"/>
                <w:i w:val="0"/>
                <w:sz w:val="20"/>
              </w:rPr>
              <w:t>Se borró lo que está entre corchetes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i w:val="0"/>
                <w:sz w:val="20"/>
              </w:rPr>
              <w:t>Los corchetes son guía de la plantilla, no contenido.</w:t>
            </w:r>
          </w:p>
        </w:tc>
      </w:tr>
    </w:tbl>
    <w:p>
      <w:pPr>
        <w:spacing w:after="80"/>
      </w:pPr>
    </w:p>
    <w:sectPr w:rsidR="00FC693F" w:rsidRPr="0006063C" w:rsidSect="00034616">
      <w:pgSz w:w="12240" w:h="15840"/>
      <w:pgMar w:top="1191" w:right="1361" w:bottom="1191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8" w:lineRule="auto"/>
    </w:pPr>
    <w:rPr>
      <w:rFonts w:ascii="Arial" w:hAnsi="Arial" w:eastAsia="Arial"/>
      <w:color w:val="303651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8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503B96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30365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303651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 w:eastAsia="Arial"/>
      <w:b w:val="0"/>
      <w:color w:val="303651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