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D6456" w14:textId="77777777" w:rsidR="00E20B9E" w:rsidRDefault="00E20B9E">
      <w:pPr>
        <w:spacing w:line="308" w:lineRule="auto"/>
        <w:jc w:val="both"/>
        <w:rPr>
          <w:lang w:val="en-US"/>
        </w:rPr>
        <w:sectPr w:rsidR="00E20B9E">
          <w:headerReference w:type="default" r:id="rId7"/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33D79F92" w14:textId="0CA31E5C" w:rsidR="00101E26" w:rsidRPr="00FC5018" w:rsidRDefault="00000000">
      <w:pPr>
        <w:spacing w:line="308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FC5018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  <w:t>Appendix B</w:t>
      </w:r>
      <w:r w:rsidRPr="00FC5018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. Description of Proposed and Non-proposed Algorithms</w:t>
      </w:r>
    </w:p>
    <w:p w14:paraId="33D79F93" w14:textId="77777777" w:rsidR="00101E26" w:rsidRPr="00FC5018" w:rsidRDefault="00101E26">
      <w:pPr>
        <w:spacing w:line="308" w:lineRule="auto"/>
        <w:jc w:val="both"/>
        <w:rPr>
          <w:rFonts w:ascii="Times New Roman" w:eastAsia="Times New Roman" w:hAnsi="Times New Roman" w:cs="Times New Roman"/>
          <w:color w:val="1F1F1F"/>
          <w:lang w:val="en-US"/>
        </w:rPr>
      </w:pPr>
    </w:p>
    <w:tbl>
      <w:tblPr>
        <w:tblStyle w:val="a"/>
        <w:tblW w:w="135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15"/>
        <w:gridCol w:w="1950"/>
        <w:gridCol w:w="2640"/>
        <w:gridCol w:w="2640"/>
        <w:gridCol w:w="5655"/>
      </w:tblGrid>
      <w:tr w:rsidR="00101E26" w:rsidRPr="00FC5018" w14:paraId="33D79F99" w14:textId="77777777">
        <w:trPr>
          <w:trHeight w:val="315"/>
          <w:tblHeader/>
        </w:trPr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9F94" w14:textId="5D3E52E8" w:rsidR="00101E26" w:rsidRPr="00FC501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Study</w:t>
            </w:r>
            <w:r w:rsidR="00B121EA"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9F95" w14:textId="77777777" w:rsidR="00101E26" w:rsidRPr="00FC501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Proposed Algorithm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9F96" w14:textId="77777777" w:rsidR="00101E26" w:rsidRPr="00FC501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9F97" w14:textId="77777777" w:rsidR="00101E26" w:rsidRPr="00FC501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Non-Proposed Algorithm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9F98" w14:textId="77777777" w:rsidR="00101E26" w:rsidRPr="00FC501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101E26" w:rsidRPr="00FC5018" w14:paraId="33D79F9F" w14:textId="77777777">
        <w:trPr>
          <w:trHeight w:val="1781"/>
        </w:trPr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9A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[R01]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9B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2M-GWO (SVM, RF, GB, AB, KNN)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9C" w14:textId="77777777" w:rsidR="00101E26" w:rsidRPr="00FC5018" w:rsidRDefault="00000000">
            <w:pPr>
              <w:spacing w:line="308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16"/>
                <w:szCs w:val="16"/>
                <w:shd w:val="clear" w:color="auto" w:fill="F8F9FA"/>
                <w:lang w:val="en-US"/>
              </w:rPr>
            </w:pPr>
            <w:r w:rsidRPr="00434C86">
              <w:rPr>
                <w:rFonts w:ascii="Times New Roman" w:eastAsia="Times New Roman" w:hAnsi="Times New Roman" w:cs="Times New Roman"/>
                <w:color w:val="1F1F1F"/>
                <w:sz w:val="16"/>
                <w:szCs w:val="16"/>
                <w:shd w:val="clear" w:color="auto" w:fill="F8F9FA"/>
                <w:lang w:val="en-US"/>
              </w:rPr>
              <w:t>Two-Phase Modified Grey Wolf Optimizer combined with SVM (Support Vector Machine); RF (Random Forest); GB (Gradient Boosting); AB (AdaBoost); KNN (K-Nearest Neighbors) classifiers for optimization and classification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9D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HHO, SSO, WO, JO, SCO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9E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HHO: Harris Hawks Optimization, a metaheuristic inspired by the cooperative behavior of hawks to solve optimization problems; SSO: Social Spider Optimization, an optimization algorithm based on the communication and cooperation of social spiders; WO: Whale Optimization, an algorithm bioinspired by the hunting strategy of humpback whales; JO: Jellyfish Optimization, an optimization technique based on the movement patterns of jellyfish; SCO: Sand Cat Optimization, an algorithm inspired by the hunting strategy of desert cats to find optimal solutions.</w:t>
            </w:r>
          </w:p>
        </w:tc>
      </w:tr>
      <w:tr w:rsidR="00101E26" w:rsidRPr="00FC5018" w14:paraId="33D79FA5" w14:textId="77777777">
        <w:trPr>
          <w:trHeight w:val="1666"/>
        </w:trPr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A0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[R02]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A1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ANN, SVM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A2" w14:textId="77777777" w:rsidR="00101E26" w:rsidRPr="00FC5018" w:rsidRDefault="0000000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ANN: Artificial Neural Network, a basic neural network used for classification or regression; SVM: Support Vector Machine, a robust supervised classifier for binary classification problems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A3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A4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</w:tr>
      <w:tr w:rsidR="00101E26" w:rsidRPr="00FC5018" w14:paraId="33D79FAB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A6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[R03]  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A7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LineFlowDP (Doc2Vec+R-GCN+GNNExplainer)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A8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Defect prediction approach based on semantic code representation and neural graphs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A9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CNN, DBN, BoW, Bi-LSTM, CodeT5, DeepBugs, IVDetect, LineVD, DeepLineDP, N-gram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AA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CNN: Convolutional Neural Network, deep neural network used for automatic feature extraction in structured or unstructured data; DBN: Deep Belief Network, neural network based on layers of autoencoders to learn hierarchical data representations; BoW: Bag of Words, text or code representation model based on the frequency of appearance of words without considering the order; Bi-LSTM: Bidirectional Long Short-Term Memory, bidirectional recurrent neural network used to capture contextual information in sequences; CodeT5: Transformer Model, pre-trained transformer-based model for source code analysis and generation tasks; DeepBugs: DeepBugs Defect Detection, deep learning system designed to detect errors in source code; IVDetect: Invariant Violation Detection, a technique that seeks to detect violations of logical invariants in software programs; LineVD: Line-level Vulnerability Detector, automated system that identifies vulnerabilities in specific lines of code; DeepLineDP: Deep Line-based Defect Prediction, a deep learning-based model for predicting defects at the line of code level; N-gram: N-gram Language Model, a statistical model for processing </w:t>
            </w: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sequences based on the frequency of occurrence of adjacent subsequences.</w:t>
            </w:r>
          </w:p>
        </w:tc>
      </w:tr>
      <w:tr w:rsidR="00101E26" w:rsidRPr="00FC5018" w14:paraId="33D79FB1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AC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[R13]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AD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CNN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AE" w14:textId="77777777" w:rsidR="00101E26" w:rsidRPr="00FC5018" w:rsidRDefault="0000000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Convolutional Neural Network, a neural network used for automatic feature extraction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AF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B0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</w:tr>
      <w:tr w:rsidR="00101E26" w:rsidRPr="00FC5018" w14:paraId="33D79FB7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B2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B3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SDP-CMPOA (CMPOA+Bi-LSTM+Deep Maxout)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B4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Defect Prediction using CMPOA optimized with Bi-LSTM and Deep Maxout activation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B5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CNN, DBN, RNN, SVM, RF, GH+LSTM, FA, POA, PRO, AOA, COOT, BES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B6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RNN: Recurrent Neural Network, a neural network designed to process sequential data using recurrent connections; SVM: Support Vector Machine, a robust supervised classifier for binary and multiclass classification problems; RF: Random Forest, an ensemble of decision trees used for classification and regression, robust to overfitting; GH+LSTM: Genetic Hybrid + Long Short-Term Memory, a combination of genetic optimization with an LSTM neural network to improve learning; FA: Firefly Algorithm, an optimization algorithm inspired by the luminous behavior of fireflies to solve complex problems; POA: Pelican Optimization Algorithm, an optimization technique based on the collective behavior of pelicans; PRO: Progressive Optimization, an optimization approach that iteratively adjusts parameters to improve results; AOA: Arithmetic Optimization Algorithm, a metaheuristic based on arithmetic operations to explore and exploit the search space; COOT: Coot Bird Optimization, an optimization algorithm inspired by the movements of coot-type aquatic birds; BES: Bacterial Foraging Optimization, a metaheuristic inspired by the foraging strategy of bacteria.</w:t>
            </w:r>
          </w:p>
        </w:tc>
      </w:tr>
      <w:tr w:rsidR="00101E26" w:rsidRPr="00FC5018" w14:paraId="33D79FBD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B8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B9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DT, NB, RF, LSVM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BA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DT: Decision Tree, classifier based on decision trees, NB: Naïve Bayes, probabilistic classifier based on Bayes theory, RF: Random Forest, ensemble of decision trees for classification and regression, LSVM: Linear Support Vector Machine, linear version of SVM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BB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BC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</w:tr>
      <w:tr w:rsidR="00101E26" w:rsidRPr="00FC5018" w14:paraId="33D79FC3" w14:textId="77777777">
        <w:trPr>
          <w:trHeight w:val="993"/>
        </w:trPr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BE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[R10]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BF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PoPL(Hybrid)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C0" w14:textId="77777777" w:rsidR="00101E26" w:rsidRPr="00FC5018" w:rsidRDefault="0000000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Paired Learner Approach, a hybrid technique for handling concept drift in defect prediction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C1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C2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</w:tr>
      <w:tr w:rsidR="00101E26" w:rsidRPr="00FC5018" w14:paraId="33D79FCA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C4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[R11]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C5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bGWO (ANN, DT, KNN, NB, SVM)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C6" w14:textId="77777777" w:rsidR="00101E26" w:rsidRPr="00FC5018" w:rsidRDefault="00101E2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14:paraId="33D79FC7" w14:textId="77777777" w:rsidR="00101E26" w:rsidRPr="00FC5018" w:rsidRDefault="0000000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Binary Grey Wolf Optimizer combined with multiple classifiers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C8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ACO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C9" w14:textId="159ABACE" w:rsidR="00101E26" w:rsidRPr="00FC5018" w:rsidRDefault="00B75D0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Ant Colony Optimization, a metaheuristic technique based on the collective behavior of ants to solve route optimization or combinatorial problems</w:t>
            </w:r>
          </w:p>
        </w:tc>
      </w:tr>
      <w:tr w:rsidR="00101E26" w:rsidRPr="00FC5018" w14:paraId="33D79FD0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CB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[R12]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CC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FMR, FMRT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CD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Fuzzy Min-Max Regression and its variant for prediction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CE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NB, RF, ACN, ACF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CF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NB: Naïve Bayes, a simple probabilistic classifier based on the application of Bayes' theorem with independence between attributes; ACN: Artificial Cognitive Network, an artificial network model inspired by cognitive systems for classification or pattern analysis; ACF: Artificial Cooperative Framework, an artificial cooperative framework designed to improve accuracy in prediction or classification tasks.</w:t>
            </w:r>
          </w:p>
        </w:tc>
      </w:tr>
      <w:tr w:rsidR="00101E26" w:rsidRPr="00FC5018" w14:paraId="33D79FD6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D1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[R15]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D2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LM, BP, BR, BR+NN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D3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LM: Linear Model, linear regression model, BP: Backpropagation, training algorithm for neural networks, BR: Bayesian Regularization, technique to avoid overfitting in neural networks, BR+NN: Bayesian Regularized Neural Network, Bayesian regularized neural network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D4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SVM, DT, KNN, NN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D5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DT: Decision Tree, a classification or regression model based on a decision tree structure; KNN: K-Nearest Neighbors, a classifier based on the similarity between instances in the feature space; NN: Neural Network, an artificial neural network used for supervised or unsupervised learning in various tasks.</w:t>
            </w:r>
          </w:p>
        </w:tc>
      </w:tr>
      <w:tr w:rsidR="00101E26" w:rsidRPr="00FC5018" w14:paraId="33D79FDC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D7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D8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DEPT-C, DEPT-M1, DEPT-M2, DEPT-D1, DEPT-D2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D9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Variants of a specific DEPT approach to prioritization or prediction in software testing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DA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DE, GS, RS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DB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DE: Differential Evolution, an evolutionary optimization algorithm used to solve continuous and nonlinear problems; GS: Grid Search, a systematic search method for hyperparameter optimization in machine learning models; RS: Random Search, a hyperparameter optimization technique based on the random selection of combinations.</w:t>
            </w:r>
          </w:p>
        </w:tc>
      </w:tr>
      <w:tr w:rsidR="00101E26" w:rsidRPr="00FC5018" w14:paraId="33D79FE2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DD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[R42]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DE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MLP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DF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Multilayer Perceptron, a neural network with multiple hidden layers.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E0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E1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01E26" w:rsidRPr="00FC5018" w14:paraId="33D79FE8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E3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[R18]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E4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C4.5 +ADB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E5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C4.5 Decision Tree Algorithm Combined with AdaBoost to Improve Accuracy.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E6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ERUS, NB, NB+Log, RF, DNC, SMT+NB, RUS+NB, SMTBoost, RUSBoost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E7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ERUS: Ensemble Random Under Sampling, class balancing method based on combined random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undersampling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in ensemble; NB+Log: Naïve Bayes + Logistic Regression, hybrid approach that combines Naïve Bayes probabilities with a logistic classifier; DNC: Dynamic Nearest Centroid, classifier based on dynamic centroids to improve accuracy; SMT+NB: Synthetic Minority Technique + Naïve Bayes, combination of class balancing with Bayesian classification; RUS+NB: Random Under Sampling + Naïve Bayes, majority class reduction technique combined with Naïve Bayes; SMTBoost: Synthetic Minority Oversampling Technique Boosting, balancing method combined with boosting to improve classification; RUSBoost: Random Under Sampling Boosting, ensemble method based on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undersampling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and boosting to improve prediction.</w:t>
            </w:r>
          </w:p>
        </w:tc>
      </w:tr>
      <w:tr w:rsidR="00101E26" w:rsidRPr="00FC5018" w14:paraId="33D79FEE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E9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[R28]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EA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KPCA+ELM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EB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Kernel Principal Component Analysis combined with Extreme Learning Machine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EC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SVM, NB, LR, MLP, PCA+ELM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ED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LR: Logistic Regression, a statistical model used for binary classification using the sigmoid function; MLP: Multilayer Perceptron, an artificial neural network with one or more hidden layers for classification or regression; PCA+ELM: Principal Component Analysis + Extreme Learning Machine, a hybrid approach that reduces dimensionality and applies ELM for classification.</w:t>
            </w:r>
          </w:p>
        </w:tc>
      </w:tr>
      <w:tr w:rsidR="00101E26" w:rsidRPr="00FC5018" w14:paraId="33D79FF4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EF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[R47]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F0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rejoELM, IrejoELM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F1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Improved variants of the Extreme Learning Machine applying its own techniques.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F2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rejoNB, rejoRBF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F3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rejoNB: Re-joined Naïve Bayes, an improved variant of Naïve Bayes for classification; rejoRBF: Re-joined Radial Basis Function, a variant based on RBF for classification or regression tasks.</w:t>
            </w:r>
          </w:p>
        </w:tc>
      </w:tr>
      <w:tr w:rsidR="00101E26" w:rsidRPr="00FC5018" w14:paraId="33D79FFA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F5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[R29]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F6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WPA-PSO+DNN, WPA-PSO+self-encoding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F7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Whale + Particle Swarm Optimization combined with Deep Neural Networks or Autoencoders.</w:t>
            </w: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br/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F8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Grid, Random, PSO, WPA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F9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Grid: Grid Search, an exhaustive search technique for hyperparameter optimization; Random: Random Search, a random parameter optimization strategy; PSO: Particle Swarm Optimization, an optimization algorithm inspired by the behavior of particle swarms; WPA: Whale Particle Algorithm, a metaheuristic that combines whale and </w:t>
            </w: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particle optimization strategies.</w:t>
            </w:r>
          </w:p>
        </w:tc>
      </w:tr>
      <w:tr w:rsidR="00101E26" w:rsidRPr="00FC5018" w14:paraId="33D7A001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FB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[R30]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FC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ACO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FD" w14:textId="77777777" w:rsidR="00101E26" w:rsidRPr="00FC5018" w:rsidRDefault="00101E2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14:paraId="33D79FFE" w14:textId="77777777" w:rsidR="00101E26" w:rsidRPr="00FC5018" w:rsidRDefault="0000000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Ant Colony Optimization, a technique inspired by ant behavior for optimization.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9FFF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NB, J48, RF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00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J48: J48 Decision Tree, implementation of the C4.5 algorithm in WEKA software for classification.</w:t>
            </w:r>
          </w:p>
        </w:tc>
      </w:tr>
      <w:tr w:rsidR="00101E26" w:rsidRPr="00FC5018" w14:paraId="33D7A007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02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[R41]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03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DP+GCNN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04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Defect Prediction using Graph Convolutional Neural Network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05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LRC, RFC, DBN, CNN, SEML, MPT, DP-T, CSEM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06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LRC: Logistic Regression Classifier, a variant of logistic regression applied to classification tasks; RFC: Random Forest Classifier, an ensemble of decision trees for robust classification; SEML: Software Engineering Machine Learning, an approach that applies machine learning techniques to software engineering; MPT: Modified Particle Tree, a tree-based algorithm for optimization; DP-T: Defect Prediction - Tree, a tree-based approach for defect prediction; CSEM: Code Structural Embedding Model, a model that uses structural code embeddings for prediction or classification.</w:t>
            </w:r>
          </w:p>
        </w:tc>
      </w:tr>
      <w:tr w:rsidR="00101E26" w:rsidRPr="00FC5018" w14:paraId="33D7A00D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08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[R44]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09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RNNBDL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0A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Recurrent Neural Network with Bayesian Deep Learning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0B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LSTM, BiLSTM, CNN, SVM, NB, KNN, KStar, Random Tree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0C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LSTM: Long Short-Term Memory, a recurrent neural network specialized in learning long-term dependencies in sequences; BiLSTM: Bidirectional Long Short-Term Memory, a bidirectional version of LSTM that captures past and future context in sequences; KStar: KStar Instance-Based Classifier, a nearest-neighbor classifier with a distance function based on transformations; Random Tree: Random Tree Classifier, a classifier based on randomly generated decision trees.</w:t>
            </w:r>
          </w:p>
        </w:tc>
      </w:tr>
      <w:tr w:rsidR="00101E26" w:rsidRPr="00FC5018" w14:paraId="33D7A013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0E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[R50]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0F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Naïve Bayes (GaussianNB)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10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Naïve Bayes variant using Gaussian distribution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11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12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</w:tr>
      <w:tr w:rsidR="00101E26" w:rsidRPr="00FC5018" w14:paraId="33D7A019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14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15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Stacking+MLP (J48,RF,SMO,IBK,BN)+BF,GS,GA,PSO,RS,LFS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16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Stacking ensemble of multiple classifiers and meta-heuristics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17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18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</w:tr>
      <w:tr w:rsidR="00101E26" w:rsidRPr="00FC5018" w14:paraId="33D7A020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1A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[R53]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1B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TS-ELA (ELA+IG+SMOTE+INFFC)+(BaG, RaF, AdB, LtB, MtB, RaB, StK, StC, VoT, DaG, DeC, GrD, RoF)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1C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Hybrid technique that combines multiple balancing, selection and induction techniques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1D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DTa, DSt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1E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DTa: Decision Tree (Adaptive), a variant of the adaptive decision tree for classification; DSt: Decision Stump, a single-split decision tree, used in ensemble methods.</w:t>
            </w:r>
          </w:p>
          <w:p w14:paraId="33D7A01F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01E26" w:rsidRPr="00FC5018" w14:paraId="33D7A026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21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[R55]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22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CBA2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23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Classification Based on Associations version 2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24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C4.5, CART, ADT, RIPPER, DT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25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C4.5: C4.5 Decision Tree, a classic decision tree algorithm used in classification; CART: Classification and Regression Tree, a tree technique for classification or regression tasks; ADT: Alternating Decision Tree, a tree-based algorithm with alternating prediction and decision nodes; RIPPER: Repeated Incremental Pruning to Produce Error Reduction, a rule-based algorithm for classification.</w:t>
            </w:r>
          </w:p>
        </w:tc>
      </w:tr>
      <w:tr w:rsidR="00101E26" w:rsidRPr="00FC5018" w14:paraId="33D7A02C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27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[R57]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28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HyGRAR (MLP, RBFN, GRANUM)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29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Hybrid of MLP, radial basis networks and GRAR algorithm for classification.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2A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SOM, KMeans-QT, XMeans, EM, GP, MLR, BLR, LR, ANN, SVM, CCN, GMDH, GEP, SCART, FDT-O, FDT-E, DT-Weka, BayesNet, MLP, RBFN, ADTree, DTbl, CODEP-Log, CODEP-Bayes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2B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SOM: Self-Organizing Map, unsupervised neural network used for clustering and data visualization; KMeans-QT: K-Means Quality Threshold, a variant of the K-Means algorithm with quality thresholds for clusters; XMeans: Extended K-Means, an extended version of K-Means that automatically optimizes the number of clusters; EM: Expectation Maximization, an iterative statistical technique for parameter estimation in mixture models; GP: Genetic Programming, an evolutionary programming technique for solving optimization or learning problems; MLR: Multiple Linear Regression, a statistical model for predicting a continuous variable using multiple predictors; BLR: Bayesian Linear Regression, a linear regression under a Bayesian approach to incorporate uncertainty; ANN: Artificial Neural Network, an artificial neural network used in classification, regression, or prediction tasks; CCN: Convolutional Capsule Network, a convolutional capsule network for pattern recognition; GMDH: Group Method of Data Handling, a technique based on polynomial networks for predictive modeling; GEP: Gene Expression Programming, an evolutionary technique based on genetic programming for symbolic modeling; SCART: Soft Classification and Regression Tree, a decision tree variant that allows fuzzy or soft classification; FDT-O: Fuzzy Decision Tree - Option, a decision tree variant with the incorporation of fuzzy logic; FDT-E: Fuzzy Decision Tree - Enhanced, an improved version of fuzzy decision trees; DT-Weka: Decision Tree Weka, an implementation of decision trees within the WEKA platform; BayesNet: Bayesian Network, a probabilistic classifier based on Bayesian networks; RBFN: Radial Basis Function Network, a neural network based on radial basis functions for classification or regression; ADTree: Alternating Decision Tree, a technique based on alternating decision and prediction trees; DTbl: Decision </w:t>
            </w: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Table, a simple classifier based on decision tables; CODEP-Log: Code Execution Prediction - Logistic Regression, a defect prediction approach using logistic regression; CODEP-Bayes: Code Execution Prediction - Naïve Bayes, a prediction approach based on Naïve Bayes.</w:t>
            </w:r>
          </w:p>
        </w:tc>
      </w:tr>
      <w:tr w:rsidR="00101E26" w:rsidRPr="00FC5018" w14:paraId="33D7A032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2D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[R65]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2E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ME-SFP+[DT], ME-SFP+[MLP]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2F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Multiple Ensemble with Selective Feature Pruning with base classifiers.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30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Bagging+DT, Bagging+MLP, Boosting+DT, Boosting+MLP, Stacking+DT, Stacking+MLP, Indi+DT, Indi+MLP, Classic+ME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31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Bagging+DT: Bootstrap Aggregating + Decision Tree, an ensemble method that uses decision trees to improve accuracy; Bagging+MLP: Bagging + Multilayer Perceptron, an ensemble method that applies MLP networks; Boosting+DT: Boosting + Decision Tree, an ensemble method where the weak classifiers are decision trees; Boosting+MLP: Boosting + MLP, a combination of boosting and MLP neural networks; Stacking+DT: Stacking + Decision Tree, a stacked ensemble that uses decision trees; Stacking+MLP: Stacking + MLP, a stacked ensemble with MLP networks; Indi+DT: Individual Decision Tree, an approach based on individual decision trees within a comparison or ensemble scheme; Indi+MLP: Individual MLP, an MLP neural network used independently in experiments or ensembles; Classic+ME: Classic Multiple Ensemble, a classic configuration of ensemble methods.</w:t>
            </w:r>
          </w:p>
        </w:tc>
      </w:tr>
      <w:tr w:rsidR="00101E26" w:rsidRPr="00FC5018" w14:paraId="33D7A038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33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[R66]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34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AST n-gram+J48, AST n-gram+Logistic, AST n-gram+Naive Bayes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35" w14:textId="77777777" w:rsidR="00101E26" w:rsidRPr="00FC5018" w:rsidRDefault="0000000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Approach based on AST n-gram feature extraction combined with different classifiers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36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37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</w:tr>
      <w:tr w:rsidR="00101E26" w:rsidRPr="00FC5018" w14:paraId="33D7A03E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39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[R07]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3A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IECGA (RF+SVM+NB+GA)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3B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Improved Evolutionary Cooperative Genetic Algorithm with Multiple Classifiers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3C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RF, SVM, NB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3D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NB: Naïve Bayes, simple probabilistic classifier based on Bayes theory.</w:t>
            </w:r>
          </w:p>
        </w:tc>
      </w:tr>
      <w:tr w:rsidR="00101E26" w:rsidRPr="00FC5018" w14:paraId="33D7A044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3F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[R09]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40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VESDP (RF+SVM+NB+ANN)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41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Variant Ensemble Software Defect Prediction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42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RF, SVM, NB, ANN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43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ANN: Artificial Neural Network, artificial neural network used in classification or regression tasks</w:t>
            </w:r>
          </w:p>
        </w:tc>
      </w:tr>
      <w:tr w:rsidR="00101E26" w:rsidRPr="00FC5018" w14:paraId="33D7A04A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45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[R17]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46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MLP, BN, Lazy IBK, Rule ZeroR, J48, LR, RF, DStump, SVM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47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BN: Bayesian Network, classifier based on Bayesian networks, Lazy IBK: </w:t>
            </w: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Instance-Based K Nearest Neighbors, Rule ZeroR: Trivial classifier without predictor variables, J48: Implementation of C4.5 in WEKA, LR: Logistic Regression, logistic regression, DStump: Decision Stump, decision tree of depth 1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48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49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</w:tr>
      <w:tr w:rsidR="00101E26" w:rsidRPr="00FC5018" w14:paraId="33D7A050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4B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[R19]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4C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CONVSDP (CNN), DNNSDP (DNN)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4D" w14:textId="77777777" w:rsidR="00101E26" w:rsidRPr="00FC5018" w:rsidRDefault="0000000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Convolutional Neural Network applied to defect prediction., Deep Neural Network applied to defect prediction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4E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RF, DT, NB, SVM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4F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RF: Random Forest, an ensemble of decision trees that improves accuracy and overfitting control.</w:t>
            </w:r>
          </w:p>
        </w:tc>
      </w:tr>
      <w:tr w:rsidR="00101E26" w:rsidRPr="00FC5018" w14:paraId="33D7A057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51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[R21]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52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ISDPS (NB+SVM+DT)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53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Intelligent Software Defect Prediction System combining classifiers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54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NB, SVM, DT, Bagging, Vouting, Stacking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55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Bagging: Bootstrap Aggregating, an ensemble technique that improves the stability of classifiers; Vouting: Voting Ensemble, an ensemble method that combines the predictions of multiple classifiers using voting; Stacking: Stacked Generalization, an ensemble technique that combines multiple models using a meta-classifier.</w:t>
            </w:r>
          </w:p>
          <w:p w14:paraId="33D7A056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01E26" w:rsidRPr="00FC5018" w14:paraId="33D7A05E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58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[R33]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59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2SSEBA (2SSSA, ELM, Bagging Ensemble)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5A" w14:textId="77777777" w:rsidR="00101E26" w:rsidRPr="00FC5018" w:rsidRDefault="0000000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Two-Stage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Salp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Swarm Algorithm + ELM with Ensemble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5B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ELM , SSA+ELM, 2SSSA+ELM, KPWE, SEBA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5C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ELM: Extreme Learning Machine, a single-layer, fast-learning neural network.</w:t>
            </w:r>
          </w:p>
          <w:p w14:paraId="33D7A05D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SSA+ELM: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Salp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Swarm Algorithm + ELM, a combination of the bio-inspired SSA algorithm and ELM; 2SSSA+ELM: Two-Stage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Salp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Swarm Algorithm + ELM, an improved version of the SSA approach combined with ELM; KPWE: Kernel Principal Wavelet Ensemble, a method that combines wavelet transforms with kernel techniques for classification; SEBA: Swarm Enhanced Bagging Algorithm, an enhanced ensemble technique using swarm algorithms</w:t>
            </w:r>
          </w:p>
        </w:tc>
      </w:tr>
      <w:tr w:rsidR="00101E26" w:rsidRPr="00FC5018" w14:paraId="33D7A064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5F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[R38]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60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MODL-SBP (CNN-BiLSTM+CQGOA)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61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Hybrid model combining CNN, BiLSTM and CQGOA optimization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62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SVM-RBF, KNN+EM, NB, DT, LDA, AdaBoost,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63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SVM-RBF: Support Vector Machine with Radial Basis Function, an SVM using RBF kernels for nonlinear separation; KNN+EM: K-Nearest Neighbors + Expectation Maximization, a combination of KNN classification with an EM algorithm for clustering or imputation; LDA: Linear Discriminant Analysis, a statistical technique for dimensionality reduction and classification; AdaBoost: Adaptive Boosting, an ensemble technique that combines weak classifiers to improve accuracy</w:t>
            </w:r>
          </w:p>
        </w:tc>
      </w:tr>
      <w:tr w:rsidR="00101E26" w:rsidRPr="00FC5018" w14:paraId="33D7A06A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65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[R46]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66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MVFS (MVFS+NB, MVFS+J48, MVFS+IBK)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67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Multiple View Feature Selection applied to different classifiers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68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IG, CO, RF, SY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69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IG: Information Gain, a statistical measure used to select attributes in decision models; CO: Cut-off Optimization, a technique that adjusts cutoff points in classification models; SY: Symbolic Learning, a symbolic learning-based approach for classification or pattern discovery tasks.</w:t>
            </w:r>
          </w:p>
        </w:tc>
      </w:tr>
      <w:tr w:rsidR="00101E26" w:rsidRPr="00FC5018" w14:paraId="33D7A070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6B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[R06]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6C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HFEDL(CNN, BiLSTM+Attention)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6D" w14:textId="77777777" w:rsidR="00101E26" w:rsidRPr="00FC5018" w:rsidRDefault="0000000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Hierarchical Feature Ensemble Deep Learning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6E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6F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</w:tr>
      <w:tr w:rsidR="00101E26" w:rsidRPr="00FC5018" w14:paraId="33D7A076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71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[R40]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72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KELM+WSO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73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Kernel Extreme Learning Machine combined with Weight Swarm Optimization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74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SNB, FLDA, GA+DT, CGenProg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75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SNB: Selective Naïve Bayes, an improved version of Naïve Bayes based on the selection of relevant attributes; FLDA: Fisher Linear Discriminant Analysis, a dimensionality reduction technique optimized for class separation; GA+DT: Genetic Algorithm + Decision Tree, a combination of genetic algorithms with decision trees for parameter selection or optimization; CGenProg: Code Genetic Programming, a genetic programming application for automatic code improvement or repair.</w:t>
            </w:r>
          </w:p>
        </w:tc>
      </w:tr>
      <w:tr w:rsidR="00101E26" w:rsidRPr="00FC5018" w14:paraId="33D7A07C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77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[R49]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78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color w:val="141413"/>
                <w:sz w:val="16"/>
                <w:szCs w:val="16"/>
                <w:lang w:val="en-US"/>
              </w:rPr>
              <w:t>CCFT+CNN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79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Combination of Code Feature Transformation + CNN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7A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RF, DBN, CNN, RNN, CBIL, SMO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7B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CBIL: Classifier Based Incremental Learning, an incremental approach to supervised learning based on classifiers; SMO: Sequential Minimal Optimization, an efficient algorithm for training SVMs</w:t>
            </w:r>
          </w:p>
        </w:tc>
      </w:tr>
      <w:tr w:rsidR="00101E26" w:rsidRPr="00FC5018" w14:paraId="33D7A082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7D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[R58]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7E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KTC (IDR+NB, IDR+SVM, IDR+KNN, IDR+J48)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7F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Keyword Token Clustering combined with different classifiers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80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NB, KNN, SVM, J48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81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Set of standard classifiers (Naïve Bayes, K-Nearest Neighbors, Support Vector Machine, J48 Decision Tree) applied in various classification tasks.</w:t>
            </w:r>
          </w:p>
        </w:tc>
      </w:tr>
      <w:tr w:rsidR="00101E26" w:rsidRPr="00FC5018" w14:paraId="33D7A088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83" w14:textId="77777777" w:rsidR="00101E26" w:rsidRPr="00FC5018" w:rsidRDefault="00000000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[R45]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84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Flakify (CodeBERT)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85" w14:textId="77777777" w:rsidR="00101E26" w:rsidRPr="00FC5018" w:rsidRDefault="00000000">
            <w:pPr>
              <w:spacing w:before="240" w:after="240" w:line="240" w:lineRule="auto"/>
              <w:jc w:val="both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CodeBERT-based model for unstable test detection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86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FlakeFlagger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87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FlakeFlagger: Flaky Test Flagging Model, a model designed to identify unstable tests or flakiness in software testing.</w:t>
            </w:r>
          </w:p>
        </w:tc>
      </w:tr>
      <w:tr w:rsidR="00101E26" w:rsidRPr="00FC5018" w14:paraId="33D7A090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89" w14:textId="77777777" w:rsidR="00101E26" w:rsidRPr="00FC5018" w:rsidRDefault="00000000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[R34]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8A" w14:textId="77777777" w:rsidR="00101E26" w:rsidRPr="00FC5018" w:rsidRDefault="00000000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SVM+MLP+RF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8B" w14:textId="77777777" w:rsidR="00101E26" w:rsidRPr="00FC5018" w:rsidRDefault="00101E26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14:paraId="33D7A08C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SVM: Support Vector Machine + MLP: Multilayer Perceptron + RF: Random </w:t>
            </w: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Forest, hybrid ensemble that combines SVM, MLP neural networks and Random Forest to improve accuracy.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8D" w14:textId="77777777" w:rsidR="00101E26" w:rsidRPr="00FC5018" w:rsidRDefault="00000000">
            <w:pPr>
              <w:jc w:val="center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SVM, ANN, RF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8E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SVM: Support Vector Machine, a robust classifier widely used for supervised classification problems; ANN: Artificial Neural Network, an artificial neural network </w:t>
            </w: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for classification, regression, or prediction tasks; RF: Random Forest, an ensemble technique based on multiple decision trees to improve accuracy and robustness.</w:t>
            </w:r>
          </w:p>
          <w:p w14:paraId="33D7A08F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097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091" w14:textId="77777777" w:rsidR="00101E26" w:rsidRPr="00FC5018" w:rsidRDefault="00000000">
            <w:pPr>
              <w:widowControl w:val="0"/>
              <w:pBdr>
                <w:bottom w:val="none" w:sz="0" w:space="2" w:color="000000"/>
              </w:pBdr>
              <w:jc w:val="both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[R56]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092" w14:textId="77777777" w:rsidR="00101E26" w:rsidRPr="00FC5018" w:rsidRDefault="00000000">
            <w:pPr>
              <w:widowControl w:val="0"/>
              <w:pBdr>
                <w:bottom w:val="none" w:sz="0" w:space="2" w:color="000000"/>
              </w:pBdr>
              <w:jc w:val="center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FRBS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093" w14:textId="77777777" w:rsidR="00101E26" w:rsidRPr="00FC5018" w:rsidRDefault="00000000">
            <w:pPr>
              <w:pBdr>
                <w:bottom w:val="none" w:sz="0" w:space="2" w:color="000000"/>
              </w:pBd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Fuzzy Rule-Based System, a system based on fuzzy rules used for classification or decision making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094" w14:textId="77777777" w:rsidR="00101E26" w:rsidRPr="00FC5018" w:rsidRDefault="00000000">
            <w:pPr>
              <w:pBdr>
                <w:bottom w:val="none" w:sz="0" w:space="2" w:color="000000"/>
              </w:pBdr>
              <w:jc w:val="center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C4.5, RF, NB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95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C4.5: Decision Tree, a classic decision tree algorithm used for classification; NB: Naïve Bayes, a simple probabilistic classifier based on the application of Bayes' theorem.</w:t>
            </w:r>
          </w:p>
          <w:p w14:paraId="33D7A096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01E26" w:rsidRPr="00FC5018" w14:paraId="33D7A09E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98" w14:textId="77777777" w:rsidR="00101E26" w:rsidRPr="00FC5018" w:rsidRDefault="00000000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[R04]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99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XCSF-ER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9A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Extended Classifier System with Function Approximation - Enhanced Rule, extended rule-based system with approximation and enhancement capabilities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9B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ANN, RS, XCSF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9C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RS: Random Search, a hyperparameter optimization technique based on random selection; XCSF: Extended Classifier System with Function Approximation, a rule-based evolutionary learning system.</w:t>
            </w:r>
          </w:p>
          <w:p w14:paraId="33D7A09D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0A5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9F" w14:textId="77777777" w:rsidR="00101E26" w:rsidRPr="00FC5018" w:rsidRDefault="00000000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[R60]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A0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KNN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A1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K-Nearest Neighbors, a classifier based on the similarity between nearby instances in the feature space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A2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LR, LDA, CART, NB, SVM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A3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LR: Logistic Regression, a statistical model for binary or multiclass classification; LDA: Linear Discriminant Analysis, a method for dimensionality reduction and supervised classification; CART: Classification and Regression Trees, a tree technique used in classification and regression.</w:t>
            </w:r>
          </w:p>
          <w:p w14:paraId="33D7A0A4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0AC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A6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[R64]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A7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AFSA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A8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Artificial Fish Swarm Algorithm, a bio-inspired metaheuristic based on fish swarm behavior for optimization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A9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GA, K-means Clustering, NSGA-II, IA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AA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GA: Genetic Algorithm, an evolutionary algorithm based on natural selection for solving complex problems; K-means Clustering: K-means Clustering Algorithm, an unsupervised technique for grouping data into distance-based clusters; NSGA-II: Non-dominated Sorting Genetic Algorithm II, a widely used multi-objective evolutionary algorithm; IA: Intelligent Agent, a computational system that perceives its environment and makes autonomous decisions.</w:t>
            </w:r>
          </w:p>
          <w:p w14:paraId="33D7A0AB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0B2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AD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[R35]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AE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T5 (YOLOv5)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AF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Text-to-Text Transfer Transformer + You Only Look Once v5, combining </w:t>
            </w: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language processing with object detection in images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B0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B1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0B8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B3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[R39]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B4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EfficientDet, DETR, T5, GPT-2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B5" w14:textId="77777777" w:rsidR="00101E26" w:rsidRPr="00FC5018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EfficientDet: EfficientDet Object Detector, a deep learning model optimized for object detection in images; DETR: Detection Transformer, a transformer-based model for object detection in computer vision; T5: Text-to-Text Transfer Transformer, a deep learning model for translation, summarization, and other NLP tasks; GPT-2: Generative Pre-trained Transformer 2, a transformer-based autoregressive language model.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B6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B7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0BF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B9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[R14]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BA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MFO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BB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Moth Flame Optimization, a bio-inspired optimization algorithm based on the behavior of moths around flames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BC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FA, ACO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BD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FA: Firefly Algorithm, a metaheuristic inspired by the light behavior of fireflies; ACO: Ant Colony Optimization, a bio-inspired metaheuristic based on cooperative pathfinding in ants.</w:t>
            </w:r>
          </w:p>
          <w:p w14:paraId="33D7A0BE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0C6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C0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[R48]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C1" w14:textId="77777777" w:rsidR="00101E26" w:rsidRPr="00FC5018" w:rsidRDefault="00000000">
            <w:pPr>
              <w:widowControl w:val="0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IFROWANN av-w₁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C2" w14:textId="77777777" w:rsidR="00101E26" w:rsidRPr="00FC5018" w:rsidRDefault="00000000">
            <w:pPr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Improved Fuzzy Rough Weighted Artificial Neural Network, a neural network with fuzzy weighting and approximation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C3" w14:textId="77777777" w:rsidR="00101E26" w:rsidRPr="00FC5018" w:rsidRDefault="00000000">
            <w:pPr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EUSBoost, SMOTE+C4.5, CS+SVM, CS+C4.5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C4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EUSBoost: Evolutionary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Undersampling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Boosting, an ensemble technique that balances classes using evolutionary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undersampling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; SMOTE+C4.5: Synthetic Minority Oversampling + C4.5, a hybrid technique for class balancing and classification; CS+SVM: Cost-Sensitive SVM, a cost-sensitive version of the SVM classifier; CS+C4.5: Cost-Sensitive C4.5, a cost-sensitive version applied to C4.5 trees.</w:t>
            </w:r>
          </w:p>
          <w:p w14:paraId="33D7A0C5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0CC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D7A0C7" w14:textId="77777777" w:rsidR="00101E26" w:rsidRPr="00FC5018" w:rsidRDefault="0000000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[R32]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C8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NN (LSTM+MLP)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C9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Neural Network (LSTM + Multilayer Perceptron), a hybrid neural network that combines LSTM and MLP networks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CA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Hierarchical Clustering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CB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Hierarchical Clustering Algorithm, an unsupervised technique that groups data hierarchically.</w:t>
            </w:r>
          </w:p>
        </w:tc>
      </w:tr>
      <w:tr w:rsidR="00101E26" w:rsidRPr="00FC5018" w14:paraId="33D7A0D3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D7A0CD" w14:textId="77777777" w:rsidR="00101E26" w:rsidRPr="00FC5018" w:rsidRDefault="0000000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[R43]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CE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EfficientNet-B1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CF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EfficientNet-B1, a convolutional neural network optimized for image classification with high efficiency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D0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CNN, VGG-16, ResNet-50,  MobileNet-V3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D1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CNN: Convolutional Neural Network, a deep neural network used for automatic feature extraction in images, text, or structured data; VGG-16: Visual Geometry Group 16-layer CNN, a deep convolutional network architecture with 16 layers designed for image classification tasks; ResNet-50: Residual Neural Network 50 layers, a convolutional neural network with residual connections that facilitate the training of deep networks; MobileNet-V3: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MobileNet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Version 3, a lightweight convolutional network architecture optimized for mobile devices and computer vision tasks with low resource demands.</w:t>
            </w:r>
          </w:p>
          <w:p w14:paraId="33D7A0D2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01E26" w:rsidRPr="00FC5018" w14:paraId="33D7A0D9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D7A0D4" w14:textId="77777777" w:rsidR="00101E26" w:rsidRPr="00FC5018" w:rsidRDefault="0000000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[R62]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D5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NMT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D6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Neural Machine Translation, a neural network-based system for automatic language translation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D7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D8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0E0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D7A0DA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[R23]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DB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GPT-4o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DC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Generative Pre-trained Transformer 4 Omni, an advanced multimodal language model for processing text, images, and audio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DD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GitHub Copilot, GPT-4 Turbo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DE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GitHub Copilot: GitHub Copilot, an OpenAI-assisted artificial intelligence system for autocompletion and code generation in development environments; GPT-4 Turbo: Generative Pre-trained Transformer 4 Turbo, an advanced language model optimized for text generation, programming assistance, and NLP tasks.</w:t>
            </w:r>
          </w:p>
          <w:p w14:paraId="33D7A0DF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0E7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D7A0E1" w14:textId="77777777" w:rsidR="00101E26" w:rsidRPr="00FC5018" w:rsidRDefault="0000000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[R36]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E2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ACO+NSA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E3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Ant Colony Optimization + Negative Selection Algorithm, a combination of ant-based optimization and immune-inspired negative selection algorithm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E4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Random Testing, ACO, NSA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E5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Random Testing: A software testing technique that randomly generates inputs to uncover errors; NSA: Negative Selection Algorithm, a bio-inspired algorithm based on the immune system used to detect anomalies or intrusions.</w:t>
            </w:r>
          </w:p>
          <w:p w14:paraId="33D7A0E6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0EE" w14:textId="77777777">
        <w:trPr>
          <w:trHeight w:val="2782"/>
        </w:trPr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0E8" w14:textId="77777777" w:rsidR="00101E26" w:rsidRPr="00FC5018" w:rsidRDefault="00000000">
            <w:pPr>
              <w:widowControl w:val="0"/>
              <w:pBdr>
                <w:bottom w:val="none" w:sz="0" w:space="2" w:color="000000"/>
              </w:pBdr>
              <w:jc w:val="both"/>
              <w:rPr>
                <w:rFonts w:ascii="Calibri" w:eastAsia="Calibri" w:hAnsi="Calibri" w:cs="Calibri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[R05]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0E9" w14:textId="77777777" w:rsidR="00101E26" w:rsidRPr="00FC5018" w:rsidRDefault="00000000">
            <w:pPr>
              <w:widowControl w:val="0"/>
              <w:pBdr>
                <w:bottom w:val="none" w:sz="0" w:space="2" w:color="000000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SFLA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0EA" w14:textId="77777777" w:rsidR="00101E26" w:rsidRPr="00FC5018" w:rsidRDefault="00000000">
            <w:pPr>
              <w:pBdr>
                <w:bottom w:val="none" w:sz="0" w:space="2" w:color="000000"/>
              </w:pBd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Shuffled Frog-Leaping Algorithm, a metaheuristic algorithm based on the social behavior of frogs to solve complex problems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0EB" w14:textId="77777777" w:rsidR="00101E26" w:rsidRPr="00FC5018" w:rsidRDefault="00000000">
            <w:pPr>
              <w:pBdr>
                <w:bottom w:val="none" w:sz="0" w:space="2" w:color="000000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GA, PSO, ACO, ABC, SA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EC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GA: Genetic Algorithm, an evolutionary algorithm based on principles of natural selection for solving complex optimization problems; PSO: Particle Swarm Optimization, an optimization algorithm inspired by swarm behavior for finding optimal solutions; ABC: Artificial Bee Colony, an optimization algorithm bioinspired by bee behavior for finding solutions; SA: Simulated Annealing, a probabilistic optimization technique based on the physical annealing process of materials.</w:t>
            </w:r>
          </w:p>
          <w:p w14:paraId="33D7A0ED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0F5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0EF" w14:textId="77777777" w:rsidR="00101E26" w:rsidRPr="00FC5018" w:rsidRDefault="00000000">
            <w:pPr>
              <w:widowControl w:val="0"/>
              <w:pBdr>
                <w:bottom w:val="none" w:sz="0" w:space="2" w:color="000000"/>
              </w:pBd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[R26]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0F0" w14:textId="77777777" w:rsidR="00101E26" w:rsidRPr="00FC5018" w:rsidRDefault="00000000">
            <w:pPr>
              <w:widowControl w:val="0"/>
              <w:pBdr>
                <w:bottom w:val="none" w:sz="0" w:space="2" w:color="000000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ERINet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0F1" w14:textId="77777777" w:rsidR="00101E26" w:rsidRPr="00FC5018" w:rsidRDefault="00000000">
            <w:pPr>
              <w:pBdr>
                <w:bottom w:val="none" w:sz="0" w:space="2" w:color="000000"/>
              </w:pBd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Enhanced Residual Inception Network, improved neural architecture for complex pattern recognition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0F2" w14:textId="77777777" w:rsidR="00101E26" w:rsidRPr="00FC5018" w:rsidRDefault="00000000">
            <w:pPr>
              <w:pBdr>
                <w:bottom w:val="none" w:sz="0" w:space="2" w:color="000000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SIFT, SURF, ORB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F3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SIFT: Scale-Invariant Feature Transform, a computer vision algorithm for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keypoint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detection and description in images; SURF: Speeded-Up Robust Features, a fast and robust algorithm for local feature detection in images; ORB: Oriented FAST and Rotated BRIEF, an efficient method for visual feature detection and image matching.</w:t>
            </w:r>
          </w:p>
          <w:p w14:paraId="33D7A0F4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0FD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D7A0F6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[R63]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F7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ER</w:t>
            </w:r>
          </w:p>
          <w:p w14:paraId="33D7A0F8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-Fuzz (Word2Vec+LSTM)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F9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Error-Revealing Fuzzing with Word2Vec and LSTM, a hybrid approach for generating and analyzing fault-causing inputs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FA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AFL, AFLFast, DT, LSTM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FB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AFL: American Fuzzy Lop, a fuzz testing tool used to discover vulnerabilities by automatically generating malicious input; AFLFast: American Fuzzy Lop Fast, an optimized version of AFL that improves the speed and efficiency of bug detection through fuzzing; DT: Decision Tree, a classifier based on a hierarchical decision structure for classification or regression tasks; LSTM: Long Short-Term Memory, a recurrent neural network designed to learn long-term dependencies in sequences.</w:t>
            </w:r>
          </w:p>
          <w:p w14:paraId="33D7A0FC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103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D7A0FE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[R27]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0FF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HashC-NC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00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Hash Coverage - Neuron Coverage, a test coverage approach based on neuron activation in deep networks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01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>*(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>Criterios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>evaluación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>)</w:t>
            </w: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NC, 2-way, 3-way, INC, SC, KMNC, HashC-KMNC, TKNC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02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(Evaluation criteria) NC, 2-way, 3-way, INC, SC, KMNC, HashC-KMNC, TKNC: Set of metrics or techniques for evaluating coverage and diversity in software testing based on neuron activation, combinatorics and structural coverage.</w:t>
            </w:r>
          </w:p>
        </w:tc>
      </w:tr>
      <w:tr w:rsidR="00101E26" w:rsidRPr="00FC5018" w14:paraId="33D7A10A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104" w14:textId="77777777" w:rsidR="00101E26" w:rsidRPr="00FC5018" w:rsidRDefault="00000000">
            <w:pPr>
              <w:widowControl w:val="0"/>
              <w:pBdr>
                <w:bottom w:val="none" w:sz="0" w:space="2" w:color="000000"/>
              </w:pBd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[R20]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105" w14:textId="77777777" w:rsidR="00101E26" w:rsidRPr="00FC5018" w:rsidRDefault="00000000">
            <w:pPr>
              <w:widowControl w:val="0"/>
              <w:pBdr>
                <w:bottom w:val="none" w:sz="0" w:space="2" w:color="000000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NSGA-II, MOPSO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106" w14:textId="77777777" w:rsidR="00101E26" w:rsidRPr="00FC5018" w:rsidRDefault="00000000">
            <w:pPr>
              <w:pBdr>
                <w:bottom w:val="none" w:sz="0" w:space="2" w:color="000000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NSGA-II: Non-dominated Sorting Genetic Algorithm II, a multi-objective </w:t>
            </w: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evolutionary algorithm widely used in optimization; MOPSO: Multi-Objective Particle Swarm Optimization, a multi-objective version of particle swarm optimization</w:t>
            </w:r>
          </w:p>
          <w:p w14:paraId="33D7A107" w14:textId="77777777" w:rsidR="00101E26" w:rsidRPr="00FC5018" w:rsidRDefault="00101E26">
            <w:pPr>
              <w:pBdr>
                <w:bottom w:val="none" w:sz="0" w:space="2" w:color="000000"/>
              </w:pBd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108" w14:textId="77777777" w:rsidR="00101E26" w:rsidRPr="00FC5018" w:rsidRDefault="00000000">
            <w:pPr>
              <w:pBdr>
                <w:bottom w:val="none" w:sz="0" w:space="2" w:color="000000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Single-objective GA, PSO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09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Single-objective GA: Single-Objective Genetic Algorithm, a classic genetic algorithm focused on optimizing a single specific objective</w:t>
            </w:r>
          </w:p>
        </w:tc>
      </w:tr>
      <w:tr w:rsidR="00101E26" w:rsidRPr="00FC5018" w14:paraId="33D7A111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D7A10B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[R37]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0C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CVDF DYNAMIC (Bi-LSTM+GA)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0D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Cross-Validation Dynamic Feature Selection using Bi-LSTM and Genetic Algorithm for adaptive feature selection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0E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NeuFuzz , VDiscover , AFLFast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0F" w14:textId="77777777" w:rsidR="00101E26" w:rsidRPr="00FC5018" w:rsidRDefault="00000000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NeuFuzz: Neural Fuzzing System, a deep learning-based system for automated test data generation; VDiscover: Vulnerability Discoverer, an automated vulnerability detection tool using dynamic or static analysis; AFLFast: American Fuzzy Lop Fast, a (repeated) optimized system for efficient fuzz testing.</w:t>
            </w:r>
          </w:p>
          <w:p w14:paraId="33D7A110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117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D7A112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[R52]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13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ARTDL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14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Adaptive Random Testing Deep Learning, a software testing approach that combines adaptive sampling techniques with deep learning models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15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RT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16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RT: Random Testing, a basic strategy for generating random data for software testing</w:t>
            </w:r>
          </w:p>
        </w:tc>
      </w:tr>
      <w:tr w:rsidR="00101E26" w:rsidRPr="00FC5018" w14:paraId="33D7A11D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118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[R25]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119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MTUL (Autoencoder)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11A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Autoencoder-based Multi-Task Unsupervised Learning, used for unsupervised learning and anomaly detection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11B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1C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123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D7A11E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[R61]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1F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RL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20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Reinforcement Learning, a reward-based machine learning technique for sequential decision-making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21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GA, ACO, RS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22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GA: Genetic Algorithm, ACO: Ant Colony Optimization and RS: Random Search, metaheuristics or search strategies combined or applied individually for optimization or classification.</w:t>
            </w:r>
          </w:p>
        </w:tc>
      </w:tr>
      <w:tr w:rsidR="00101E26" w:rsidRPr="00FC5018" w14:paraId="33D7A129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D7A124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[R08]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25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FrMi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26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Fractional Minkowski Distance, an improved distance metric for distance-based classifiers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27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SVM, RF, DT, LR, NB, CNN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28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Set of traditional classifiers SVM: Support Vector Machine, RF: Random Forest, DT: Decision Tree, LR: Logistic Regression, NB: Naïve Bayes, CNN: Convolutional Neural Network, applied to different prediction or classification tasks.</w:t>
            </w:r>
          </w:p>
        </w:tc>
      </w:tr>
      <w:tr w:rsidR="00101E26" w:rsidRPr="00FC5018" w14:paraId="33D7A130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D7A12A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[R31]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2B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MLP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2C" w14:textId="77777777" w:rsidR="00101E26" w:rsidRPr="00FC5018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Multilayer Perceptron, a neural network with multiple hidden layers widely used in classification.</w:t>
            </w:r>
          </w:p>
          <w:p w14:paraId="33D7A12D" w14:textId="77777777" w:rsidR="00101E26" w:rsidRPr="00FC5018" w:rsidRDefault="00101E26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2E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Random Strategy, Total Strategy, Additional Strategy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2F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Test case selection or prioritization strategies based on random, exhaustive, or incremental criteria.</w:t>
            </w:r>
          </w:p>
        </w:tc>
      </w:tr>
      <w:tr w:rsidR="00101E26" w:rsidRPr="00FC5018" w14:paraId="33D7A136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D7A131" w14:textId="77777777" w:rsidR="00101E26" w:rsidRPr="00FC5018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lastRenderedPageBreak/>
              <w:t>[R54]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32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LSTM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33" w14:textId="77777777" w:rsidR="00101E26" w:rsidRPr="00FC5018" w:rsidRDefault="00000000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Long Short-Term Memory, a recurrent neural network specialized in learning long-term temporal dependencies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34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135" w14:textId="77777777" w:rsidR="00101E26" w:rsidRPr="00FC5018" w:rsidRDefault="00101E26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101E26" w:rsidRPr="00FC5018" w14:paraId="33D7A13C" w14:textId="77777777">
        <w:tc>
          <w:tcPr>
            <w:tcW w:w="6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bottom"/>
          </w:tcPr>
          <w:p w14:paraId="33D7A137" w14:textId="77777777" w:rsidR="00101E26" w:rsidRPr="00FC5018" w:rsidRDefault="00000000">
            <w:pPr>
              <w:widowControl w:val="0"/>
              <w:pBdr>
                <w:bottom w:val="single" w:sz="8" w:space="2" w:color="FFFFFF"/>
              </w:pBd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[R59]</w:t>
            </w:r>
          </w:p>
        </w:tc>
        <w:tc>
          <w:tcPr>
            <w:tcW w:w="19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138" w14:textId="77777777" w:rsidR="00101E26" w:rsidRPr="00FC5018" w:rsidRDefault="00000000">
            <w:pPr>
              <w:widowControl w:val="0"/>
              <w:pBdr>
                <w:bottom w:val="single" w:sz="8" w:space="2" w:color="FFFFFF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MiTS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139" w14:textId="77777777" w:rsidR="00101E26" w:rsidRPr="00FC5018" w:rsidRDefault="00000000">
            <w:pPr>
              <w:pBdr>
                <w:bottom w:val="single" w:sz="8" w:space="2" w:color="FFFFFF"/>
              </w:pBd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Minimal Test Suite, an approach for automatically generating a minimal set of test cases</w:t>
            </w:r>
          </w:p>
        </w:tc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13A" w14:textId="77777777" w:rsidR="00101E26" w:rsidRPr="00FC5018" w:rsidRDefault="00000000">
            <w:pPr>
              <w:pBdr>
                <w:bottom w:val="single" w:sz="8" w:space="2" w:color="FFFFFF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56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-16" w:type="dxa"/>
              <w:left w:w="-16" w:type="dxa"/>
              <w:bottom w:w="-16" w:type="dxa"/>
              <w:right w:w="-16" w:type="dxa"/>
            </w:tcMar>
            <w:vAlign w:val="center"/>
          </w:tcPr>
          <w:p w14:paraId="33D7A13B" w14:textId="77777777" w:rsidR="00101E26" w:rsidRPr="00FC5018" w:rsidRDefault="00101E26">
            <w:pPr>
              <w:widowControl w:val="0"/>
              <w:pBdr>
                <w:bottom w:val="single" w:sz="8" w:space="2" w:color="FFFFFF"/>
              </w:pBdr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</w:tbl>
    <w:p w14:paraId="33D7A13D" w14:textId="77777777" w:rsidR="00101E26" w:rsidRPr="00FC5018" w:rsidRDefault="00101E2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33D7A13E" w14:textId="77777777" w:rsidR="00101E26" w:rsidRPr="00FC5018" w:rsidRDefault="00101E2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  <w:sectPr w:rsidR="00101E26" w:rsidRPr="00FC5018" w:rsidSect="00E20B9E">
          <w:type w:val="continuous"/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33D7A13F" w14:textId="77777777" w:rsidR="00101E26" w:rsidRPr="00FC501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50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Appendix C. </w:t>
      </w:r>
      <w:r w:rsidRPr="00FC5018">
        <w:rPr>
          <w:rFonts w:ascii="Times New Roman" w:eastAsia="Times New Roman" w:hAnsi="Times New Roman" w:cs="Times New Roman"/>
          <w:sz w:val="24"/>
          <w:szCs w:val="24"/>
          <w:lang w:val="en-US"/>
        </w:rPr>
        <w:t>Variables used in AI studies for ST</w:t>
      </w:r>
    </w:p>
    <w:p w14:paraId="33D7A140" w14:textId="77777777" w:rsidR="00101E26" w:rsidRPr="00FC5018" w:rsidRDefault="00101E26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0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1845"/>
        <w:gridCol w:w="2655"/>
        <w:gridCol w:w="2715"/>
      </w:tblGrid>
      <w:tr w:rsidR="00101E26" w:rsidRPr="00FC5018" w14:paraId="33D7A145" w14:textId="77777777">
        <w:trPr>
          <w:trHeight w:val="267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vAlign w:val="center"/>
          </w:tcPr>
          <w:p w14:paraId="33D7A141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Subcategory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vAlign w:val="center"/>
          </w:tcPr>
          <w:p w14:paraId="33D7A142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vAlign w:val="center"/>
          </w:tcPr>
          <w:p w14:paraId="33D7A143" w14:textId="77777777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vAlign w:val="center"/>
          </w:tcPr>
          <w:p w14:paraId="33D7A144" w14:textId="21E37733" w:rsidR="00101E26" w:rsidRPr="00FC501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Study</w:t>
            </w:r>
            <w:r w:rsidR="00B121EA"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ID</w:t>
            </w:r>
          </w:p>
        </w:tc>
      </w:tr>
      <w:tr w:rsidR="00101E26" w:rsidRPr="00FC5018" w14:paraId="33D7A14B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4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  <w:p w14:paraId="33D7A147" w14:textId="77777777" w:rsidR="00101E26" w:rsidRPr="00FC5018" w:rsidRDefault="00101E2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4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LOC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4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lines of source code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4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[R11], [R12], [R15], [R22], [R16], [R18], [R28], [R47], [R44], [R51], [R55], [R65], [R07], [R09], [R17], [R46], [R40], [R66], [R34], [R56], [R64], [R42], [R13], [R10], [R19], [R06]</w:t>
            </w:r>
          </w:p>
        </w:tc>
      </w:tr>
      <w:tr w:rsidR="00101E26" w:rsidRPr="00FC5018" w14:paraId="33D7A151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4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  <w:p w14:paraId="33D7A14D" w14:textId="77777777" w:rsidR="00101E26" w:rsidRPr="00FC5018" w:rsidRDefault="00101E2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4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v(g)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4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Cyclomatic complexity of the control graph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5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[R11], [R12], [R15], [R18], [R28], [R29], [R30], [R44], [R51], [R55], [R46], [R40], [R56], [R36], [R05], [R42], [R10], [R06]</w:t>
            </w:r>
          </w:p>
        </w:tc>
      </w:tr>
      <w:tr w:rsidR="00101E26" w:rsidRPr="00FC5018" w14:paraId="33D7A156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5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5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eV(g)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5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Essential complexity (EVG)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5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[R11], [R12], [R15], [R18], [R28], [R29], [R44], [R46], [R40], [R56]</w:t>
            </w:r>
          </w:p>
        </w:tc>
      </w:tr>
      <w:tr w:rsidR="00101E26" w:rsidRPr="00FC5018" w14:paraId="33D7A15B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5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5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iv(g)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5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Information Flow Complexity (IVG)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5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[R11], [R15], [R18], [R28], [R29], [R30], [R44], [R40], [R56]</w:t>
            </w:r>
          </w:p>
        </w:tc>
      </w:tr>
      <w:tr w:rsidR="00101E26" w:rsidRPr="00FC5018" w14:paraId="33D7A160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5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5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npm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5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public methods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5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[R01], [R16], [R28], [R65], [R49], [R34]</w:t>
            </w:r>
          </w:p>
        </w:tc>
      </w:tr>
      <w:tr w:rsidR="00101E26" w:rsidRPr="00FC5018" w14:paraId="33D7A165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6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6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NOM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6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number of methods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6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[R47], [R46], [R06]</w:t>
            </w:r>
          </w:p>
        </w:tc>
      </w:tr>
      <w:tr w:rsidR="00101E26" w:rsidRPr="00FC5018" w14:paraId="33D7A16A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6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6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NOPM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6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public methods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6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[R47], [R46]</w:t>
            </w:r>
          </w:p>
        </w:tc>
      </w:tr>
      <w:tr w:rsidR="00101E26" w:rsidRPr="00FC5018" w14:paraId="33D7A170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6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6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NOPRM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6D" w14:textId="77777777" w:rsidR="00101E26" w:rsidRPr="00FC5018" w:rsidRDefault="00101E2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14:paraId="33D7A16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protected methods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6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[R47], [R46]</w:t>
            </w:r>
          </w:p>
        </w:tc>
      </w:tr>
      <w:tr w:rsidR="00101E26" w:rsidRPr="00FC5018" w14:paraId="33D7A175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7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7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NOMI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7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internal or private methods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7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[R01], [R47], [R46]</w:t>
            </w:r>
          </w:p>
        </w:tc>
      </w:tr>
      <w:tr w:rsidR="00101E26" w:rsidRPr="00FC5018" w14:paraId="33D7A17A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7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7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Loc_com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7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Lines of code that contain comments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7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[R01], [R15], [R11], [R28], [R29], [R44], [R50], [R51], [R21], [R46], [R66], [R56]</w:t>
            </w:r>
          </w:p>
        </w:tc>
      </w:tr>
      <w:tr w:rsidR="00101E26" w:rsidRPr="00FC5018" w14:paraId="33D7A17F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7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7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Loc_blank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7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Blank lines in the source file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7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[R01], [R11], [R15], [R28], [R29], [R30], [R50], [R51], [R21], [R46], [R34], [R56]</w:t>
            </w:r>
          </w:p>
        </w:tc>
      </w:tr>
      <w:tr w:rsidR="00101E26" w:rsidRPr="00FC5018" w14:paraId="33D7A185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8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8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Loc_executable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82" w14:textId="77777777" w:rsidR="00101E26" w:rsidRPr="00FC5018" w:rsidRDefault="00101E2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14:paraId="33D7A18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Lines containing executable code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8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[R01], [R28], [R51], [R07], [R34], [R56]</w:t>
            </w:r>
          </w:p>
        </w:tc>
      </w:tr>
      <w:tr w:rsidR="00101E26" w:rsidRPr="00FC5018" w14:paraId="33D7A18B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8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8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LOCphy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8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physical lines of source code</w:t>
            </w:r>
          </w:p>
          <w:p w14:paraId="33D7A189" w14:textId="77777777" w:rsidR="00101E26" w:rsidRPr="00FC5018" w:rsidRDefault="00101E2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8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[R29], [R41]</w:t>
            </w:r>
          </w:p>
        </w:tc>
      </w:tr>
      <w:tr w:rsidR="00101E26" w:rsidRPr="00FC5018" w14:paraId="33D7A191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8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8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CountLineCodeDecl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8E" w14:textId="77777777" w:rsidR="00101E26" w:rsidRPr="00FC5018" w:rsidRDefault="00101E2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14:paraId="33D7A18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Lines dedicated to declarations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9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[R01]</w:t>
            </w:r>
          </w:p>
        </w:tc>
      </w:tr>
      <w:tr w:rsidR="00101E26" w:rsidRPr="00FC5018" w14:paraId="33D7A196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9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9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CountLineCode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9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lines of code without comments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9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[R01], [R28], [R44], [R46], [R49], [R45]</w:t>
            </w:r>
          </w:p>
        </w:tc>
      </w:tr>
      <w:tr w:rsidR="00101E26" w:rsidRPr="00FC5018" w14:paraId="33D7A19B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9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9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Locomment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9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lines containing only comments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9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[R15], [R22], [R28], [R29], [R44], [R50], [R51], [R09], [R46], [R66], [R34]</w:t>
            </w:r>
          </w:p>
        </w:tc>
      </w:tr>
      <w:tr w:rsidR="00101E26" w:rsidRPr="00FC5018" w14:paraId="33D7A1A0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9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9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Branchcount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9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number of conditional branches (if, switch, etc.)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9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[R15], [R30], [R50], [R51], [R07], [R46], [R34], [R56],. , [R19]</w:t>
            </w:r>
          </w:p>
        </w:tc>
      </w:tr>
      <w:tr w:rsidR="00101E26" w:rsidRPr="00FC5018" w14:paraId="33D7A1A5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A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A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Avg_CC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A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Average cyclomatic complexity of the methods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A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[R28], [R65], [R34]</w:t>
            </w:r>
          </w:p>
        </w:tc>
      </w:tr>
      <w:tr w:rsidR="00101E26" w:rsidRPr="00FC5018" w14:paraId="33D7A1AA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A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A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max_cc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A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Maximum cyclomatic complexity of all methods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A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[R30], [R07], [R34]</w:t>
            </w:r>
          </w:p>
        </w:tc>
      </w:tr>
      <w:tr w:rsidR="00101E26" w:rsidRPr="00FC5018" w14:paraId="33D7A1AF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A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A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NOA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A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number of attributes in a class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A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[R47], [R46]</w:t>
            </w:r>
          </w:p>
        </w:tc>
      </w:tr>
      <w:tr w:rsidR="00101E26" w:rsidRPr="00FC5018" w14:paraId="33D7A1B4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B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B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NOPA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B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public attributes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B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[R47], [R46]</w:t>
            </w:r>
          </w:p>
        </w:tc>
      </w:tr>
      <w:tr w:rsidR="00101E26" w:rsidRPr="00FC5018" w14:paraId="33D7A1B9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B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B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NOPRA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B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protected attributes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B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[R47], [R46]</w:t>
            </w:r>
          </w:p>
        </w:tc>
      </w:tr>
      <w:tr w:rsidR="00101E26" w:rsidRPr="00FC5018" w14:paraId="33D7A1BE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B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B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NOAI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B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internal/private attributes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B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[R47], [R46]</w:t>
            </w:r>
          </w:p>
        </w:tc>
      </w:tr>
      <w:tr w:rsidR="00101E26" w:rsidRPr="00FC5018" w14:paraId="33D7A1C3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B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C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NLoops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C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number of loops (for, while)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C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[R29]</w:t>
            </w:r>
          </w:p>
        </w:tc>
      </w:tr>
      <w:tr w:rsidR="00101E26" w:rsidRPr="00FC5018" w14:paraId="33D7A1C8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C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C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NLoopsD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C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nested loops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C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[R29]</w:t>
            </w:r>
          </w:p>
        </w:tc>
      </w:tr>
      <w:tr w:rsidR="00101E26" w:rsidRPr="00FC5018" w14:paraId="33D7A1CD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C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C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max_cc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C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Maximum observed cyclomatic complexity between methods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C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[R50], [R51], [R65], [R17]</w:t>
            </w:r>
          </w:p>
        </w:tc>
      </w:tr>
      <w:tr w:rsidR="00101E26" w:rsidRPr="00FC5018" w14:paraId="33D7A1D2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C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C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CALL_PAIRS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D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pairs of calls between functions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D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[R09], [R56]</w:t>
            </w:r>
          </w:p>
        </w:tc>
      </w:tr>
      <w:tr w:rsidR="00101E26" w:rsidRPr="00FC5018" w14:paraId="33D7A1D7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D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D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CONDITION_COUNT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D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Number of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boolean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conditions (if, </w:t>
            </w:r>
            <w:proofErr w:type="gram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while,</w:t>
            </w:r>
            <w:proofErr w:type="gram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etc.)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D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[R56]</w:t>
            </w:r>
          </w:p>
        </w:tc>
      </w:tr>
      <w:tr w:rsidR="00101E26" w:rsidRPr="00FC5018" w14:paraId="33D7A1DC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D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D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CYCLOMATI C_DENSITY (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vd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(G))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D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Cyclomatic complexity density relative to code size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D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[R21], [R56]</w:t>
            </w:r>
          </w:p>
        </w:tc>
      </w:tr>
      <w:tr w:rsidR="00101E26" w:rsidRPr="00FC5018" w14:paraId="33D7A1E1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D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D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DECISION_count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D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decision points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E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[R56]</w:t>
            </w:r>
          </w:p>
        </w:tc>
      </w:tr>
      <w:tr w:rsidR="00101E26" w:rsidRPr="00FC5018" w14:paraId="33D7A1E6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E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E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DECISION_density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(dd(G))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E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Proportion of decisions to total code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E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[R56]</w:t>
            </w:r>
          </w:p>
        </w:tc>
      </w:tr>
      <w:tr w:rsidR="00101E26" w:rsidRPr="00FC5018" w14:paraId="33D7A1EB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E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E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EDGE_COUNT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E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edges in the control flow graph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E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[R56]</w:t>
            </w:r>
          </w:p>
        </w:tc>
      </w:tr>
      <w:tr w:rsidR="00101E26" w:rsidRPr="00FC5018" w14:paraId="33D7A1F0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E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E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ESSENTIAL_COMPLEXITY (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ev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(G))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E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Unstructured part of the control flow (minimal structuring)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E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[R40], [R34], [R56]</w:t>
            </w:r>
          </w:p>
        </w:tc>
      </w:tr>
      <w:tr w:rsidR="00101E26" w:rsidRPr="00FC5018" w14:paraId="33D7A1F5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F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F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ESSENTIAL_DENSITY (ed(G))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F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Density of the essence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complexityl</w:t>
            </w:r>
            <w:proofErr w:type="spellEnd"/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F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[R56]</w:t>
            </w:r>
          </w:p>
        </w:tc>
      </w:tr>
      <w:tr w:rsidR="00101E26" w:rsidRPr="00FC5018" w14:paraId="33D7A1FA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F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F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PARAMETER_COUNT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F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parameters used in functions or methods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F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[R21], [R56], [R02]</w:t>
            </w:r>
          </w:p>
        </w:tc>
      </w:tr>
      <w:tr w:rsidR="00101E26" w:rsidRPr="00FC5018" w14:paraId="33D7A1FF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F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F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MODIFIED_CONDITION_COUNT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F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Counting modified conditions (e.g., if, while)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1F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[R56]</w:t>
            </w:r>
          </w:p>
        </w:tc>
      </w:tr>
      <w:tr w:rsidR="00101E26" w:rsidRPr="00FC5018" w14:paraId="33D7A204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0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0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MULTIPLE_CONDITION_COUNT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0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Counting compound decisions (e.g., if (a &amp;&amp; b))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0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[R56]</w:t>
            </w:r>
          </w:p>
        </w:tc>
      </w:tr>
      <w:tr w:rsidR="00101E26" w:rsidRPr="00FC5018" w14:paraId="33D7A209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0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0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NODE_COUNT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0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number of nodes in the control graph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0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[R56]</w:t>
            </w:r>
          </w:p>
        </w:tc>
      </w:tr>
      <w:tr w:rsidR="00101E26" w:rsidRPr="00FC5018" w14:paraId="33D7A20E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0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0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NORMALIZED_CYLOMATIC_COMP (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Normv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(G))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0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Cyclomatic complexity divided by lines of code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0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[R56]</w:t>
            </w:r>
          </w:p>
        </w:tc>
      </w:tr>
      <w:tr w:rsidR="00101E26" w:rsidRPr="00FC5018" w14:paraId="33D7A213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0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1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NUMBER_OF_LINES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1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number of lines in the source file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1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[R56]</w:t>
            </w:r>
          </w:p>
        </w:tc>
      </w:tr>
      <w:tr w:rsidR="00101E26" w:rsidRPr="00FC5018" w14:paraId="33D7A218" w14:textId="77777777">
        <w:trPr>
          <w:trHeight w:val="160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1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Structures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1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PERCENT_COMMENTS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1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Percentage of lines that are comments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1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[R17], [R21], [R56]</w:t>
            </w:r>
          </w:p>
        </w:tc>
      </w:tr>
      <w:tr w:rsidR="00101E26" w:rsidRPr="00FC5018" w14:paraId="33D7A21D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1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1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n1, n2 / N1, N2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1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operators (n1) and unique operands (n2)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1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[R24], [R50], [R56]</w:t>
            </w:r>
          </w:p>
        </w:tc>
      </w:tr>
      <w:tr w:rsidR="00101E26" w:rsidRPr="00FC5018" w14:paraId="33D7A222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1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1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2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Program volume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2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[R11], [R24], [R15], [R29], [R50], [R55], [R46], [R66], [R56]</w:t>
            </w:r>
          </w:p>
        </w:tc>
      </w:tr>
      <w:tr w:rsidR="00101E26" w:rsidRPr="00FC5018" w14:paraId="33D7A227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2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2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2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Expected program length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2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[R11], [R24], [R15], [R44], [R51], [R53], [R55], [R46], [R66], [R56]</w:t>
            </w:r>
          </w:p>
        </w:tc>
      </w:tr>
      <w:tr w:rsidR="00101E26" w:rsidRPr="00FC5018" w14:paraId="33D7A22C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2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2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2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Code difficulty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2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[R11], [R24], [R15], [R29], [R46], [R66], [R56]</w:t>
            </w:r>
          </w:p>
        </w:tc>
      </w:tr>
      <w:tr w:rsidR="00101E26" w:rsidRPr="00FC5018" w14:paraId="33D7A231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2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2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2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Implementation effort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3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[R11], [R24], [R15], [R46], [R66], [R56]</w:t>
            </w:r>
          </w:p>
        </w:tc>
      </w:tr>
      <w:tr w:rsidR="00101E26" w:rsidRPr="00FC5018" w14:paraId="33D7A236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3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3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3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length: sum of operators and operands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3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[R15], [R29], [R50], [R46], [R66], [R53], [R57], [R11], [R12], [R18], [R66], [R34]</w:t>
            </w:r>
          </w:p>
        </w:tc>
      </w:tr>
      <w:tr w:rsidR="00101E26" w:rsidRPr="00FC5018" w14:paraId="33D7A23B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3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3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3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Estimated number of errors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3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[R15], [R46], [R66], [R56]</w:t>
            </w:r>
          </w:p>
        </w:tc>
      </w:tr>
      <w:tr w:rsidR="00101E26" w:rsidRPr="00FC5018" w14:paraId="33D7A240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3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3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3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Required intelligence level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3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[R11], [R15], [R29], [R46], [R56], [R56]</w:t>
            </w:r>
          </w:p>
        </w:tc>
      </w:tr>
      <w:tr w:rsidR="00101E26" w:rsidRPr="00FC5018" w14:paraId="33D7A245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4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4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4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Estimated time to program the software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4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[R11], [R15], [R29], [R46], [R56]</w:t>
            </w:r>
          </w:p>
        </w:tc>
      </w:tr>
      <w:tr w:rsidR="00101E26" w:rsidRPr="00FC5018" w14:paraId="33D7A24A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4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4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uniq_Op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4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unique operators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4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[R11], [R12], [R15], [R28], [R29], [R51], [R53], [R57], [R46], [R34], [R19]</w:t>
            </w:r>
          </w:p>
        </w:tc>
      </w:tr>
      <w:tr w:rsidR="00101E26" w:rsidRPr="00FC5018" w14:paraId="33D7A24F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4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4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uniq_Opnd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4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unique operators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4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[R11], [R12], [R15], [R28], [R29], [R51], [R53], [R57], [R46], [R34], [R19]</w:t>
            </w:r>
          </w:p>
        </w:tc>
      </w:tr>
      <w:tr w:rsidR="00101E26" w:rsidRPr="00FC5018" w14:paraId="33D7A255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5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5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total_Op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52" w14:textId="77777777" w:rsidR="00101E26" w:rsidRPr="00FC5018" w:rsidRDefault="00101E2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14:paraId="33D7A25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operators used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5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[R11], [R15], [R28], [R29], [R30], [R51], [R53], [R55], [R21], [R46]</w:t>
            </w:r>
          </w:p>
        </w:tc>
      </w:tr>
      <w:tr w:rsidR="00101E26" w:rsidRPr="00FC5018" w14:paraId="33D7A25A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5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5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total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opnd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5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operands used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5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[R15], [R28], [R29], [R51], [R53], [R55], [R46], [R66]</w:t>
            </w:r>
          </w:p>
        </w:tc>
      </w:tr>
      <w:tr w:rsidR="00101E26" w:rsidRPr="00FC5018" w14:paraId="33D7A25F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5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5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hc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5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Complexity (may be variant specific)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5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[R28]</w:t>
            </w:r>
          </w:p>
        </w:tc>
      </w:tr>
      <w:tr w:rsidR="00101E26" w:rsidRPr="00FC5018" w14:paraId="33D7A264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6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6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hd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6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Difficulty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6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[R28]</w:t>
            </w:r>
          </w:p>
        </w:tc>
      </w:tr>
      <w:tr w:rsidR="00101E26" w:rsidRPr="00FC5018" w14:paraId="33D7A269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6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6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he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6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Effort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6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[R28], [R30], [R51], [R07], [R34]</w:t>
            </w:r>
          </w:p>
        </w:tc>
      </w:tr>
      <w:tr w:rsidR="00101E26" w:rsidRPr="00FC5018" w14:paraId="33D7A26E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6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6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hee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6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Estimated Errors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6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[R28], [R51], [R53], [R34]</w:t>
            </w:r>
          </w:p>
        </w:tc>
      </w:tr>
      <w:tr w:rsidR="00101E26" w:rsidRPr="00FC5018" w14:paraId="33D7A273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6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7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hl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7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Length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7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[R28], [R51], [R34]</w:t>
            </w:r>
          </w:p>
        </w:tc>
      </w:tr>
      <w:tr w:rsidR="00101E26" w:rsidRPr="00FC5018" w14:paraId="33D7A278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7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7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hlen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7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Estimated Halstead Length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7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[R28], [R09]</w:t>
            </w:r>
          </w:p>
        </w:tc>
      </w:tr>
      <w:tr w:rsidR="00101E26" w:rsidRPr="00FC5018" w14:paraId="33D7A27D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7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7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hpt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7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Programming Time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7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[R28], [R51]</w:t>
            </w:r>
          </w:p>
        </w:tc>
      </w:tr>
      <w:tr w:rsidR="00101E26" w:rsidRPr="00FC5018" w14:paraId="33D7A282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7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7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hv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8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Volume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8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[R28], [R51], [R34]</w:t>
            </w:r>
          </w:p>
        </w:tc>
      </w:tr>
      <w:tr w:rsidR="00101E26" w:rsidRPr="00FC5018" w14:paraId="33D7A287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8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8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Lv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8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Logical level of program complexity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8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[R29], [R34]</w:t>
            </w:r>
          </w:p>
        </w:tc>
      </w:tr>
      <w:tr w:rsidR="00101E26" w:rsidRPr="00FC5018" w14:paraId="33D7A28C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8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8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HALSTEAD_CONTENT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8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Content calculated according to the Halstead model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8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[R21], [R34]</w:t>
            </w:r>
          </w:p>
        </w:tc>
      </w:tr>
      <w:tr w:rsidR="00101E26" w:rsidRPr="00FC5018" w14:paraId="33D7A291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8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8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HALSTEAD_DIFFICULTY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8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Estimated difficulty of understanding the code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9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[R34]</w:t>
            </w:r>
          </w:p>
        </w:tc>
      </w:tr>
      <w:tr w:rsidR="00101E26" w:rsidRPr="00FC5018" w14:paraId="33D7A296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9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9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amc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9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Average Method Complexity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9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[R65], [R33], [R38], [R34]</w:t>
            </w:r>
          </w:p>
        </w:tc>
      </w:tr>
      <w:tr w:rsidR="00101E26" w:rsidRPr="00FC5018" w14:paraId="33D7A29B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9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9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ca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9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Afferent coupling: number of classes that depend on this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9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[R65], [R49]</w:t>
            </w:r>
          </w:p>
        </w:tc>
      </w:tr>
      <w:tr w:rsidR="00101E26" w:rsidRPr="00FC5018" w14:paraId="33D7A2A0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9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9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cam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9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Cohesion between class methods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9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[R65], [R17]</w:t>
            </w:r>
          </w:p>
        </w:tc>
      </w:tr>
      <w:tr w:rsidR="00101E26" w:rsidRPr="00FC5018" w14:paraId="33D7A2A5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A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A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cbm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A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Coupling between class methods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A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[R65], [R49], [R34]</w:t>
            </w:r>
          </w:p>
        </w:tc>
      </w:tr>
      <w:tr w:rsidR="00101E26" w:rsidRPr="00FC5018" w14:paraId="33D7A2AA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A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A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cbo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A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Coupling Between Object classes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A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[R47], [R57], [R65], [R46], [R49], [R34]</w:t>
            </w:r>
          </w:p>
        </w:tc>
      </w:tr>
      <w:tr w:rsidR="00101E26" w:rsidRPr="00FC5018" w14:paraId="33D7A2AF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A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A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dam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A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Data Access Metric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A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[R65], [R49], [R34]</w:t>
            </w:r>
          </w:p>
        </w:tc>
      </w:tr>
      <w:tr w:rsidR="00101E26" w:rsidRPr="00FC5018" w14:paraId="33D7A2B4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B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B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dit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B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Depth of Inheritance Tree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B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[R47], [R65], [R46], [R49], [R34]</w:t>
            </w:r>
          </w:p>
        </w:tc>
      </w:tr>
      <w:tr w:rsidR="00101E26" w:rsidRPr="00FC5018" w14:paraId="33D7A2B9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B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B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ic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B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Inheritance Coupling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B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[R65], [R49], [R34]</w:t>
            </w:r>
          </w:p>
        </w:tc>
      </w:tr>
      <w:tr w:rsidR="00101E26" w:rsidRPr="00FC5018" w14:paraId="33D7A2BE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B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B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lcom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B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Lack of Cohesion of Methods 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B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[R47], [R65], [R17], [R46], [R49], [R34]</w:t>
            </w:r>
          </w:p>
        </w:tc>
      </w:tr>
      <w:tr w:rsidR="00101E26" w:rsidRPr="00FC5018" w14:paraId="33D7A2C3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B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C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lcom3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C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Improved variant of LCOM for detecting cohesion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C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[R65], [R34]</w:t>
            </w:r>
          </w:p>
        </w:tc>
      </w:tr>
      <w:tr w:rsidR="00101E26" w:rsidRPr="00FC5018" w14:paraId="33D7A2C8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C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C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mfa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C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Measure of Functional Abstraction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C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[R65], [R34]</w:t>
            </w:r>
          </w:p>
        </w:tc>
      </w:tr>
      <w:tr w:rsidR="00101E26" w:rsidRPr="00FC5018" w14:paraId="33D7A2CD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C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C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moa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C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Measure of Aggregation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C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[R65], [R34]</w:t>
            </w:r>
          </w:p>
        </w:tc>
      </w:tr>
      <w:tr w:rsidR="00101E26" w:rsidRPr="00FC5018" w14:paraId="33D7A2D2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C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C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noc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D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Children: number of derived classes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D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[R47], [R17], [R46], [R34]</w:t>
            </w:r>
          </w:p>
        </w:tc>
      </w:tr>
      <w:tr w:rsidR="00101E26" w:rsidRPr="00FC5018" w14:paraId="33D7A2D7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D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D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wmc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D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Weighted Methods per Class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D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[R28], [R47], [R57], [R65], [R46], [R34]</w:t>
            </w:r>
          </w:p>
        </w:tc>
      </w:tr>
      <w:tr w:rsidR="00101E26" w:rsidRPr="00FC5018" w14:paraId="33D7A2DC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D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D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FanIn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D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functions or classes that call a given function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D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[R47], [R29], [R44], [R46]</w:t>
            </w:r>
          </w:p>
        </w:tc>
      </w:tr>
      <w:tr w:rsidR="00101E26" w:rsidRPr="00FC5018" w14:paraId="33D7A2E1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D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D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FanOut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D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functions called by a given function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E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[R47], [R29], [R44], [R46]</w:t>
            </w:r>
          </w:p>
        </w:tc>
      </w:tr>
      <w:tr w:rsidR="00101E26" w:rsidRPr="00FC5018" w14:paraId="33D7A2E6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E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Quality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E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rfc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E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Fan-in OO: Classes that call this class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E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[R01], [R16], [R28], [R47], [R57], [R46], [R66], [R34]</w:t>
            </w:r>
          </w:p>
        </w:tc>
      </w:tr>
      <w:tr w:rsidR="00101E26" w:rsidRPr="00FC5018" w14:paraId="33D7A2EB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E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Quality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E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ce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E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Fan-out: Classes that this class uses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E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[R01], [R16], [R28], [R65], [R49], [R34]</w:t>
            </w:r>
          </w:p>
        </w:tc>
      </w:tr>
      <w:tr w:rsidR="00101E26" w:rsidRPr="00FC5018" w14:paraId="33D7A2F0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E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Quality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E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DESIGN_COMPLEXITY (iv(G))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E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Composite measure of design complexity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E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[R09], [R40], [R34], [R56]</w:t>
            </w:r>
          </w:p>
        </w:tc>
      </w:tr>
      <w:tr w:rsidR="00101E26" w:rsidRPr="00FC5018" w14:paraId="33D7A2F5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F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Quality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F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DESIGN_DENSITY (id(G))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F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Density of design elements per code unit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F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[R56]</w:t>
            </w:r>
          </w:p>
        </w:tc>
      </w:tr>
      <w:tr w:rsidR="00101E26" w:rsidRPr="00FC5018" w14:paraId="33D7A2FA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F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Quality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F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GLOBAL_DATA_COMPLEXITY (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gdv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F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Complexity derived from the use of global data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F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[R56]</w:t>
            </w:r>
          </w:p>
        </w:tc>
      </w:tr>
      <w:tr w:rsidR="00101E26" w:rsidRPr="00FC5018" w14:paraId="33D7A2FF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F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Quality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F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GLOBAL_DATA_DENSITY (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gd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(G))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F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Density of access to global data relative to the total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2F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[R56]</w:t>
            </w:r>
          </w:p>
        </w:tc>
      </w:tr>
      <w:tr w:rsidR="00101E26" w:rsidRPr="00FC5018" w14:paraId="33D7A304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0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Quality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0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MAINTENANCE_SEVERITY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0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Severity in software maintenance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0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[R51], [R56]</w:t>
            </w:r>
          </w:p>
        </w:tc>
      </w:tr>
      <w:tr w:rsidR="00101E26" w:rsidRPr="00FC5018" w14:paraId="33D7A309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0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Quality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0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HCM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0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Composite measure of complexity for maintenance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0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0E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0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Quality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0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WHCM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0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Weighted HCM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0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13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0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Quality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1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LDHCM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1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Layered Depth of HCM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1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18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1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Quality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1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LGDHCM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1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Generalized Depth of HCM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1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1D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1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Quality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1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EDHCM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1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Extended Depth of HCM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1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22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1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1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NR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2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revisions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2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27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2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2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NFIX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2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corrections made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2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2C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2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2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NREF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2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references to previous errors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2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31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2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2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NAUTH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2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authors who modified the file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3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36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3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3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LOC_ADDED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3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Lines of code added in a review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3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3B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3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3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maxLOC_ADDED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3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Maximum lines added in a single revision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3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40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3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3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avgLOC_ADDED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3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Average lines added per review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3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45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4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4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LOC_REMOVED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4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lines removed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4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4A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4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4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max LOC_REMOVED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4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Maximum number of lines removed in a revision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4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4F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4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4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avg LOC_REMOVED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4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Average number of lines removed per review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4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54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5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5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AGE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5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Age of the file since its creation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5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59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5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5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WAGE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5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Weighted age by the size of the modifications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5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5E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5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5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CVSEntropy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5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Entropy of repository change history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5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[R01], [R44]</w:t>
            </w:r>
          </w:p>
        </w:tc>
      </w:tr>
      <w:tr w:rsidR="00101E26" w:rsidRPr="00FC5018" w14:paraId="33D7A363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5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6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numberOfNontrivialBugsFoundUntil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6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Cumulative number of significant bugs found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6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[R01]</w:t>
            </w:r>
          </w:p>
        </w:tc>
      </w:tr>
      <w:tr w:rsidR="00101E26" w:rsidRPr="00FC5018" w14:paraId="33D7A368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6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6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Entropía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mejorada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6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Refined variant of modification entropy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6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</w:t>
            </w:r>
          </w:p>
        </w:tc>
      </w:tr>
      <w:tr w:rsidR="00101E26" w:rsidRPr="00FC5018" w14:paraId="33D7A36D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6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6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fault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6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count of recorded failures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6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[R16], [R44]</w:t>
            </w:r>
          </w:p>
        </w:tc>
      </w:tr>
      <w:tr w:rsidR="00101E26" w:rsidRPr="00FC5018" w14:paraId="33D7A372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6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6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Defects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7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number of defects recorded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7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[R15], [R46], [R10]</w:t>
            </w:r>
          </w:p>
        </w:tc>
      </w:tr>
      <w:tr w:rsidR="00101E26" w:rsidRPr="00FC5018" w14:paraId="33D7A377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7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Defect History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7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Bugs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7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Count of bugs found or related to the file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7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7D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FFFFF"/>
          </w:tcPr>
          <w:p w14:paraId="33D7A37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Metric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7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codeCHU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7A" w14:textId="77777777" w:rsidR="00101E26" w:rsidRPr="00FC5018" w:rsidRDefault="00101E2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14:paraId="33D7A37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Code Change History Unit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7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82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FFFFF"/>
          </w:tcPr>
          <w:p w14:paraId="33D7A37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Metric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7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maxCodeCHU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8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Maximum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codeCHU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value in a review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8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87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FFFFF"/>
          </w:tcPr>
          <w:p w14:paraId="33D7A38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Change Metric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8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avgCodeCHU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8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Average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codeCHU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over time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8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[R46]</w:t>
            </w:r>
          </w:p>
        </w:tc>
      </w:tr>
      <w:tr w:rsidR="00101E26" w:rsidRPr="00FC5018" w14:paraId="33D7A38C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8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Descriptive statistics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8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8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Average value (arithmetic mean)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8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</w:t>
            </w:r>
          </w:p>
        </w:tc>
      </w:tr>
      <w:tr w:rsidR="00101E26" w:rsidRPr="00FC5018" w14:paraId="33D7A391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8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Descriptive statistics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8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8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Central value of the data distribution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9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</w:t>
            </w:r>
          </w:p>
        </w:tc>
      </w:tr>
      <w:tr w:rsidR="00101E26" w:rsidRPr="00FC5018" w14:paraId="33D7A396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9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Descriptive statistics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9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SD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9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Standard deviation: dispersion of the data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9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</w:t>
            </w:r>
          </w:p>
        </w:tc>
      </w:tr>
      <w:tr w:rsidR="00101E26" w:rsidRPr="00FC5018" w14:paraId="33D7A39B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9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Descriptive statistics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9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Curtosis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9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Measure of the concentration of values in the mean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9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</w:t>
            </w:r>
          </w:p>
        </w:tc>
      </w:tr>
      <w:tr w:rsidR="00101E26" w:rsidRPr="00FC5018" w14:paraId="33D7A3A0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9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Descriptive statistics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9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moments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9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Statistical moments of a distribution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9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</w:t>
            </w:r>
          </w:p>
        </w:tc>
      </w:tr>
      <w:tr w:rsidR="00101E26" w:rsidRPr="00FC5018" w14:paraId="33D7A3A5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A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Descriptive statistics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A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skewness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A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Asymmetry of distribution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A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</w:t>
            </w:r>
          </w:p>
        </w:tc>
      </w:tr>
      <w:tr w:rsidR="00101E26" w:rsidRPr="00FC5018" w14:paraId="33D7A3AA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A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MPI communication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A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send_num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A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MPI submissions (blocking)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A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3AF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A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MPI communication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A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recv_num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A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MPI receptions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A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3B4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B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MPI communication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B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Isend_num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B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Non-blocking MPI submissions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B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3B9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B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MPI communication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B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Irecv_num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B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Non-blocking MPI receptions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B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3BE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B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MPI communication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B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recv_precedes_send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B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Reception occurs before dispatch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B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3C3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B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MPI communication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C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mismatching_type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, size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C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Incompatible types or sizes in communication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C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3C8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C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MPI communication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C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any_source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any_tag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C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Using wildcards in MPI communication (MPI_ANY_SOURCE, etc.)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C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3CD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C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MPI communication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C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recv_without_wait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C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Reception without active waiting (non-blocking)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C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3D2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C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MPI communication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C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send_without_wait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D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Shipping without active waiting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D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3D7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D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MPI communication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D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request_overwrite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D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Possible overwriting of MPI requests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D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3DC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D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MPI communication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D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collective_order_issue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D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Order problems in collective operations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D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3E1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D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MPI communication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D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collective_missing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D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Lack of required collective calls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E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3E6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E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Syntactic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E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LCSAt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E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size of the Abstract Syntax Tree (AST)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E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[R29]</w:t>
            </w:r>
          </w:p>
        </w:tc>
      </w:tr>
      <w:tr w:rsidR="00101E26" w:rsidRPr="00FC5018" w14:paraId="33D7A3EB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E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Syntactic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E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LCSAr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E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AST depth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E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[R29]</w:t>
            </w:r>
          </w:p>
        </w:tc>
      </w:tr>
      <w:tr w:rsidR="00101E26" w:rsidRPr="00FC5018" w14:paraId="33D7A3F0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E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Syntactic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E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LCSAu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E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unique nodes in the AST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E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[R29]</w:t>
            </w:r>
          </w:p>
        </w:tc>
      </w:tr>
      <w:tr w:rsidR="00101E26" w:rsidRPr="00FC5018" w14:paraId="33D7A3F5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F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Syntactic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F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LCSAm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F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Average number of nodes per AST branch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F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[R29]</w:t>
            </w:r>
          </w:p>
        </w:tc>
      </w:tr>
      <w:tr w:rsidR="00101E26" w:rsidRPr="00FC5018" w14:paraId="33D7A3FA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F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Syntactic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F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N_AST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F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number of nodes in the abstract syntax tree (AST)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F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[R41]</w:t>
            </w:r>
          </w:p>
        </w:tc>
      </w:tr>
      <w:tr w:rsidR="00101E26" w:rsidRPr="00FC5018" w14:paraId="33D7A3FF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F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Textual semantics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F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Line + data/control flow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F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Logical representation of control/data flow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3F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[R03]</w:t>
            </w:r>
          </w:p>
        </w:tc>
      </w:tr>
      <w:tr w:rsidR="00101E26" w:rsidRPr="00FC5018" w14:paraId="33D7A404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0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Textual semantics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0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Doc2Vec vector (100 dimensions)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0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Vectorized textual embedding of source code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0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[R03]</w:t>
            </w:r>
          </w:p>
        </w:tc>
      </w:tr>
      <w:tr w:rsidR="00101E26" w:rsidRPr="00FC5018" w14:paraId="33D7A409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0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Textual semantics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0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Token Vector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0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Tokenized representation of the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codeo</w:t>
            </w:r>
            <w:proofErr w:type="spellEnd"/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0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[R24], [R63]</w:t>
            </w:r>
          </w:p>
        </w:tc>
      </w:tr>
      <w:tr w:rsidR="00101E26" w:rsidRPr="00FC5018" w14:paraId="33D7A40E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0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Textual semantics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0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Bag of Words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0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Word frequency-based representation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0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413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0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Textual semantics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1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Padded Vector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1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Normalized vector with padding for neural networks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1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418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1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Network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1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degree_norm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Katz_norm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1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Centrality metrics in dependency graphs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1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[R03]</w:t>
            </w:r>
          </w:p>
        </w:tc>
      </w:tr>
      <w:tr w:rsidR="00101E26" w:rsidRPr="00FC5018" w14:paraId="33D7A41D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1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Network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1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closeness_norm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1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Normalized closeness metric in dependency graph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1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[R03]</w:t>
            </w:r>
          </w:p>
        </w:tc>
      </w:tr>
      <w:tr w:rsidR="00101E26" w:rsidRPr="00FC5018" w14:paraId="33D7A422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1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Concurrency Metric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1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reading_writing_same_buffer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2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Concurrent access to the same buffer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2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[R24]</w:t>
            </w:r>
          </w:p>
        </w:tc>
      </w:tr>
      <w:tr w:rsidR="00101E26" w:rsidRPr="00FC5018" w14:paraId="33D7A427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2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Static code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2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60 static metrics (calculated with OSA), originally 22 in some datasets.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2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variables such as lines of code, cyclomatic complexity, and object-oriented metrics, used to predict defects.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2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[R42],  [R06]</w:t>
            </w:r>
          </w:p>
        </w:tc>
      </w:tr>
      <w:tr w:rsidR="00101E26" w:rsidRPr="00FC5018" w14:paraId="33D7A42C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2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Execution Dynamics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2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Relative execution time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2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Relationship between test duration and total sum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2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[R04], [R02]</w:t>
            </w:r>
          </w:p>
        </w:tc>
      </w:tr>
      <w:tr w:rsidR="00101E26" w:rsidRPr="00FC5018" w14:paraId="33D7A431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2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Execution Dynamics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2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Execution history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2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binary vector with previous results: 0 = failed, 1 = passed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3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[R04]</w:t>
            </w:r>
          </w:p>
        </w:tc>
      </w:tr>
      <w:tr w:rsidR="00101E26" w:rsidRPr="00FC5018" w14:paraId="33D7A436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3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Execution Dynamics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3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Last execution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3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normalized temporal proximity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3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[R04]</w:t>
            </w:r>
          </w:p>
        </w:tc>
      </w:tr>
      <w:tr w:rsidR="00101E26" w:rsidRPr="00FC5018" w14:paraId="33D7A43B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3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Interface Elements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3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EIem_Inter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(*)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3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Extracted interface elements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3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[R60], [R35], [R39]</w:t>
            </w:r>
          </w:p>
        </w:tc>
      </w:tr>
      <w:tr w:rsidR="00101E26" w:rsidRPr="00FC5018" w14:paraId="33D7A440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3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Programs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3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Programs (Source code, test case sets, injected fault points, and running scripts.)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3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Program content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3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[R64]</w:t>
            </w:r>
          </w:p>
        </w:tc>
      </w:tr>
      <w:tr w:rsidR="00101E26" w:rsidRPr="00FC5018" w14:paraId="33D7A445" w14:textId="77777777">
        <w:trPr>
          <w:trHeight w:val="561"/>
        </w:trPr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4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Graphical models/state diagrams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4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State Transition Diagrams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4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OO Systems: Braille translator, microwave, and ATM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4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[R14]</w:t>
            </w:r>
          </w:p>
        </w:tc>
      </w:tr>
      <w:tr w:rsidR="00101E26" w:rsidRPr="00FC5018" w14:paraId="33D7A44A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4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Textual semantics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4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BoW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4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Represents the text by word frequency.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4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[R48]</w:t>
            </w:r>
          </w:p>
        </w:tc>
      </w:tr>
      <w:tr w:rsidR="00101E26" w:rsidRPr="00FC5018" w14:paraId="33D7A44F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4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Textual semantics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4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TF-IDF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4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Highlights words that are frequent in a text but rare in the corpus.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4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[R48]</w:t>
            </w:r>
          </w:p>
        </w:tc>
      </w:tr>
      <w:tr w:rsidR="00101E26" w:rsidRPr="00FC5018" w14:paraId="33D7A454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5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Traces and calls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5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Function names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5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Names of the functions called in the trace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5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[R32]</w:t>
            </w:r>
          </w:p>
        </w:tc>
      </w:tr>
      <w:tr w:rsidR="00101E26" w:rsidRPr="00FC5018" w14:paraId="33D7A459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5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Traces and calls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5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Return values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5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Return values of functions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5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[R32]</w:t>
            </w:r>
          </w:p>
        </w:tc>
      </w:tr>
      <w:tr w:rsidR="00101E26" w:rsidRPr="00FC5018" w14:paraId="33D7A45E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5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Traces and calls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5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Arguments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5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Input arguments used in each call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5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[R32]</w:t>
            </w:r>
          </w:p>
        </w:tc>
      </w:tr>
      <w:tr w:rsidR="00101E26" w:rsidRPr="00FC5018" w14:paraId="33D7A463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5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Visuals / images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6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UI_images</w:t>
            </w:r>
            <w:proofErr w:type="spellEnd"/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6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Screenshots (UI) represented by images.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6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[R43]</w:t>
            </w:r>
          </w:p>
        </w:tc>
      </w:tr>
      <w:tr w:rsidR="00101E26" w:rsidRPr="00FC5018" w14:paraId="33D7A468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6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Traces and calls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6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class name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6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Extracted and separated from JUnit classes in Java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6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[R62]</w:t>
            </w:r>
          </w:p>
        </w:tc>
      </w:tr>
      <w:tr w:rsidR="00101E26" w:rsidRPr="00FC5018" w14:paraId="33D7A46D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6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Traces and calls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6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Method name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6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Generated from test methods (@Test)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6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[R62]</w:t>
            </w:r>
          </w:p>
        </w:tc>
      </w:tr>
      <w:tr w:rsidR="00101E26" w:rsidRPr="00FC5018" w14:paraId="33D7A472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6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Traces and calls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6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Method body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7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Tokenized source code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7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[R62]</w:t>
            </w:r>
          </w:p>
        </w:tc>
      </w:tr>
      <w:tr w:rsidR="00101E26" w:rsidRPr="00FC5018" w14:paraId="33D7A477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7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BDD Scenario / Text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7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BDD Scenario (Given-When text)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7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CSV generated from user stories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7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[R23], [R02]</w:t>
            </w:r>
          </w:p>
        </w:tc>
      </w:tr>
      <w:tr w:rsidR="00101E26" w:rsidRPr="00FC5018" w14:paraId="33D7A47C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7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GUI Visuals / Interface Processing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7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GUI images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7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Visuals (image) + derived structures (masks)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7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[R26]</w:t>
            </w:r>
          </w:p>
        </w:tc>
      </w:tr>
      <w:tr w:rsidR="00101E26" w:rsidRPr="00FC5018" w14:paraId="33D7A481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7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Textual semantics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7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If conditions + tokens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7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Conditional fragments and tokenized structures for error handling classification.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8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[R63]</w:t>
            </w:r>
          </w:p>
        </w:tc>
      </w:tr>
      <w:tr w:rsidR="00101E26" w:rsidRPr="00FC5018" w14:paraId="33D7A486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8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Embedded representation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8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Word2Vec embedding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8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Vector representation of source code for input to the classifier.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8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[R63]</w:t>
            </w:r>
          </w:p>
        </w:tc>
      </w:tr>
      <w:tr w:rsidR="00101E26" w:rsidRPr="00FC5018" w14:paraId="33D7A48B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8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Supervised labeling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8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Error-handling tag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8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Binary variable to train the classifier (error handling/normal)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8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[R63]</w:t>
            </w:r>
          </w:p>
        </w:tc>
      </w:tr>
      <w:tr w:rsidR="00101E26" w:rsidRPr="00FC5018" w14:paraId="33D7A490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8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Embedded representation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8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Neural activations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8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Internal outputs of neurons in different layers of the model under test inputs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8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[R27]</w:t>
            </w:r>
          </w:p>
        </w:tc>
      </w:tr>
      <w:tr w:rsidR="00101E26" w:rsidRPr="00FC5018" w14:paraId="33D7A495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9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Embedded representation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9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Active combinations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9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Sets of neurons activated simultaneously during execution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9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[R27]</w:t>
            </w:r>
          </w:p>
        </w:tc>
      </w:tr>
      <w:tr w:rsidR="00101E26" w:rsidRPr="00FC5018" w14:paraId="33D7A49B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9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Embedded representation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97" w14:textId="77777777" w:rsidR="00101E26" w:rsidRPr="00FC5018" w:rsidRDefault="00101E26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14:paraId="33D7A49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Hash combinations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9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Hash representation of active joins to speed up coverage evaluation (HashC-NC)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9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[R27</w:t>
            </w:r>
          </w:p>
        </w:tc>
      </w:tr>
      <w:tr w:rsidR="00101E26" w:rsidRPr="00FC5018" w14:paraId="33D7A4A0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9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GUI interaction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9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Events (interaction sequences)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9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Clicks, keys pressed, sequence of actions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9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[R20]</w:t>
            </w:r>
          </w:p>
        </w:tc>
      </w:tr>
      <w:tr w:rsidR="00101E26" w:rsidRPr="00FC5018" w14:paraId="33D7A4A5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A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Test set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A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Test Paths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A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Sets of events executed by a test case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A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[R20]</w:t>
            </w:r>
          </w:p>
        </w:tc>
      </w:tr>
      <w:tr w:rsidR="00101E26" w:rsidRPr="00FC5018" w14:paraId="33D7A4AA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A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Textual semantics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A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Input sequence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A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Character sequence (fuzz inputs) processed by Bi-LSTM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A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[R37]</w:t>
            </w:r>
          </w:p>
        </w:tc>
      </w:tr>
      <w:tr w:rsidR="00101E26" w:rsidRPr="00FC5018" w14:paraId="33D7A4AF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A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Fuzzing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A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Unique paths executed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A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Measure of structural effectiveness of the coverage test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A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[R37]</w:t>
            </w:r>
          </w:p>
        </w:tc>
      </w:tr>
      <w:tr w:rsidR="00101E26" w:rsidRPr="00FC5018" w14:paraId="33D7A4B4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B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Fuzzing (search-based)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B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Entry Fitness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B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Probabilistic evaluation of the input value within GA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B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[R37]</w:t>
            </w:r>
          </w:p>
        </w:tc>
      </w:tr>
      <w:tr w:rsidR="00101E26" w:rsidRPr="00FC5018" w14:paraId="33D7A4B9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B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Visuals / images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B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Activations of conv3_2 and conv4_2 layers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B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Vector representations of images extracted from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VGGNet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layers to measure diversity in fuzzing.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B8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[R52]</w:t>
            </w:r>
          </w:p>
        </w:tc>
      </w:tr>
      <w:tr w:rsidR="00101E26" w:rsidRPr="00FC5018" w14:paraId="33D7A4BE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B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Latent representations (autoencoding)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B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Autoencoder outputs, mutated inputs, latent distances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B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Mutated autoencoder representations evaluated for their effect on clustering.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BD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[R25]</w:t>
            </w:r>
          </w:p>
        </w:tc>
      </w:tr>
      <w:tr w:rsidR="00101E26" w:rsidRPr="00FC5018" w14:paraId="33D7A4C3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B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Integration Structure / OO Dependencies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C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Dependencies between classes, number of stubs generated, graph size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C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Relationships between classes and number of stubs needed to execute the proposed integration order.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C2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[R61]</w:t>
            </w:r>
          </w:p>
        </w:tc>
      </w:tr>
      <w:tr w:rsidR="00101E26" w:rsidRPr="00FC5018" w14:paraId="33D7A4C8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C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Mutant execution metrics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C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test cases that kill the mutant, killability severity, mutated code, operator class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C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Statistical and structural attributes of mutants used as features to classify their ability to reveal real faults.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C7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[R08]</w:t>
            </w:r>
          </w:p>
        </w:tc>
      </w:tr>
      <w:tr w:rsidR="00101E26" w:rsidRPr="00FC5018" w14:paraId="33D7A4CD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C9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Multisource (history + code)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CA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04 features (52 code metrics, 8 clone metrics, 42 coding rule violations, 2 Git metrics)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CB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Source code attributes and change history used to estimate fault proneness using MLP.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CC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[R31]</w:t>
            </w:r>
          </w:p>
        </w:tc>
      </w:tr>
      <w:tr w:rsidR="00101E26" w:rsidRPr="00FC5018" w14:paraId="33D7A4D2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CE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Time sequence (interaction)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CF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Sequence of player states (actions, objects, score, time, events)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D0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Temporal game interaction variables used as input to an LSTM network to generate test events and evaluate gameplay.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D1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[R54]</w:t>
            </w:r>
          </w:p>
        </w:tc>
      </w:tr>
      <w:tr w:rsidR="00101E26" w:rsidRPr="00FC5018" w14:paraId="33D7A4D7" w14:textId="77777777">
        <w:tc>
          <w:tcPr>
            <w:tcW w:w="14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D3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Structural combinatorics</w:t>
            </w:r>
          </w:p>
        </w:tc>
        <w:tc>
          <w:tcPr>
            <w:tcW w:w="18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D4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Array size, levels per factor, 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ttt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coverage, mixed cardinalities</w:t>
            </w:r>
          </w:p>
        </w:tc>
        <w:tc>
          <w:tcPr>
            <w:tcW w:w="26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D5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Combinatorial design parameters (values per factor and interaction strength) used to construct optimal test arrays via tabu search.</w:t>
            </w:r>
          </w:p>
        </w:tc>
        <w:tc>
          <w:tcPr>
            <w:tcW w:w="271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D7A4D6" w14:textId="77777777" w:rsidR="00101E26" w:rsidRPr="00FC5018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[R59]</w:t>
            </w:r>
          </w:p>
        </w:tc>
      </w:tr>
    </w:tbl>
    <w:p w14:paraId="33D7A4D8" w14:textId="77777777" w:rsidR="00101E26" w:rsidRPr="00FC5018" w:rsidRDefault="00101E26">
      <w:pPr>
        <w:widowControl w:val="0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33D7A4D9" w14:textId="77777777" w:rsidR="00101E26" w:rsidRPr="00FC5018" w:rsidRDefault="00000000">
      <w:pPr>
        <w:spacing w:before="24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C5018">
        <w:rPr>
          <w:rFonts w:ascii="Times New Roman" w:eastAsia="Times New Roman" w:hAnsi="Times New Roman" w:cs="Times New Roman"/>
          <w:sz w:val="16"/>
          <w:szCs w:val="16"/>
          <w:lang w:val="en-US"/>
        </w:rPr>
        <w:t>(*)</w:t>
      </w:r>
      <w:proofErr w:type="spellStart"/>
      <w:r w:rsidRPr="00FC5018">
        <w:rPr>
          <w:rFonts w:ascii="Times New Roman" w:eastAsia="Times New Roman" w:hAnsi="Times New Roman" w:cs="Times New Roman"/>
          <w:sz w:val="16"/>
          <w:szCs w:val="16"/>
          <w:lang w:val="en-US"/>
        </w:rPr>
        <w:t>EIem_Inter</w:t>
      </w:r>
      <w:proofErr w:type="spellEnd"/>
      <w:r w:rsidRPr="00FC501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Text Box, E-mail, Text Box, Password, Button Back, Button, Login, Link Forgot </w:t>
      </w:r>
      <w:proofErr w:type="spellStart"/>
      <w:r w:rsidRPr="00FC5018">
        <w:rPr>
          <w:rFonts w:ascii="Times New Roman" w:eastAsia="Times New Roman" w:hAnsi="Times New Roman" w:cs="Times New Roman"/>
          <w:sz w:val="16"/>
          <w:szCs w:val="16"/>
          <w:lang w:val="en-US"/>
        </w:rPr>
        <w:t>Password,Button</w:t>
      </w:r>
      <w:proofErr w:type="spellEnd"/>
      <w:r w:rsidRPr="00FC501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Create an account, Text Box First Name, Text Box, Last Name, Text Box Password, Text Box Date of Birth, Text Box, e-mail address, Text Box Country, Button Sign Up, Button Back, Item Product, Dropdown </w:t>
      </w:r>
      <w:proofErr w:type="spellStart"/>
      <w:r w:rsidRPr="00FC5018">
        <w:rPr>
          <w:rFonts w:ascii="Times New Roman" w:eastAsia="Times New Roman" w:hAnsi="Times New Roman" w:cs="Times New Roman"/>
          <w:sz w:val="16"/>
          <w:szCs w:val="16"/>
          <w:lang w:val="en-US"/>
        </w:rPr>
        <w:t>colour</w:t>
      </w:r>
      <w:proofErr w:type="spellEnd"/>
      <w:r w:rsidRPr="00FC5018">
        <w:rPr>
          <w:rFonts w:ascii="Times New Roman" w:eastAsia="Times New Roman" w:hAnsi="Times New Roman" w:cs="Times New Roman"/>
          <w:sz w:val="16"/>
          <w:szCs w:val="16"/>
          <w:lang w:val="en-US"/>
        </w:rPr>
        <w:t>, Dropdown size, Dropdown, quantity, Button Buy Now.</w:t>
      </w:r>
    </w:p>
    <w:p w14:paraId="33D7A4DA" w14:textId="77777777" w:rsidR="00101E26" w:rsidRPr="00FC5018" w:rsidRDefault="00101E2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33D7A4DB" w14:textId="77777777" w:rsidR="00101E26" w:rsidRPr="00FC5018" w:rsidRDefault="00101E2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33D7A4DC" w14:textId="77777777" w:rsidR="00101E26" w:rsidRPr="00FC501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50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Appendix D. </w:t>
      </w:r>
      <w:r w:rsidRPr="00FC5018">
        <w:rPr>
          <w:rFonts w:ascii="Times New Roman" w:eastAsia="Times New Roman" w:hAnsi="Times New Roman" w:cs="Times New Roman"/>
          <w:sz w:val="24"/>
          <w:szCs w:val="24"/>
          <w:lang w:val="en-US"/>
        </w:rPr>
        <w:t>Metrics used in AI studies for ST</w:t>
      </w:r>
    </w:p>
    <w:p w14:paraId="33D7A4DD" w14:textId="77777777" w:rsidR="00101E26" w:rsidRPr="00FC5018" w:rsidRDefault="00101E26">
      <w:pPr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tbl>
      <w:tblPr>
        <w:tblStyle w:val="a1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11"/>
        <w:gridCol w:w="1755"/>
        <w:gridCol w:w="3873"/>
        <w:gridCol w:w="1991"/>
      </w:tblGrid>
      <w:tr w:rsidR="00101E26" w:rsidRPr="00FC5018" w14:paraId="33D7A4E2" w14:textId="77777777">
        <w:trPr>
          <w:trHeight w:val="315"/>
        </w:trPr>
        <w:tc>
          <w:tcPr>
            <w:tcW w:w="1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DE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175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DF" w14:textId="77777777" w:rsidR="00101E26" w:rsidRPr="00FC5018" w:rsidRDefault="00000000">
            <w:pPr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87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E0" w14:textId="77777777" w:rsidR="00101E26" w:rsidRPr="00FC5018" w:rsidRDefault="00000000">
            <w:pPr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Metrics / Formula</w:t>
            </w:r>
          </w:p>
        </w:tc>
        <w:tc>
          <w:tcPr>
            <w:tcW w:w="199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E1" w14:textId="24BFC38C" w:rsidR="00101E26" w:rsidRPr="00FC5018" w:rsidRDefault="00000000">
            <w:pPr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Study</w:t>
            </w:r>
            <w:r w:rsidR="00B121EA" w:rsidRPr="00FC50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ID</w:t>
            </w:r>
          </w:p>
        </w:tc>
      </w:tr>
      <w:tr w:rsidR="00101E26" w:rsidRPr="00FC5018" w14:paraId="33D7A4E7" w14:textId="77777777">
        <w:trPr>
          <w:trHeight w:val="330"/>
        </w:trPr>
        <w:tc>
          <w:tcPr>
            <w:tcW w:w="1410" w:type="dxa"/>
            <w:tcBorders>
              <w:top w:val="single" w:sz="4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E3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Classic performance</w:t>
            </w:r>
          </w:p>
        </w:tc>
        <w:tc>
          <w:tcPr>
            <w:tcW w:w="1755" w:type="dxa"/>
            <w:tcBorders>
              <w:top w:val="single" w:sz="4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E4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Proportion of correct predictions out of the total number of cases evaluated.</w:t>
            </w:r>
          </w:p>
        </w:tc>
        <w:tc>
          <w:tcPr>
            <w:tcW w:w="3873" w:type="dxa"/>
            <w:tcBorders>
              <w:top w:val="single" w:sz="4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E5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noProof/>
                <w:sz w:val="16"/>
                <w:szCs w:val="16"/>
                <w:lang w:val="en-US"/>
              </w:rPr>
              <w:drawing>
                <wp:inline distT="114300" distB="114300" distL="114300" distR="114300" wp14:anchorId="33D7A621" wp14:editId="33D7A622">
                  <wp:extent cx="1677141" cy="250009"/>
                  <wp:effectExtent l="0" t="0" r="0" b="0"/>
                  <wp:docPr id="2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141" cy="2500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4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E6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[R22], [R24], [R11], [R15], [R44], [R51], [R53], [R55], [R57], [R07], [R09], [R17], [R21], [R38], [R40], [R49], [R34], [R43], [R63], [R37], [R08], [R42], [R02], [R10], [R19], [R06]</w:t>
            </w:r>
          </w:p>
        </w:tc>
      </w:tr>
      <w:tr w:rsidR="00101E26" w:rsidRPr="00FC5018" w14:paraId="33D7A4EC" w14:textId="77777777">
        <w:trPr>
          <w:trHeight w:val="345"/>
        </w:trPr>
        <w:tc>
          <w:tcPr>
            <w:tcW w:w="14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E8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Classic performance</w:t>
            </w:r>
          </w:p>
        </w:tc>
        <w:tc>
          <w:tcPr>
            <w:tcW w:w="17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E9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Measures the proportion of true positives among all positive predictions made.</w:t>
            </w:r>
          </w:p>
        </w:tc>
        <w:tc>
          <w:tcPr>
            <w:tcW w:w="387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EA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noProof/>
                <w:sz w:val="16"/>
                <w:szCs w:val="16"/>
                <w:lang w:val="en-US"/>
              </w:rPr>
              <w:drawing>
                <wp:inline distT="114300" distB="114300" distL="114300" distR="114300" wp14:anchorId="33D7A623" wp14:editId="33D7A624">
                  <wp:extent cx="1040391" cy="239290"/>
                  <wp:effectExtent l="0" t="0" r="0" b="0"/>
                  <wp:docPr id="43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391" cy="2392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EB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[R22], [R24], [R11], [R15], [R16], [R42], [R28], [R29], [R55], [R57], [R65], [R07], [R09], [R21], [R49], [R66], [R60], [R32], [R63], [R08], [R02], [R13], [R10], [R19],  [R06]</w:t>
            </w:r>
          </w:p>
        </w:tc>
      </w:tr>
      <w:tr w:rsidR="00101E26" w:rsidRPr="00FC5018" w14:paraId="33D7A4F1" w14:textId="77777777">
        <w:trPr>
          <w:trHeight w:val="315"/>
        </w:trPr>
        <w:tc>
          <w:tcPr>
            <w:tcW w:w="14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ED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Classic performance</w:t>
            </w:r>
          </w:p>
        </w:tc>
        <w:tc>
          <w:tcPr>
            <w:tcW w:w="17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EE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Evaluates the model's ability to correctly identify all positive cases.</w:t>
            </w:r>
          </w:p>
        </w:tc>
        <w:tc>
          <w:tcPr>
            <w:tcW w:w="387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EF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noProof/>
                <w:sz w:val="16"/>
                <w:szCs w:val="16"/>
                <w:lang w:val="en-US"/>
              </w:rPr>
              <w:drawing>
                <wp:inline distT="114300" distB="114300" distL="114300" distR="114300" wp14:anchorId="33D7A625" wp14:editId="33D7A626">
                  <wp:extent cx="1743075" cy="228600"/>
                  <wp:effectExtent l="0" t="0" r="0" b="0"/>
                  <wp:docPr id="29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F0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[R22], [R24], [R11], [R15], [R42], [R18], [R29], [R50], [R55], [R57], [R65], [R07], [R09], [R21], [R40], [R49], [R66], [R60], [R32], [R63], [R08], [R02], [R10], [R19],  [R06]</w:t>
            </w:r>
          </w:p>
        </w:tc>
      </w:tr>
      <w:tr w:rsidR="00101E26" w:rsidRPr="00FC5018" w14:paraId="33D7A4F6" w14:textId="77777777">
        <w:trPr>
          <w:trHeight w:val="315"/>
        </w:trPr>
        <w:tc>
          <w:tcPr>
            <w:tcW w:w="14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F2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Classic performance</w:t>
            </w:r>
          </w:p>
        </w:tc>
        <w:tc>
          <w:tcPr>
            <w:tcW w:w="17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F3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Harmonious balance between precision and recall, useful in scenarios with unbalanced classes.</w:t>
            </w:r>
          </w:p>
        </w:tc>
        <w:tc>
          <w:tcPr>
            <w:tcW w:w="387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F4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noProof/>
                <w:sz w:val="16"/>
                <w:szCs w:val="16"/>
                <w:lang w:val="en-US"/>
              </w:rPr>
              <w:drawing>
                <wp:inline distT="114300" distB="114300" distL="114300" distR="114300" wp14:anchorId="33D7A627" wp14:editId="33D7A628">
                  <wp:extent cx="1743075" cy="266700"/>
                  <wp:effectExtent l="0" t="0" r="0" b="0"/>
                  <wp:docPr id="35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F5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[R22], [R11], [R15], [R16], [R42], [R28], [R47], [R29], [R41], [R44], [R51], [R53], [R55], [R65], [R07], [R40], [R49], [R66], [R60], [R63], [R08], [R02],  [R10], [R19],  [R06]</w:t>
            </w:r>
          </w:p>
        </w:tc>
      </w:tr>
      <w:tr w:rsidR="00101E26" w:rsidRPr="00FC5018" w14:paraId="33D7A4FB" w14:textId="77777777">
        <w:trPr>
          <w:trHeight w:val="315"/>
        </w:trPr>
        <w:tc>
          <w:tcPr>
            <w:tcW w:w="14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F7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Advanced Classification</w:t>
            </w:r>
          </w:p>
        </w:tc>
        <w:tc>
          <w:tcPr>
            <w:tcW w:w="17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F8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Evaluates the quality of predictions considering true and false positives and negatives.</w:t>
            </w:r>
          </w:p>
        </w:tc>
        <w:tc>
          <w:tcPr>
            <w:tcW w:w="387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F9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noProof/>
                <w:sz w:val="16"/>
                <w:szCs w:val="16"/>
                <w:lang w:val="en-US"/>
              </w:rPr>
              <w:drawing>
                <wp:inline distT="114300" distB="114300" distL="114300" distR="114300" wp14:anchorId="33D7A629" wp14:editId="33D7A62A">
                  <wp:extent cx="2368806" cy="253801"/>
                  <wp:effectExtent l="0" t="0" r="0" b="0"/>
                  <wp:docPr id="38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6" cy="2538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FA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[R03], [R22], [R28], [R51], [R53], [R65], [R33], [R66]</w:t>
            </w:r>
          </w:p>
        </w:tc>
      </w:tr>
      <w:tr w:rsidR="00101E26" w:rsidRPr="00FC5018" w14:paraId="33D7A500" w14:textId="77777777">
        <w:trPr>
          <w:trHeight w:val="315"/>
        </w:trPr>
        <w:tc>
          <w:tcPr>
            <w:tcW w:w="14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FC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Advanced Classification</w:t>
            </w:r>
          </w:p>
        </w:tc>
        <w:tc>
          <w:tcPr>
            <w:tcW w:w="17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FD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Summarizes the model's ability to discriminate between positive and negative classes at different thresholds</w:t>
            </w:r>
          </w:p>
        </w:tc>
        <w:tc>
          <w:tcPr>
            <w:tcW w:w="387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FE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noProof/>
                <w:sz w:val="16"/>
                <w:szCs w:val="16"/>
                <w:lang w:val="en-US"/>
              </w:rPr>
              <w:drawing>
                <wp:inline distT="114300" distB="114300" distL="114300" distR="114300" wp14:anchorId="33D7A62B" wp14:editId="33D7A62C">
                  <wp:extent cx="2102655" cy="321718"/>
                  <wp:effectExtent l="0" t="0" r="0" b="0"/>
                  <wp:docPr id="52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655" cy="3217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4FF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[R01], [R03], [R16], [R42], [R18], [R28], [R29], [R30], [R41], [R44], [R51], [R55], [R57], [R65], [R07], [R38], [R40], [R48], [R08], [R19],  [R06]</w:t>
            </w:r>
          </w:p>
        </w:tc>
      </w:tr>
      <w:tr w:rsidR="00101E26" w:rsidRPr="00FC5018" w14:paraId="33D7A505" w14:textId="77777777">
        <w:trPr>
          <w:trHeight w:val="315"/>
        </w:trPr>
        <w:tc>
          <w:tcPr>
            <w:tcW w:w="14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01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Advanced Classification</w:t>
            </w:r>
          </w:p>
        </w:tc>
        <w:tc>
          <w:tcPr>
            <w:tcW w:w="17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02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Averages sensitivity and specificity, useful when classes are unbalanced.</w:t>
            </w:r>
          </w:p>
        </w:tc>
        <w:tc>
          <w:tcPr>
            <w:tcW w:w="387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03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noProof/>
                <w:sz w:val="16"/>
                <w:szCs w:val="16"/>
                <w:lang w:val="en-US"/>
              </w:rPr>
              <w:drawing>
                <wp:inline distT="114300" distB="114300" distL="114300" distR="114300" wp14:anchorId="33D7A62D" wp14:editId="33D7A62E">
                  <wp:extent cx="2014942" cy="228723"/>
                  <wp:effectExtent l="0" t="0" r="0" b="0"/>
                  <wp:docPr id="57" name="image6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942" cy="2287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04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[R03]</w:t>
            </w:r>
          </w:p>
        </w:tc>
      </w:tr>
      <w:tr w:rsidR="00101E26" w:rsidRPr="00FC5018" w14:paraId="33D7A50A" w14:textId="77777777">
        <w:trPr>
          <w:trHeight w:val="315"/>
        </w:trPr>
        <w:tc>
          <w:tcPr>
            <w:tcW w:w="14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06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Advanced Classification</w:t>
            </w:r>
          </w:p>
        </w:tc>
        <w:tc>
          <w:tcPr>
            <w:tcW w:w="17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07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Geometric between sensitivity and specificity, measures the balance in binary classification.</w:t>
            </w:r>
          </w:p>
        </w:tc>
        <w:tc>
          <w:tcPr>
            <w:tcW w:w="387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08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noProof/>
                <w:sz w:val="16"/>
                <w:szCs w:val="16"/>
                <w:lang w:val="en-US"/>
              </w:rPr>
              <w:drawing>
                <wp:inline distT="114300" distB="114300" distL="114300" distR="114300" wp14:anchorId="33D7A62F" wp14:editId="33D7A630">
                  <wp:extent cx="1762125" cy="266700"/>
                  <wp:effectExtent l="0" t="0" r="0" b="0"/>
                  <wp:docPr id="14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09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[R03], [R16], [R18], [R55], [R65], [R33], [R46]</w:t>
            </w:r>
          </w:p>
        </w:tc>
      </w:tr>
      <w:tr w:rsidR="00101E26" w:rsidRPr="00FC5018" w14:paraId="33D7A50F" w14:textId="77777777">
        <w:trPr>
          <w:trHeight w:val="315"/>
        </w:trPr>
        <w:tc>
          <w:tcPr>
            <w:tcW w:w="14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0B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Alarms and Risk</w:t>
            </w:r>
          </w:p>
        </w:tc>
        <w:tc>
          <w:tcPr>
            <w:tcW w:w="175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0C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Measures the proportion of true negatives detected among all true negative cases.</w:t>
            </w:r>
          </w:p>
        </w:tc>
        <w:tc>
          <w:tcPr>
            <w:tcW w:w="387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0D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noProof/>
                <w:sz w:val="16"/>
                <w:szCs w:val="16"/>
                <w:lang w:val="en-US"/>
              </w:rPr>
              <w:drawing>
                <wp:inline distT="114300" distB="114300" distL="114300" distR="114300" wp14:anchorId="33D7A631" wp14:editId="33D7A632">
                  <wp:extent cx="1238250" cy="215900"/>
                  <wp:effectExtent l="0" t="0" r="0" b="0"/>
                  <wp:docPr id="56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0E" w14:textId="77777777" w:rsidR="00101E26" w:rsidRPr="00FC5018" w:rsidRDefault="00000000">
            <w:pPr>
              <w:widowControl w:val="0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[R22], [R15], [R55], [R57], [R09], [R21], [R40]</w:t>
            </w:r>
          </w:p>
        </w:tc>
      </w:tr>
    </w:tbl>
    <w:p w14:paraId="33D7A510" w14:textId="77777777" w:rsidR="00101E26" w:rsidRPr="00FC5018" w:rsidRDefault="00101E26">
      <w:pPr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</w:pPr>
    </w:p>
    <w:tbl>
      <w:tblPr>
        <w:tblStyle w:val="a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6"/>
        <w:gridCol w:w="1845"/>
        <w:gridCol w:w="4224"/>
        <w:gridCol w:w="1475"/>
      </w:tblGrid>
      <w:tr w:rsidR="00101E26" w:rsidRPr="00FC5018" w14:paraId="33D7A515" w14:textId="77777777">
        <w:trPr>
          <w:trHeight w:val="315"/>
        </w:trPr>
        <w:tc>
          <w:tcPr>
            <w:tcW w:w="14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11" w14:textId="77777777" w:rsidR="00101E26" w:rsidRPr="00FC5018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Discipline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12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422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13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Metrics / Formula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7A514" w14:textId="77777777" w:rsidR="00101E26" w:rsidRPr="00FC5018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Study</w:t>
            </w:r>
          </w:p>
        </w:tc>
      </w:tr>
      <w:tr w:rsidR="00101E26" w:rsidRPr="00FC5018" w14:paraId="33D7A51A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16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Alarms and Risk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17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Proportion of true negatives among all negative predictions.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18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33" wp14:editId="33D7A634">
                  <wp:extent cx="823913" cy="223889"/>
                  <wp:effectExtent l="0" t="0" r="0" b="0"/>
                  <wp:docPr id="2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913" cy="2238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19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[R22], [R09], [R21]</w:t>
            </w:r>
          </w:p>
        </w:tc>
      </w:tr>
      <w:tr w:rsidR="00101E26" w:rsidRPr="00FC5018" w14:paraId="33D7A51F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1B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Alarms and Risk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1C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Proportion of false positives among all positive predictions.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1D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35" wp14:editId="33D7A636">
                  <wp:extent cx="795338" cy="222352"/>
                  <wp:effectExtent l="0" t="0" r="0" b="0"/>
                  <wp:docPr id="34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338" cy="2223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1E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</w:t>
            </w:r>
          </w:p>
        </w:tc>
      </w:tr>
      <w:tr w:rsidR="00101E26" w:rsidRPr="00FC5018" w14:paraId="33D7A524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20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Alarms and Risk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21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Proportion of undetected positives among all true positives.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22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37" wp14:editId="33D7A638">
                  <wp:extent cx="830771" cy="233363"/>
                  <wp:effectExtent l="0" t="0" r="0" b="0"/>
                  <wp:docPr id="47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71" cy="2333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23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[R22], [R12], [R57], [R09], [R21], [R33]</w:t>
            </w:r>
          </w:p>
        </w:tc>
      </w:tr>
      <w:tr w:rsidR="00101E26" w:rsidRPr="00FC5018" w14:paraId="33D7A529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25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Alarms and Risk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26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Proportion of negatives incorrectly classified as positives.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27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39" wp14:editId="33D7A63A">
                  <wp:extent cx="814388" cy="225256"/>
                  <wp:effectExtent l="0" t="0" r="0" b="0"/>
                  <wp:docPr id="32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88" cy="2252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28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[R22], [R12], [R18], [R50], [R57], [R65], [R09], [R21], [R33]. [R18], [R37]</w:t>
            </w:r>
          </w:p>
        </w:tc>
      </w:tr>
      <w:tr w:rsidR="00101E26" w:rsidRPr="00FC5018" w14:paraId="33D7A52E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2A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Alarms and Risk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2B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Ability of the model to correctly identify real positives.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2C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3B" wp14:editId="33D7A63C">
                  <wp:extent cx="1339420" cy="250025"/>
                  <wp:effectExtent l="0" t="0" r="0" b="0"/>
                  <wp:docPr id="5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420" cy="25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2D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[R37]</w:t>
            </w:r>
          </w:p>
        </w:tc>
      </w:tr>
      <w:tr w:rsidR="00101E26" w:rsidRPr="00FC5018" w14:paraId="33D7A533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2F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Alarms and Risk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30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Ability of the model to correctly identify real negatives.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31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3D" wp14:editId="33D7A63E">
                  <wp:extent cx="1471613" cy="248224"/>
                  <wp:effectExtent l="0" t="0" r="0" b="0"/>
                  <wp:docPr id="41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613" cy="2482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32" w14:textId="77777777" w:rsidR="00101E26" w:rsidRPr="00FC5018" w:rsidRDefault="00000000">
            <w:pPr>
              <w:jc w:val="both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[R32]</w:t>
            </w:r>
          </w:p>
        </w:tc>
      </w:tr>
      <w:tr w:rsidR="00101E26" w:rsidRPr="00FC5018" w14:paraId="33D7A538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34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Alarms and Risk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35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Proportion of true positives correctly identified by the model.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36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3F" wp14:editId="33D7A640">
                  <wp:extent cx="719138" cy="214915"/>
                  <wp:effectExtent l="0" t="0" r="0" b="0"/>
                  <wp:docPr id="28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138" cy="214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37" w14:textId="77777777" w:rsidR="00101E26" w:rsidRPr="00FC5018" w:rsidRDefault="00000000">
            <w:pPr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[R18]</w:t>
            </w:r>
          </w:p>
        </w:tc>
      </w:tr>
      <w:tr w:rsidR="00101E26" w:rsidRPr="00FC5018" w14:paraId="33D7A53D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39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Alarms and Risk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3A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Proportion of negatives incorrectly identified as positives.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3B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41" wp14:editId="33D7A642">
                  <wp:extent cx="762635" cy="236054"/>
                  <wp:effectExtent l="0" t="0" r="0" b="0"/>
                  <wp:docPr id="53" name="image5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2360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3C" w14:textId="77777777" w:rsidR="00101E26" w:rsidRPr="00FC5018" w:rsidRDefault="00000000">
            <w:pPr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[R18]</w:t>
            </w:r>
          </w:p>
        </w:tc>
      </w:tr>
      <w:tr w:rsidR="00101E26" w:rsidRPr="00FC5018" w14:paraId="33D7A542" w14:textId="77777777">
        <w:trPr>
          <w:trHeight w:val="541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3E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Testing-Specific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3F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Measures the effort required (in percentage of LOC or files) to reach 20% recall.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40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43" wp14:editId="33D7A644">
                  <wp:extent cx="2592705" cy="177583"/>
                  <wp:effectExtent l="0" t="0" r="0" b="0"/>
                  <wp:docPr id="49" name="image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705" cy="1775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41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[R03]</w:t>
            </w:r>
          </w:p>
        </w:tc>
      </w:tr>
      <w:tr w:rsidR="00101E26" w:rsidRPr="00FC5018" w14:paraId="33D7A547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43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Testing-Specific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44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Percentage of defects found within the 20% most suspicious lines of code.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45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45" wp14:editId="33D7A646">
                  <wp:extent cx="2585085" cy="177061"/>
                  <wp:effectExtent l="0" t="0" r="0" b="0"/>
                  <wp:docPr id="27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085" cy="1770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46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[R03]</w:t>
            </w:r>
          </w:p>
        </w:tc>
      </w:tr>
      <w:tr w:rsidR="00101E26" w:rsidRPr="00FC5018" w14:paraId="33D7A54C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48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Testing-Specific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49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false positives before finding the first true positive.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4A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Cambria" w:eastAsia="Cambria" w:hAnsi="Cambria" w:cs="Cambria"/>
                <w:color w:val="666666"/>
                <w:sz w:val="14"/>
                <w:szCs w:val="14"/>
                <w:lang w:val="en-US"/>
              </w:rPr>
              <w:t>IFA = Number of non-defective instances before the first defect found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4B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[R03],  [R06]</w:t>
            </w:r>
          </w:p>
        </w:tc>
      </w:tr>
      <w:tr w:rsidR="00101E26" w:rsidRPr="00FC5018" w14:paraId="33D7A551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4D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Software Testing-Specific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4E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Accuracy among the k elements best ranked by the model.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4F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47" wp14:editId="33D7A648">
                  <wp:extent cx="2592705" cy="177583"/>
                  <wp:effectExtent l="0" t="0" r="0" b="0"/>
                  <wp:docPr id="33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705" cy="1775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50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[R03]</w:t>
            </w:r>
          </w:p>
        </w:tc>
      </w:tr>
      <w:tr w:rsidR="00101E26" w:rsidRPr="00FC5018" w14:paraId="33D7A556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52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Testing-Specific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53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Effort metric that combines precision and </w:t>
            </w:r>
            <w:proofErr w:type="gram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recall</w:t>
            </w:r>
            <w:proofErr w:type="gram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with weighting of the inspected code.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54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49" wp14:editId="33D7A64A">
                  <wp:extent cx="1128713" cy="225743"/>
                  <wp:effectExtent l="0" t="0" r="0" b="0"/>
                  <wp:docPr id="2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13" cy="2257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55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[R44]</w:t>
            </w:r>
          </w:p>
        </w:tc>
      </w:tr>
      <w:tr w:rsidR="00101E26" w:rsidRPr="00FC5018" w14:paraId="33D7A55B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57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Testing-Specific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58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It is used to compare how effectively a model detects faults early relative to a baseline model.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59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4B" wp14:editId="33D7A64C">
                  <wp:extent cx="1704820" cy="275394"/>
                  <wp:effectExtent l="0" t="0" r="0" b="0"/>
                  <wp:docPr id="37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820" cy="2753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5A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[R04]</w:t>
            </w:r>
          </w:p>
        </w:tc>
      </w:tr>
      <w:tr w:rsidR="00101E26" w:rsidRPr="00FC5018" w14:paraId="33D7A560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5C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Testing-Specific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5D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Expected number of test cases generated until the first failure is detected.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5E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4D" wp14:editId="33D7A64E">
                  <wp:extent cx="2636520" cy="152400"/>
                  <wp:effectExtent l="0" t="0" r="0" b="0"/>
                  <wp:docPr id="1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5F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[R52]</w:t>
            </w:r>
          </w:p>
        </w:tc>
      </w:tr>
      <w:tr w:rsidR="00101E26" w:rsidRPr="00FC5018" w14:paraId="33D7A565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61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Testing-Specific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62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Number of rows needed to cover all combinations t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63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4F" wp14:editId="33D7A650">
                  <wp:extent cx="1238250" cy="101600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0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64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[R59]</w:t>
            </w:r>
          </w:p>
        </w:tc>
      </w:tr>
      <w:tr w:rsidR="00101E26" w:rsidRPr="00FC5018" w14:paraId="33D7A56A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66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Testing-Specific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67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Time required by MiTS to build the array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68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51" wp14:editId="33D7A652">
                  <wp:extent cx="1238250" cy="165100"/>
                  <wp:effectExtent l="0" t="0" r="0" b="0"/>
                  <wp:docPr id="1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6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69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[R59]</w:t>
            </w:r>
          </w:p>
        </w:tc>
      </w:tr>
      <w:tr w:rsidR="00101E26" w:rsidRPr="00FC5018" w14:paraId="33D7A56F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6B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Software Testing-Specific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6C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Improvement compared to the best previously known values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6D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53" wp14:editId="33D7A654">
                  <wp:extent cx="1238250" cy="177800"/>
                  <wp:effectExtent l="0" t="0" r="0" b="0"/>
                  <wp:docPr id="1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6E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[R59]</w:t>
            </w:r>
          </w:p>
        </w:tc>
      </w:tr>
      <w:tr w:rsidR="00101E26" w:rsidRPr="00FC5018" w14:paraId="33D7A574" w14:textId="77777777">
        <w:trPr>
          <w:trHeight w:val="616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70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Cost/Error and Probabilistic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71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Measures the mean square error between predicted probabilities and actual outcomes (lower is better).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72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55" wp14:editId="33D7A656">
                  <wp:extent cx="1252538" cy="317673"/>
                  <wp:effectExtent l="0" t="0" r="0" b="0"/>
                  <wp:docPr id="46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538" cy="3176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73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</w:t>
            </w:r>
          </w:p>
        </w:tc>
      </w:tr>
      <w:tr w:rsidR="00101E26" w:rsidRPr="00FC5018" w14:paraId="33D7A579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75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Cost/Error and Probabilistic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76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Distance of the model to an ideal classifier with 100% TPR and 0% FPR.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77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57" wp14:editId="33D7A658">
                  <wp:extent cx="1519238" cy="197771"/>
                  <wp:effectExtent l="0" t="0" r="0" b="0"/>
                  <wp:docPr id="1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238" cy="1977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78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[R16]</w:t>
            </w:r>
          </w:p>
        </w:tc>
      </w:tr>
      <w:tr w:rsidR="00101E26" w:rsidRPr="00FC5018" w14:paraId="33D7A57E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7A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Cost/Error and Probabilistic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7B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Root </w:t>
            </w:r>
            <w:proofErr w:type="gram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mean</w:t>
            </w:r>
            <w:proofErr w:type="gram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square error between predicted and actual values; useful for regression models.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7C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59" wp14:editId="33D7A65A">
                  <wp:extent cx="1214438" cy="383507"/>
                  <wp:effectExtent l="0" t="0" r="0" b="0"/>
                  <wp:docPr id="1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3835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7D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[R53]</w:t>
            </w:r>
          </w:p>
        </w:tc>
      </w:tr>
      <w:tr w:rsidR="00101E26" w:rsidRPr="00FC5018" w14:paraId="33D7A583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7F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Cost/Error and Probabilistic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80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Expected time it takes for the model to detect a positive instance (defect) correctly.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81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5B" wp14:editId="33D7A65C">
                  <wp:extent cx="795338" cy="319864"/>
                  <wp:effectExtent l="0" t="0" r="0" b="0"/>
                  <wp:docPr id="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338" cy="3198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82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[R53]</w:t>
            </w:r>
          </w:p>
        </w:tc>
      </w:tr>
      <w:tr w:rsidR="00101E26" w:rsidRPr="00FC5018" w14:paraId="33D7A588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84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Cost/Error and Probabilistic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85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Ratio between the actual effort needed to achieve a certain recall and the optimal possible effort.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86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5D" wp14:editId="33D7A65E">
                  <wp:extent cx="2613975" cy="263348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75" cy="2633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87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[R57]</w:t>
            </w:r>
          </w:p>
        </w:tc>
      </w:tr>
      <w:tr w:rsidR="00101E26" w:rsidRPr="00FC5018" w14:paraId="33D7A58D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89" w14:textId="77777777" w:rsidR="00101E26" w:rsidRPr="00FC50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Cost/Error and Probabilistic Metrics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8A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Proportion of incorrectly classified instances relative to the total.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8B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5F" wp14:editId="33D7A660">
                  <wp:extent cx="2040458" cy="219742"/>
                  <wp:effectExtent l="0" t="0" r="0" b="0"/>
                  <wp:docPr id="31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458" cy="2197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8C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[R09], [R21], [R56]</w:t>
            </w:r>
          </w:p>
        </w:tc>
      </w:tr>
      <w:tr w:rsidR="00101E26" w:rsidRPr="00FC5018" w14:paraId="33D7A592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8E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8F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Evaluates the speed of test point coverage. The closer to 1, the better.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90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61" wp14:editId="33D7A662">
                  <wp:extent cx="995363" cy="328657"/>
                  <wp:effectExtent l="0" t="0" r="0" b="0"/>
                  <wp:docPr id="24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363" cy="3286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91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[R64]</w:t>
            </w:r>
          </w:p>
        </w:tc>
      </w:tr>
      <w:tr w:rsidR="00101E26" w:rsidRPr="00FC5018" w14:paraId="33D7A597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93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94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Evaluate the total runtime until full coverage is achieved. The lower the better.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95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63" wp14:editId="33D7A664">
                  <wp:extent cx="604838" cy="328340"/>
                  <wp:effectExtent l="0" t="0" r="0" b="0"/>
                  <wp:docPr id="58" name="image6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8" cy="328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96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[R64]</w:t>
            </w:r>
          </w:p>
        </w:tc>
      </w:tr>
      <w:tr w:rsidR="00101E26" w:rsidRPr="00FC5018" w14:paraId="33D7A59C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98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99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Evaluates the similarity between a generated text (e.g., test case) and a reference text, using n-gram matches and brevity penalties.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9A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65" wp14:editId="33D7A666">
                  <wp:extent cx="1643063" cy="414217"/>
                  <wp:effectExtent l="0" t="0" r="0" b="0"/>
                  <wp:docPr id="26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63" cy="4142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9B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[R35], [R39], [R62]</w:t>
            </w:r>
          </w:p>
        </w:tc>
      </w:tr>
      <w:tr w:rsidR="00101E26" w:rsidRPr="00FC5018" w14:paraId="33D7A5A1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9D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9E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Measures the average accuracy of the model in object detection at different matching thresholds (</w:t>
            </w:r>
            <w:proofErr w:type="spellStart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IoU</w:t>
            </w:r>
            <w:proofErr w:type="spellEnd"/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).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9F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67" wp14:editId="33D7A668">
                  <wp:extent cx="1042988" cy="430004"/>
                  <wp:effectExtent l="0" t="0" r="0" b="0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988" cy="4300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A0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[R39]</w:t>
            </w:r>
          </w:p>
        </w:tc>
      </w:tr>
      <w:tr w:rsidR="00101E26" w:rsidRPr="00FC5018" w14:paraId="33D7A5A6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A2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A3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Measures the total time it takes for an algorithm to generate all test paths.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A4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69" wp14:editId="33D7A66A">
                  <wp:extent cx="2266950" cy="177800"/>
                  <wp:effectExtent l="0" t="0" r="0" b="0"/>
                  <wp:docPr id="59" name="image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A5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[R14], [R20], [R25], [R27], [R37], [R61]</w:t>
            </w:r>
          </w:p>
        </w:tc>
      </w:tr>
      <w:tr w:rsidR="00101E26" w:rsidRPr="00FC5018" w14:paraId="33D7A5AB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A7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A8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Indicates the proportion of repeated or unnecessary test paths generated by the algorithm.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A9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6B" wp14:editId="33D7A66C">
                  <wp:extent cx="1719263" cy="313407"/>
                  <wp:effectExtent l="0" t="0" r="0" b="0"/>
                  <wp:docPr id="39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3134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AA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[R14]</w:t>
            </w:r>
          </w:p>
        </w:tc>
      </w:tr>
      <w:tr w:rsidR="00101E26" w:rsidRPr="00FC5018" w14:paraId="33D7A5B0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AC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AD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Fraction of generated step methods that have implementation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AE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6D" wp14:editId="33D7A66E">
                  <wp:extent cx="2266950" cy="203200"/>
                  <wp:effectExtent l="0" t="0" r="0" b="0"/>
                  <wp:docPr id="54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AF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[R23]</w:t>
            </w:r>
          </w:p>
        </w:tc>
      </w:tr>
      <w:tr w:rsidR="00101E26" w:rsidRPr="00FC5018" w14:paraId="33D7A5B5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B1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B2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Fraction of generated step methods without implementation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B3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6F" wp14:editId="33D7A670">
                  <wp:extent cx="2266950" cy="177800"/>
                  <wp:effectExtent l="0" t="0" r="0" b="0"/>
                  <wp:docPr id="48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B4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[R23]</w:t>
            </w:r>
          </w:p>
        </w:tc>
      </w:tr>
      <w:tr w:rsidR="00101E26" w:rsidRPr="00FC5018" w14:paraId="33D7A5BA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B6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B7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Fraction of generated POM methods with functional implementation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B8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71" wp14:editId="33D7A672">
                  <wp:extent cx="2266950" cy="177800"/>
                  <wp:effectExtent l="0" t="0" r="0" b="0"/>
                  <wp:docPr id="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B9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[R23]</w:t>
            </w:r>
          </w:p>
        </w:tc>
      </w:tr>
      <w:tr w:rsidR="00101E26" w:rsidRPr="00FC5018" w14:paraId="33D7A5BF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BB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BC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Average number of paths covered by the algorithm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BD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73" wp14:editId="33D7A674">
                  <wp:extent cx="1052513" cy="333723"/>
                  <wp:effectExtent l="0" t="0" r="0" b="0"/>
                  <wp:docPr id="2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513" cy="3337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BE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[R36], [R05]</w:t>
            </w:r>
          </w:p>
        </w:tc>
      </w:tr>
      <w:tr w:rsidR="00101E26" w:rsidRPr="00FC5018" w14:paraId="33D7A5C4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C0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C1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Average number of generations needed to cover all paths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C2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75" wp14:editId="33D7A676">
                  <wp:extent cx="1138238" cy="316653"/>
                  <wp:effectExtent l="0" t="0" r="0" b="0"/>
                  <wp:docPr id="42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38" cy="3166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C3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[R36], [R05]</w:t>
            </w:r>
          </w:p>
        </w:tc>
      </w:tr>
      <w:tr w:rsidR="00101E26" w:rsidRPr="00FC5018" w14:paraId="33D7A5C9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C5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C6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Percentage of executions that cover all paths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C7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77" wp14:editId="33D7A678">
                  <wp:extent cx="1938338" cy="229661"/>
                  <wp:effectExtent l="0" t="0" r="0" b="0"/>
                  <wp:docPr id="25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38" cy="2296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C8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[R36], [R05]</w:t>
            </w:r>
          </w:p>
        </w:tc>
      </w:tr>
      <w:tr w:rsidR="00101E26" w:rsidRPr="00FC5018" w14:paraId="33D7A5CE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CA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CB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Average execution time of the algorithm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CC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79" wp14:editId="33D7A67A">
                  <wp:extent cx="1185863" cy="296466"/>
                  <wp:effectExtent l="0" t="0" r="0" b="0"/>
                  <wp:docPr id="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863" cy="2964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CD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[R36], [R05]</w:t>
            </w:r>
          </w:p>
        </w:tc>
      </w:tr>
      <w:tr w:rsidR="00101E26" w:rsidRPr="00FC5018" w14:paraId="33D7A5D3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CF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D0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It is equivalent to an accuracy metric, applied to a visual matching task.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D1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7B" wp14:editId="33D7A67C">
                  <wp:extent cx="2266950" cy="228600"/>
                  <wp:effectExtent l="0" t="0" r="0" b="0"/>
                  <wp:docPr id="44" name="image5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D2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[R26]</w:t>
            </w:r>
          </w:p>
        </w:tc>
      </w:tr>
      <w:tr w:rsidR="00101E26" w:rsidRPr="00FC5018" w14:paraId="33D7A5D8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D4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D5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Measures how many unique neural combinations have been covered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D6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7D" wp14:editId="33D7A67E">
                  <wp:extent cx="2081213" cy="253593"/>
                  <wp:effectExtent l="0" t="0" r="0" b="0"/>
                  <wp:docPr id="10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213" cy="2535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D7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[R27]</w:t>
            </w:r>
          </w:p>
        </w:tc>
      </w:tr>
      <w:tr w:rsidR="00101E26" w:rsidRPr="00FC5018" w14:paraId="33D7A5DD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D9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DA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Measures whether a neuron was activated at least once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DB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7F" wp14:editId="33D7A680">
                  <wp:extent cx="2080966" cy="279794"/>
                  <wp:effectExtent l="0" t="0" r="0" b="0"/>
                  <wp:docPr id="1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966" cy="2797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DC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[R27]</w:t>
            </w:r>
          </w:p>
        </w:tc>
      </w:tr>
      <w:tr w:rsidR="00101E26" w:rsidRPr="00FC5018" w14:paraId="33D7A5E2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DE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DF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 of combinations of 2 neurons activated together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E0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81" wp14:editId="33D7A682">
                  <wp:extent cx="2266950" cy="241300"/>
                  <wp:effectExtent l="0" t="0" r="0" b="0"/>
                  <wp:docPr id="30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E1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[R27]</w:t>
            </w:r>
          </w:p>
        </w:tc>
      </w:tr>
      <w:tr w:rsidR="00101E26" w:rsidRPr="00FC5018" w14:paraId="33D7A5E7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E3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E4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 of combinations of 3 neurons activated together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E5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83" wp14:editId="33D7A684">
                  <wp:extent cx="2266950" cy="241300"/>
                  <wp:effectExtent l="0" t="0" r="0" b="0"/>
                  <wp:docPr id="45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E6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[R27]</w:t>
            </w:r>
          </w:p>
        </w:tc>
      </w:tr>
      <w:tr w:rsidR="00101E26" w:rsidRPr="00FC5018" w14:paraId="33D7A5EC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E8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E9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Percentage of test paths covered by the generated test cases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EA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85" wp14:editId="33D7A686">
                  <wp:extent cx="2033588" cy="264879"/>
                  <wp:effectExtent l="0" t="0" r="0" b="0"/>
                  <wp:docPr id="60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588" cy="264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EB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[R20]</w:t>
            </w:r>
          </w:p>
        </w:tc>
      </w:tr>
      <w:tr w:rsidR="00101E26" w:rsidRPr="00FC5018" w14:paraId="33D7A5F1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ED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EE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% of unique events covered (equivalent to coverage by GUI widgets)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EF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87" wp14:editId="33D7A688">
                  <wp:extent cx="1947863" cy="270082"/>
                  <wp:effectExtent l="0" t="0" r="0" b="0"/>
                  <wp:docPr id="40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863" cy="2700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F0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[R20]</w:t>
            </w:r>
          </w:p>
        </w:tc>
      </w:tr>
      <w:tr w:rsidR="00101E26" w:rsidRPr="00FC5018" w14:paraId="33D7A5F6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F2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lastRenderedPageBreak/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F3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Percentage of code executed during testing.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F4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89" wp14:editId="33D7A68A">
                  <wp:extent cx="2009076" cy="261686"/>
                  <wp:effectExtent l="0" t="0" r="0" b="0"/>
                  <wp:docPr id="50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076" cy="2616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F5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[R37]</w:t>
            </w:r>
          </w:p>
        </w:tc>
      </w:tr>
      <w:tr w:rsidR="00101E26" w:rsidRPr="00FC5018" w14:paraId="33D7A5FB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F7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F8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Weighted measure of coverage diversity among generated cases.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F9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8B" wp14:editId="33D7A68C">
                  <wp:extent cx="1313511" cy="355743"/>
                  <wp:effectExtent l="0" t="0" r="0" b="0"/>
                  <wp:docPr id="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511" cy="3557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FA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[R37]</w:t>
            </w:r>
          </w:p>
        </w:tc>
      </w:tr>
      <w:tr w:rsidR="00101E26" w:rsidRPr="00FC5018" w14:paraId="33D7A600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FC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FD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Proportion of mutants detected per change in system output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FE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8D" wp14:editId="33D7A68E">
                  <wp:extent cx="1976963" cy="265810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963" cy="2658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5FF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[R25]</w:t>
            </w:r>
          </w:p>
        </w:tc>
      </w:tr>
      <w:tr w:rsidR="00101E26" w:rsidRPr="00FC5018" w14:paraId="33D7A605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01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02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Euclidean distance in latent space between original and mutated input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03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8F" wp14:editId="33D7A690">
                  <wp:extent cx="1128713" cy="456124"/>
                  <wp:effectExtent l="0" t="0" r="0" b="0"/>
                  <wp:docPr id="22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13" cy="4561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04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[R25]</w:t>
            </w:r>
          </w:p>
        </w:tc>
      </w:tr>
      <w:tr w:rsidR="00101E26" w:rsidRPr="00FC5018" w14:paraId="33D7A60A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06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07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Total number of stubs needed for each order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08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91" wp14:editId="33D7A692">
                  <wp:extent cx="1452563" cy="424040"/>
                  <wp:effectExtent l="0" t="0" r="0" b="0"/>
                  <wp:docPr id="36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424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09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[R61]</w:t>
            </w:r>
          </w:p>
        </w:tc>
      </w:tr>
      <w:tr w:rsidR="00101E26" w:rsidRPr="00FC5018" w14:paraId="33D7A60F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0B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0C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Reduction in the number of stubs compared to baseline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0D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93" wp14:editId="33D7A694">
                  <wp:extent cx="2266950" cy="266700"/>
                  <wp:effectExtent l="0" t="0" r="0" b="0"/>
                  <wp:docPr id="51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0E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[R61]</w:t>
            </w:r>
          </w:p>
        </w:tc>
      </w:tr>
      <w:tr w:rsidR="00101E26" w:rsidRPr="00FC5018" w14:paraId="33D7A614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10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highlight w:val="white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11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highlight w:val="white"/>
                <w:lang w:val="en-US"/>
              </w:rPr>
              <w:t>Evaluate the effectiveness of test case prioritization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12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95" wp14:editId="33D7A696">
                  <wp:extent cx="1414463" cy="264641"/>
                  <wp:effectExtent l="0" t="0" r="0" b="0"/>
                  <wp:docPr id="55" name="image5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63" cy="2646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13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[R31]</w:t>
            </w:r>
          </w:p>
        </w:tc>
      </w:tr>
      <w:tr w:rsidR="00101E26" w:rsidRPr="00FC5018" w14:paraId="33D7A619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15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16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Percentage of LSTM predictions that match expected gameplay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17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97" wp14:editId="33D7A698">
                  <wp:extent cx="2266950" cy="241300"/>
                  <wp:effectExtent l="0" t="0" r="0" b="0"/>
                  <wp:docPr id="61" name="image5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18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[R54]</w:t>
            </w:r>
          </w:p>
        </w:tc>
      </w:tr>
      <w:tr w:rsidR="00101E26" w:rsidRPr="00FC5018" w14:paraId="33D7A61E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1A" w14:textId="77777777" w:rsidR="00101E26" w:rsidRPr="00FC5018" w:rsidRDefault="00000000">
            <w:pPr>
              <w:pBdr>
                <w:bottom w:val="none" w:sz="0" w:space="2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Coverage, Execution, GUI, and Deep Learning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1B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Measure of balance between the actions and responses of the game</w:t>
            </w:r>
          </w:p>
        </w:tc>
        <w:tc>
          <w:tcPr>
            <w:tcW w:w="4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1C" w14:textId="77777777" w:rsidR="00101E26" w:rsidRPr="00FC5018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FC5018"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3D7A699" wp14:editId="33D7A69A">
                  <wp:extent cx="1303341" cy="317621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341" cy="3176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A61D" w14:textId="77777777" w:rsidR="00101E26" w:rsidRPr="00FC5018" w:rsidRDefault="00000000">
            <w:pPr>
              <w:widowControl w:val="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C5018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[R54]</w:t>
            </w:r>
          </w:p>
        </w:tc>
      </w:tr>
    </w:tbl>
    <w:p w14:paraId="33D7A61F" w14:textId="77777777" w:rsidR="00101E26" w:rsidRPr="00FC5018" w:rsidRDefault="00101E2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3D7A620" w14:textId="77777777" w:rsidR="00101E26" w:rsidRPr="00FC5018" w:rsidRDefault="00101E26">
      <w:pPr>
        <w:rPr>
          <w:lang w:val="en-US"/>
        </w:rPr>
      </w:pPr>
    </w:p>
    <w:sectPr w:rsidR="00101E26" w:rsidRPr="00FC5018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D8577" w14:textId="77777777" w:rsidR="001E7124" w:rsidRDefault="001E7124" w:rsidP="00AD5CFB">
      <w:pPr>
        <w:spacing w:line="240" w:lineRule="auto"/>
      </w:pPr>
      <w:r>
        <w:separator/>
      </w:r>
    </w:p>
  </w:endnote>
  <w:endnote w:type="continuationSeparator" w:id="0">
    <w:p w14:paraId="03E8D830" w14:textId="77777777" w:rsidR="001E7124" w:rsidRDefault="001E7124" w:rsidP="00AD5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9C511" w14:textId="77777777" w:rsidR="001E7124" w:rsidRDefault="001E7124" w:rsidP="00AD5CFB">
      <w:pPr>
        <w:spacing w:line="240" w:lineRule="auto"/>
      </w:pPr>
      <w:r>
        <w:separator/>
      </w:r>
    </w:p>
  </w:footnote>
  <w:footnote w:type="continuationSeparator" w:id="0">
    <w:p w14:paraId="23BFBDEA" w14:textId="77777777" w:rsidR="001E7124" w:rsidRDefault="001E7124" w:rsidP="00AD5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0FFE0" w14:textId="729EC800" w:rsidR="00AD5CFB" w:rsidRPr="00705D4D" w:rsidRDefault="00AD5CFB" w:rsidP="004C6E13">
    <w:pPr>
      <w:pStyle w:val="MDPI11articletype"/>
      <w:spacing w:before="0"/>
      <w:rPr>
        <w:w w:val="98"/>
        <w:sz w:val="16"/>
        <w:szCs w:val="16"/>
      </w:rPr>
    </w:pPr>
    <w:r w:rsidRPr="00705D4D">
      <w:rPr>
        <w:w w:val="98"/>
        <w:sz w:val="16"/>
        <w:szCs w:val="16"/>
      </w:rPr>
      <w:t>Systematic Review</w:t>
    </w:r>
  </w:p>
  <w:p w14:paraId="35AA13C2" w14:textId="77777777" w:rsidR="00F06F31" w:rsidRPr="00705D4D" w:rsidRDefault="00AD5CFB" w:rsidP="004C6E13">
    <w:pPr>
      <w:pStyle w:val="MDPI12title"/>
      <w:spacing w:after="0"/>
      <w:rPr>
        <w:sz w:val="16"/>
        <w:szCs w:val="16"/>
      </w:rPr>
    </w:pPr>
    <w:r w:rsidRPr="00705D4D">
      <w:rPr>
        <w:sz w:val="16"/>
        <w:szCs w:val="16"/>
      </w:rPr>
      <w:t>Artificial Intelligence in Software Testing: A Systematic Review of a Decade of Evolution and Taxonomy</w:t>
    </w:r>
  </w:p>
  <w:p w14:paraId="57804E2C" w14:textId="64009EAA" w:rsidR="00AD5CFB" w:rsidRPr="00705D4D" w:rsidRDefault="00AD5CFB" w:rsidP="004C6E13">
    <w:pPr>
      <w:pStyle w:val="MDPI12title"/>
      <w:spacing w:after="0"/>
      <w:rPr>
        <w:sz w:val="16"/>
        <w:szCs w:val="16"/>
      </w:rPr>
    </w:pPr>
    <w:r w:rsidRPr="00705D4D">
      <w:rPr>
        <w:rStyle w:val="Textoennegrita"/>
        <w:sz w:val="16"/>
        <w:szCs w:val="16"/>
      </w:rPr>
      <w:t>Alex Escalante-Viteri¹,</w:t>
    </w:r>
    <w:r w:rsidRPr="00705D4D">
      <w:rPr>
        <w:rStyle w:val="Refdecomentario"/>
        <w:sz w:val="16"/>
        <w:szCs w:val="16"/>
      </w:rPr>
      <w:t/>
    </w:r>
    <w:r w:rsidRPr="00705D4D">
      <w:rPr>
        <w:rStyle w:val="Textoennegrita"/>
        <w:sz w:val="16"/>
        <w:szCs w:val="16"/>
      </w:rPr>
      <w:t xml:space="preserve"> </w:t>
    </w:r>
    <w:r w:rsidRPr="00705D4D">
      <w:rPr>
        <w:sz w:val="16"/>
        <w:szCs w:val="16"/>
      </w:rPr>
      <w:t xml:space="preserve">and </w:t>
    </w:r>
    <w:r w:rsidRPr="00705D4D">
      <w:rPr>
        <w:rStyle w:val="Textoennegrita"/>
        <w:sz w:val="16"/>
        <w:szCs w:val="16"/>
      </w:rPr>
      <w:t>David Mauricio¹</w:t>
    </w:r>
  </w:p>
  <w:p w14:paraId="1A84F611" w14:textId="727E4EB7" w:rsidR="00AD5CFB" w:rsidRDefault="00AD5CFB">
    <w:pPr>
      <w:pStyle w:val="Encabezado"/>
    </w:pPr>
  </w:p>
  <w:p w14:paraId="663D193D" w14:textId="77777777" w:rsidR="00AD5CFB" w:rsidRDefault="00AD5C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26"/>
    <w:rsid w:val="00036483"/>
    <w:rsid w:val="00101E26"/>
    <w:rsid w:val="001E7124"/>
    <w:rsid w:val="00434C86"/>
    <w:rsid w:val="004C6E13"/>
    <w:rsid w:val="00705D4D"/>
    <w:rsid w:val="00AD5CFB"/>
    <w:rsid w:val="00B121EA"/>
    <w:rsid w:val="00B75D05"/>
    <w:rsid w:val="00DB1C5C"/>
    <w:rsid w:val="00E20B9E"/>
    <w:rsid w:val="00E74157"/>
    <w:rsid w:val="00F06F31"/>
    <w:rsid w:val="00F63432"/>
    <w:rsid w:val="00FC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D79F91"/>
  <w15:docId w15:val="{163115AC-95B8-0642-9FF5-1E289DF8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D5CF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5CFB"/>
  </w:style>
  <w:style w:type="paragraph" w:styleId="Piedepgina">
    <w:name w:val="footer"/>
    <w:basedOn w:val="Normal"/>
    <w:link w:val="PiedepginaCar"/>
    <w:uiPriority w:val="99"/>
    <w:unhideWhenUsed/>
    <w:rsid w:val="00AD5CF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CFB"/>
  </w:style>
  <w:style w:type="paragraph" w:customStyle="1" w:styleId="MDPI11articletype">
    <w:name w:val="MDPI_1.1_article_type"/>
    <w:next w:val="Normal"/>
    <w:qFormat/>
    <w:rsid w:val="00AD5CFB"/>
    <w:pPr>
      <w:adjustRightInd w:val="0"/>
      <w:snapToGrid w:val="0"/>
      <w:spacing w:before="240" w:line="240" w:lineRule="auto"/>
    </w:pPr>
    <w:rPr>
      <w:rFonts w:ascii="Palatino Linotype" w:eastAsia="Times New Roman" w:hAnsi="Palatino Linotype" w:cs="Times New Roman"/>
      <w:i/>
      <w:snapToGrid w:val="0"/>
      <w:color w:val="000000"/>
      <w:sz w:val="20"/>
      <w:lang w:val="en-US" w:eastAsia="de-DE" w:bidi="en-US"/>
      <w14:ligatures w14:val="standardContextual"/>
    </w:rPr>
  </w:style>
  <w:style w:type="paragraph" w:customStyle="1" w:styleId="MDPI12title">
    <w:name w:val="MDPI_1.2_title"/>
    <w:next w:val="Normal"/>
    <w:qFormat/>
    <w:rsid w:val="00AD5CFB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val="en-US" w:eastAsia="de-DE" w:bidi="en-US"/>
      <w14:ligatures w14:val="standardContextual"/>
    </w:rPr>
  </w:style>
  <w:style w:type="paragraph" w:customStyle="1" w:styleId="MDPI13authornames">
    <w:name w:val="MDPI_1.3_authornames"/>
    <w:next w:val="Normal"/>
    <w:qFormat/>
    <w:rsid w:val="00AD5CFB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sz w:val="20"/>
      <w:lang w:val="en-US" w:eastAsia="de-DE" w:bidi="en-US"/>
      <w14:ligatures w14:val="standardContextual"/>
    </w:rPr>
  </w:style>
  <w:style w:type="character" w:styleId="Refdecomentario">
    <w:name w:val="annotation reference"/>
    <w:rsid w:val="00AD5CFB"/>
    <w:rPr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AD5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D4CE60-AED1-FD44-9DBB-5D74CFAA5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25</Pages>
  <Words>8596</Words>
  <Characters>47283</Characters>
  <Application>Microsoft Office Word</Application>
  <DocSecurity>0</DocSecurity>
  <Lines>394</Lines>
  <Paragraphs>111</Paragraphs>
  <ScaleCrop>false</ScaleCrop>
  <Company/>
  <LinksUpToDate>false</LinksUpToDate>
  <CharactersWithSpaces>55768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Escalante</cp:lastModifiedBy>
  <cp:revision>13</cp:revision>
  <dcterms:created xsi:type="dcterms:W3CDTF">2025-10-27T08:01:00Z</dcterms:created>
  <dcterms:modified xsi:type="dcterms:W3CDTF">2025-10-28T06:09:00Z</dcterms:modified>
</cp:coreProperties>
</file>