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66" w:rsidRPr="00FD5900" w:rsidRDefault="0069230F" w:rsidP="00FD5900">
      <w:pPr>
        <w:jc w:val="center"/>
        <w:rPr>
          <w:b/>
          <w:sz w:val="24"/>
          <w:szCs w:val="24"/>
        </w:rPr>
      </w:pPr>
      <w:r w:rsidRPr="00FD5900">
        <w:rPr>
          <w:b/>
          <w:sz w:val="24"/>
          <w:szCs w:val="24"/>
        </w:rPr>
        <w:t>ТЗ на разработку ПО контроля версий ИСУЖТ</w:t>
      </w:r>
    </w:p>
    <w:p w:rsidR="0069230F" w:rsidRDefault="0069230F">
      <w:r>
        <w:t>Есть набор нод, которые задаются в концигурации:</w:t>
      </w:r>
    </w:p>
    <w:tbl>
      <w:tblPr>
        <w:tblStyle w:val="a3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571"/>
      </w:tblGrid>
      <w:tr w:rsidR="0069230F" w:rsidTr="0069230F">
        <w:tc>
          <w:tcPr>
            <w:tcW w:w="9571" w:type="dxa"/>
            <w:shd w:val="clear" w:color="auto" w:fill="EAF1DD" w:themeFill="accent3" w:themeFillTint="33"/>
          </w:tcPr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>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"nodes": [{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"name": "iok",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"url": "http://10.111.75.242:8080",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"file": "md5-iok.json"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}, 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"name": "itk1",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"url": "http://10.111.75.242:8081",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"file": "md5-itk1.json"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}, 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"name": "itk2",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"url": "http://10.111.75.242:8082",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"file": "md5-itk2.json"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}, 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"name": "eok",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"url": "http://svrw-isugt-wb.svrw.oao.rzd:8081",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"file": "md5-eok.json"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}, 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"name": "etk1",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"url": "http://svrw-isugt-wb.svrw.oao.rzd:8080",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"file": "md5-etk1.json"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}, {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"name": "etk2",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"url": "http://svrw-isugt-wb.svrw.oao.rzd:8088",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</w:r>
            <w:r w:rsidRPr="0069230F">
              <w:rPr>
                <w:lang w:val="en-US"/>
              </w:rPr>
              <w:tab/>
              <w:t>"file": "md5-etk2.json"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}],</w:t>
            </w:r>
          </w:p>
          <w:p w:rsidR="0069230F" w:rsidRPr="0069230F" w:rsidRDefault="0069230F" w:rsidP="0069230F">
            <w:pPr>
              <w:rPr>
                <w:lang w:val="en-US"/>
              </w:rPr>
            </w:pPr>
            <w:r w:rsidRPr="0069230F">
              <w:rPr>
                <w:lang w:val="en-US"/>
              </w:rPr>
              <w:tab/>
              <w:t>"masterNode": "e</w:t>
            </w:r>
            <w:r w:rsidR="003C742E">
              <w:rPr>
                <w:lang w:val="en-US"/>
              </w:rPr>
              <w:t>o</w:t>
            </w:r>
            <w:r w:rsidRPr="0069230F">
              <w:rPr>
                <w:lang w:val="en-US"/>
              </w:rPr>
              <w:t>k",</w:t>
            </w:r>
          </w:p>
          <w:p w:rsidR="0069230F" w:rsidRDefault="0069230F" w:rsidP="0069230F">
            <w:r w:rsidRPr="0069230F">
              <w:rPr>
                <w:lang w:val="en-US"/>
              </w:rPr>
              <w:tab/>
            </w:r>
            <w:r>
              <w:t>"requestTimeout": 100000</w:t>
            </w:r>
          </w:p>
          <w:p w:rsidR="0069230F" w:rsidRDefault="0069230F" w:rsidP="0069230F">
            <w:r>
              <w:t>}</w:t>
            </w:r>
          </w:p>
        </w:tc>
      </w:tr>
    </w:tbl>
    <w:p w:rsidR="0069230F" w:rsidRDefault="0069230F"/>
    <w:p w:rsidR="00FD5900" w:rsidRDefault="0069230F" w:rsidP="00FD5900">
      <w:pPr>
        <w:ind w:firstLine="708"/>
      </w:pPr>
      <w:r>
        <w:t xml:space="preserve">Каждая нода имеет имя </w:t>
      </w:r>
      <w:r w:rsidRPr="0069230F">
        <w:t>(</w:t>
      </w:r>
      <w:r>
        <w:rPr>
          <w:lang w:val="en-US"/>
        </w:rPr>
        <w:t>name</w:t>
      </w:r>
      <w:r w:rsidRPr="0069230F">
        <w:t xml:space="preserve">) </w:t>
      </w:r>
      <w:r>
        <w:t xml:space="preserve">и </w:t>
      </w:r>
      <w:r>
        <w:rPr>
          <w:lang w:val="en-US"/>
        </w:rPr>
        <w:t>URL</w:t>
      </w:r>
      <w:r w:rsidRPr="0069230F">
        <w:t xml:space="preserve"> (</w:t>
      </w:r>
      <w:r>
        <w:rPr>
          <w:lang w:val="en-US"/>
        </w:rPr>
        <w:t>url</w:t>
      </w:r>
      <w:r w:rsidRPr="0069230F">
        <w:t xml:space="preserve">). </w:t>
      </w:r>
      <w:r>
        <w:t xml:space="preserve">Атрибут файл используется для эмуляции (отладки) и в боевом режиме не нужен. </w:t>
      </w:r>
      <w:r w:rsidR="00FD5900">
        <w:t xml:space="preserve"> </w:t>
      </w:r>
    </w:p>
    <w:p w:rsidR="0069230F" w:rsidRPr="0069230F" w:rsidRDefault="0069230F" w:rsidP="00FD5900">
      <w:pPr>
        <w:ind w:firstLine="708"/>
      </w:pPr>
      <w:r>
        <w:t xml:space="preserve">Существует два типа запросов по указанному </w:t>
      </w:r>
      <w:r>
        <w:rPr>
          <w:lang w:val="en-US"/>
        </w:rPr>
        <w:t>URL</w:t>
      </w:r>
      <w:r w:rsidRPr="0069230F">
        <w:t>:</w:t>
      </w:r>
    </w:p>
    <w:p w:rsidR="0069230F" w:rsidRDefault="0069230F">
      <w:r w:rsidRPr="0069230F">
        <w:t xml:space="preserve">1) </w:t>
      </w:r>
      <w:r>
        <w:t>получение списка названий файлов и их хэш-сумм. Запрос:</w:t>
      </w:r>
    </w:p>
    <w:p w:rsidR="0069230F" w:rsidRPr="0069230F" w:rsidRDefault="0069230F">
      <w:pPr>
        <w:rPr>
          <w:color w:val="0070C0"/>
          <w:sz w:val="20"/>
          <w:szCs w:val="20"/>
        </w:rPr>
      </w:pPr>
      <w:r w:rsidRPr="0069230F">
        <w:rPr>
          <w:color w:val="0070C0"/>
          <w:sz w:val="20"/>
          <w:szCs w:val="20"/>
          <w:lang w:val="en-US"/>
        </w:rPr>
        <w:t>http</w:t>
      </w:r>
      <w:r w:rsidRPr="0069230F">
        <w:rPr>
          <w:color w:val="0070C0"/>
          <w:sz w:val="20"/>
          <w:szCs w:val="20"/>
        </w:rPr>
        <w:t>://</w:t>
      </w:r>
      <w:r w:rsidRPr="0069230F">
        <w:rPr>
          <w:color w:val="0070C0"/>
          <w:sz w:val="20"/>
          <w:szCs w:val="20"/>
          <w:lang w:val="en-US"/>
        </w:rPr>
        <w:t>svrw</w:t>
      </w:r>
      <w:r w:rsidRPr="0069230F">
        <w:rPr>
          <w:color w:val="0070C0"/>
          <w:sz w:val="20"/>
          <w:szCs w:val="20"/>
        </w:rPr>
        <w:t>-</w:t>
      </w:r>
      <w:r w:rsidRPr="0069230F">
        <w:rPr>
          <w:color w:val="0070C0"/>
          <w:sz w:val="20"/>
          <w:szCs w:val="20"/>
          <w:lang w:val="en-US"/>
        </w:rPr>
        <w:t>isugt</w:t>
      </w:r>
      <w:r w:rsidRPr="0069230F">
        <w:rPr>
          <w:color w:val="0070C0"/>
          <w:sz w:val="20"/>
          <w:szCs w:val="20"/>
        </w:rPr>
        <w:t>-</w:t>
      </w:r>
      <w:r w:rsidRPr="0069230F">
        <w:rPr>
          <w:color w:val="0070C0"/>
          <w:sz w:val="20"/>
          <w:szCs w:val="20"/>
          <w:lang w:val="en-US"/>
        </w:rPr>
        <w:t>wb</w:t>
      </w:r>
      <w:r w:rsidRPr="0069230F">
        <w:rPr>
          <w:color w:val="0070C0"/>
          <w:sz w:val="20"/>
          <w:szCs w:val="20"/>
        </w:rPr>
        <w:t>.</w:t>
      </w:r>
      <w:r w:rsidRPr="0069230F">
        <w:rPr>
          <w:color w:val="0070C0"/>
          <w:sz w:val="20"/>
          <w:szCs w:val="20"/>
          <w:lang w:val="en-US"/>
        </w:rPr>
        <w:t>svrw</w:t>
      </w:r>
      <w:r w:rsidRPr="0069230F">
        <w:rPr>
          <w:color w:val="0070C0"/>
          <w:sz w:val="20"/>
          <w:szCs w:val="20"/>
        </w:rPr>
        <w:t>.</w:t>
      </w:r>
      <w:r w:rsidRPr="0069230F">
        <w:rPr>
          <w:color w:val="0070C0"/>
          <w:sz w:val="20"/>
          <w:szCs w:val="20"/>
          <w:lang w:val="en-US"/>
        </w:rPr>
        <w:t>oao</w:t>
      </w:r>
      <w:r w:rsidRPr="0069230F">
        <w:rPr>
          <w:color w:val="0070C0"/>
          <w:sz w:val="20"/>
          <w:szCs w:val="20"/>
        </w:rPr>
        <w:t>.</w:t>
      </w:r>
      <w:r w:rsidRPr="0069230F">
        <w:rPr>
          <w:color w:val="0070C0"/>
          <w:sz w:val="20"/>
          <w:szCs w:val="20"/>
          <w:lang w:val="en-US"/>
        </w:rPr>
        <w:t>rzd</w:t>
      </w:r>
      <w:r w:rsidRPr="0069230F">
        <w:rPr>
          <w:color w:val="0070C0"/>
          <w:sz w:val="20"/>
          <w:szCs w:val="20"/>
        </w:rPr>
        <w:t>:8088</w:t>
      </w:r>
      <w:r w:rsidRPr="0069230F">
        <w:rPr>
          <w:color w:val="0070C0"/>
          <w:sz w:val="20"/>
          <w:szCs w:val="20"/>
        </w:rPr>
        <w:t>/</w:t>
      </w:r>
      <w:r w:rsidRPr="0069230F">
        <w:rPr>
          <w:color w:val="0070C0"/>
          <w:sz w:val="20"/>
          <w:szCs w:val="20"/>
          <w:lang w:val="en-US"/>
        </w:rPr>
        <w:t>ajax</w:t>
      </w:r>
      <w:r w:rsidRPr="0069230F">
        <w:rPr>
          <w:color w:val="0070C0"/>
          <w:sz w:val="20"/>
          <w:szCs w:val="20"/>
        </w:rPr>
        <w:t>2.</w:t>
      </w:r>
      <w:r w:rsidRPr="0069230F">
        <w:rPr>
          <w:color w:val="0070C0"/>
          <w:sz w:val="20"/>
          <w:szCs w:val="20"/>
          <w:lang w:val="en-US"/>
        </w:rPr>
        <w:t>php</w:t>
      </w:r>
      <w:r w:rsidRPr="0069230F">
        <w:rPr>
          <w:color w:val="0070C0"/>
          <w:sz w:val="20"/>
          <w:szCs w:val="20"/>
        </w:rPr>
        <w:t>?</w:t>
      </w:r>
      <w:r w:rsidRPr="0069230F">
        <w:rPr>
          <w:color w:val="0070C0"/>
          <w:sz w:val="20"/>
          <w:szCs w:val="20"/>
          <w:lang w:val="en-US"/>
        </w:rPr>
        <w:t>module</w:t>
      </w:r>
      <w:r w:rsidRPr="0069230F">
        <w:rPr>
          <w:color w:val="0070C0"/>
          <w:sz w:val="20"/>
          <w:szCs w:val="20"/>
        </w:rPr>
        <w:t>=</w:t>
      </w:r>
      <w:r w:rsidRPr="0069230F">
        <w:rPr>
          <w:color w:val="0070C0"/>
          <w:sz w:val="20"/>
          <w:szCs w:val="20"/>
          <w:lang w:val="en-US"/>
        </w:rPr>
        <w:t>Monitoring</w:t>
      </w:r>
      <w:r w:rsidRPr="0069230F">
        <w:rPr>
          <w:color w:val="0070C0"/>
          <w:sz w:val="20"/>
          <w:szCs w:val="20"/>
        </w:rPr>
        <w:t>&amp;</w:t>
      </w:r>
      <w:r w:rsidRPr="0069230F">
        <w:rPr>
          <w:color w:val="0070C0"/>
          <w:sz w:val="20"/>
          <w:szCs w:val="20"/>
          <w:lang w:val="en-US"/>
        </w:rPr>
        <w:t>method</w:t>
      </w:r>
      <w:r w:rsidRPr="0069230F">
        <w:rPr>
          <w:color w:val="0070C0"/>
          <w:sz w:val="20"/>
          <w:szCs w:val="20"/>
        </w:rPr>
        <w:t>=</w:t>
      </w:r>
      <w:r w:rsidRPr="0069230F">
        <w:rPr>
          <w:color w:val="0070C0"/>
          <w:sz w:val="20"/>
          <w:szCs w:val="20"/>
          <w:lang w:val="en-US"/>
        </w:rPr>
        <w:t>get</w:t>
      </w:r>
      <w:r w:rsidRPr="0069230F">
        <w:rPr>
          <w:color w:val="0070C0"/>
          <w:sz w:val="20"/>
          <w:szCs w:val="20"/>
        </w:rPr>
        <w:t>_</w:t>
      </w:r>
      <w:r w:rsidRPr="0069230F">
        <w:rPr>
          <w:color w:val="0070C0"/>
          <w:sz w:val="20"/>
          <w:szCs w:val="20"/>
          <w:lang w:val="en-US"/>
        </w:rPr>
        <w:t>dsl</w:t>
      </w:r>
      <w:r w:rsidRPr="0069230F">
        <w:rPr>
          <w:color w:val="0070C0"/>
          <w:sz w:val="20"/>
          <w:szCs w:val="20"/>
        </w:rPr>
        <w:t>&amp;</w:t>
      </w:r>
      <w:r w:rsidRPr="0069230F">
        <w:rPr>
          <w:color w:val="0070C0"/>
          <w:sz w:val="20"/>
          <w:szCs w:val="20"/>
          <w:lang w:val="en-US"/>
        </w:rPr>
        <w:t>type</w:t>
      </w:r>
      <w:r w:rsidRPr="0069230F">
        <w:rPr>
          <w:color w:val="0070C0"/>
          <w:sz w:val="20"/>
          <w:szCs w:val="20"/>
        </w:rPr>
        <w:t>_</w:t>
      </w:r>
      <w:r w:rsidRPr="0069230F">
        <w:rPr>
          <w:color w:val="0070C0"/>
          <w:sz w:val="20"/>
          <w:szCs w:val="20"/>
          <w:lang w:val="en-US"/>
        </w:rPr>
        <w:t>response</w:t>
      </w:r>
      <w:r w:rsidRPr="0069230F">
        <w:rPr>
          <w:color w:val="0070C0"/>
          <w:sz w:val="20"/>
          <w:szCs w:val="20"/>
        </w:rPr>
        <w:t>=</w:t>
      </w:r>
      <w:r w:rsidRPr="0069230F">
        <w:rPr>
          <w:color w:val="0070C0"/>
          <w:sz w:val="20"/>
          <w:szCs w:val="20"/>
          <w:lang w:val="en-US"/>
        </w:rPr>
        <w:t>md</w:t>
      </w:r>
      <w:r w:rsidRPr="0069230F">
        <w:rPr>
          <w:color w:val="0070C0"/>
          <w:sz w:val="20"/>
          <w:szCs w:val="20"/>
        </w:rPr>
        <w:t>5</w:t>
      </w:r>
    </w:p>
    <w:p w:rsidR="0069230F" w:rsidRDefault="0069230F">
      <w:r>
        <w:t>Пример ответа:</w:t>
      </w:r>
    </w:p>
    <w:tbl>
      <w:tblPr>
        <w:tblStyle w:val="a3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571"/>
      </w:tblGrid>
      <w:tr w:rsidR="0069230F" w:rsidRPr="0069230F" w:rsidTr="00B459B1">
        <w:tc>
          <w:tcPr>
            <w:tcW w:w="9571" w:type="dxa"/>
            <w:shd w:val="clear" w:color="auto" w:fill="EAF1DD" w:themeFill="accent3" w:themeFillTint="33"/>
          </w:tcPr>
          <w:p w:rsidR="0069230F" w:rsidRPr="0069230F" w:rsidRDefault="0069230F" w:rsidP="00B459B1">
            <w:pPr>
              <w:rPr>
                <w:lang w:val="en-US"/>
              </w:rPr>
            </w:pPr>
            <w:r w:rsidRPr="0069230F">
              <w:rPr>
                <w:lang w:val="en-US"/>
              </w:rPr>
              <w:t>{"success":true,"totalCount":0,"data":{"modules":{"AModel_SchedMove_RaspbyDate_du":"9c0de3483565667a559c8143564337e6","ANTER_NBM":"9260394c09750c672883312daa45a964","ASAPVOOGPChannelModule":"5fa06ac888315beef29659e240db7d52","ASOUP3CommonChannelModule":"75c6cdfdd20591b5d98d93f81c175d1f","ASOUPChannelV2Module":"ae639a5b2a788ef01206e3fdb986afbc","ASOUPChannelV2_INITModule":"cbddc4a02ea4c8f881d00fdff33d008a","ASOUPChannelV2_VOModule":"e72df2089109d5591596d2d1917a1f60","ASOUPChannelV3Module":"5524bda1304d43d624e6cf516bf42b16",</w:t>
            </w:r>
            <w:r>
              <w:rPr>
                <w:lang w:val="en-US"/>
              </w:rPr>
              <w:t>…</w:t>
            </w:r>
            <w:r w:rsidRPr="0069230F">
              <w:rPr>
                <w:lang w:val="en-US"/>
              </w:rPr>
              <w:t>}},"settings":0,"type":"0","model_name":"0"}</w:t>
            </w:r>
          </w:p>
        </w:tc>
      </w:tr>
    </w:tbl>
    <w:p w:rsidR="0069230F" w:rsidRPr="0069230F" w:rsidRDefault="0069230F">
      <w:pPr>
        <w:rPr>
          <w:lang w:val="en-US"/>
        </w:rPr>
      </w:pPr>
    </w:p>
    <w:p w:rsidR="0069230F" w:rsidRDefault="0069230F" w:rsidP="0069230F">
      <w:r w:rsidRPr="0069230F">
        <w:lastRenderedPageBreak/>
        <w:t>2</w:t>
      </w:r>
      <w:r w:rsidRPr="0069230F">
        <w:t xml:space="preserve">) </w:t>
      </w:r>
      <w:r>
        <w:t xml:space="preserve">получение </w:t>
      </w:r>
      <w:r>
        <w:t>содержимого отдельного файла</w:t>
      </w:r>
      <w:r>
        <w:t>. Запрос:</w:t>
      </w:r>
    </w:p>
    <w:p w:rsidR="0069230F" w:rsidRPr="00E40F83" w:rsidRDefault="0069230F" w:rsidP="0069230F">
      <w:pPr>
        <w:rPr>
          <w:color w:val="0070C0"/>
          <w:sz w:val="20"/>
          <w:szCs w:val="20"/>
        </w:rPr>
      </w:pPr>
      <w:r w:rsidRPr="0069230F">
        <w:rPr>
          <w:color w:val="0070C0"/>
          <w:sz w:val="20"/>
          <w:szCs w:val="20"/>
          <w:lang w:val="en-US"/>
        </w:rPr>
        <w:t>http</w:t>
      </w:r>
      <w:r w:rsidRPr="0069230F">
        <w:rPr>
          <w:color w:val="0070C0"/>
          <w:sz w:val="20"/>
          <w:szCs w:val="20"/>
        </w:rPr>
        <w:t>://</w:t>
      </w:r>
      <w:r w:rsidRPr="0069230F">
        <w:rPr>
          <w:color w:val="0070C0"/>
          <w:sz w:val="20"/>
          <w:szCs w:val="20"/>
          <w:lang w:val="en-US"/>
        </w:rPr>
        <w:t>svrw</w:t>
      </w:r>
      <w:r w:rsidRPr="0069230F">
        <w:rPr>
          <w:color w:val="0070C0"/>
          <w:sz w:val="20"/>
          <w:szCs w:val="20"/>
        </w:rPr>
        <w:t>-</w:t>
      </w:r>
      <w:r w:rsidRPr="0069230F">
        <w:rPr>
          <w:color w:val="0070C0"/>
          <w:sz w:val="20"/>
          <w:szCs w:val="20"/>
          <w:lang w:val="en-US"/>
        </w:rPr>
        <w:t>isugt</w:t>
      </w:r>
      <w:r w:rsidRPr="0069230F">
        <w:rPr>
          <w:color w:val="0070C0"/>
          <w:sz w:val="20"/>
          <w:szCs w:val="20"/>
        </w:rPr>
        <w:t>-</w:t>
      </w:r>
      <w:r w:rsidRPr="0069230F">
        <w:rPr>
          <w:color w:val="0070C0"/>
          <w:sz w:val="20"/>
          <w:szCs w:val="20"/>
          <w:lang w:val="en-US"/>
        </w:rPr>
        <w:t>wb</w:t>
      </w:r>
      <w:r w:rsidRPr="0069230F">
        <w:rPr>
          <w:color w:val="0070C0"/>
          <w:sz w:val="20"/>
          <w:szCs w:val="20"/>
        </w:rPr>
        <w:t>.</w:t>
      </w:r>
      <w:r w:rsidRPr="0069230F">
        <w:rPr>
          <w:color w:val="0070C0"/>
          <w:sz w:val="20"/>
          <w:szCs w:val="20"/>
          <w:lang w:val="en-US"/>
        </w:rPr>
        <w:t>svrw</w:t>
      </w:r>
      <w:r w:rsidRPr="0069230F">
        <w:rPr>
          <w:color w:val="0070C0"/>
          <w:sz w:val="20"/>
          <w:szCs w:val="20"/>
        </w:rPr>
        <w:t>.</w:t>
      </w:r>
      <w:r w:rsidRPr="0069230F">
        <w:rPr>
          <w:color w:val="0070C0"/>
          <w:sz w:val="20"/>
          <w:szCs w:val="20"/>
          <w:lang w:val="en-US"/>
        </w:rPr>
        <w:t>oao</w:t>
      </w:r>
      <w:r w:rsidRPr="0069230F">
        <w:rPr>
          <w:color w:val="0070C0"/>
          <w:sz w:val="20"/>
          <w:szCs w:val="20"/>
        </w:rPr>
        <w:t>.</w:t>
      </w:r>
      <w:r w:rsidRPr="0069230F">
        <w:rPr>
          <w:color w:val="0070C0"/>
          <w:sz w:val="20"/>
          <w:szCs w:val="20"/>
          <w:lang w:val="en-US"/>
        </w:rPr>
        <w:t>rzd</w:t>
      </w:r>
      <w:r w:rsidRPr="0069230F">
        <w:rPr>
          <w:color w:val="0070C0"/>
          <w:sz w:val="20"/>
          <w:szCs w:val="20"/>
        </w:rPr>
        <w:t>:8088/</w:t>
      </w:r>
      <w:r w:rsidRPr="0069230F">
        <w:rPr>
          <w:color w:val="0070C0"/>
          <w:sz w:val="20"/>
          <w:szCs w:val="20"/>
          <w:lang w:val="en-US"/>
        </w:rPr>
        <w:t>ajax</w:t>
      </w:r>
      <w:r w:rsidRPr="0069230F">
        <w:rPr>
          <w:color w:val="0070C0"/>
          <w:sz w:val="20"/>
          <w:szCs w:val="20"/>
        </w:rPr>
        <w:t>2.</w:t>
      </w:r>
      <w:r w:rsidRPr="0069230F">
        <w:rPr>
          <w:color w:val="0070C0"/>
          <w:sz w:val="20"/>
          <w:szCs w:val="20"/>
          <w:lang w:val="en-US"/>
        </w:rPr>
        <w:t>php</w:t>
      </w:r>
      <w:r w:rsidRPr="0069230F">
        <w:rPr>
          <w:color w:val="0070C0"/>
          <w:sz w:val="20"/>
          <w:szCs w:val="20"/>
        </w:rPr>
        <w:t>?</w:t>
      </w:r>
      <w:r w:rsidRPr="0069230F">
        <w:rPr>
          <w:color w:val="0070C0"/>
          <w:sz w:val="20"/>
          <w:szCs w:val="20"/>
          <w:lang w:val="en-US"/>
        </w:rPr>
        <w:t>module</w:t>
      </w:r>
      <w:r w:rsidRPr="0069230F">
        <w:rPr>
          <w:color w:val="0070C0"/>
          <w:sz w:val="20"/>
          <w:szCs w:val="20"/>
        </w:rPr>
        <w:t>=</w:t>
      </w:r>
      <w:r w:rsidRPr="0069230F">
        <w:rPr>
          <w:color w:val="0070C0"/>
          <w:sz w:val="20"/>
          <w:szCs w:val="20"/>
          <w:lang w:val="en-US"/>
        </w:rPr>
        <w:t>Monitoring</w:t>
      </w:r>
      <w:r w:rsidRPr="0069230F">
        <w:rPr>
          <w:color w:val="0070C0"/>
          <w:sz w:val="20"/>
          <w:szCs w:val="20"/>
        </w:rPr>
        <w:t>&amp;</w:t>
      </w:r>
      <w:r w:rsidRPr="0069230F">
        <w:rPr>
          <w:color w:val="0070C0"/>
          <w:sz w:val="20"/>
          <w:szCs w:val="20"/>
          <w:lang w:val="en-US"/>
        </w:rPr>
        <w:t>method</w:t>
      </w:r>
      <w:r w:rsidRPr="0069230F">
        <w:rPr>
          <w:color w:val="0070C0"/>
          <w:sz w:val="20"/>
          <w:szCs w:val="20"/>
        </w:rPr>
        <w:t>=</w:t>
      </w:r>
      <w:r w:rsidRPr="0069230F">
        <w:rPr>
          <w:color w:val="0070C0"/>
          <w:sz w:val="20"/>
          <w:szCs w:val="20"/>
          <w:lang w:val="en-US"/>
        </w:rPr>
        <w:t>get</w:t>
      </w:r>
      <w:r w:rsidRPr="0069230F">
        <w:rPr>
          <w:color w:val="0070C0"/>
          <w:sz w:val="20"/>
          <w:szCs w:val="20"/>
        </w:rPr>
        <w:t>_</w:t>
      </w:r>
      <w:r w:rsidRPr="0069230F">
        <w:rPr>
          <w:color w:val="0070C0"/>
          <w:sz w:val="20"/>
          <w:szCs w:val="20"/>
          <w:lang w:val="en-US"/>
        </w:rPr>
        <w:t>dsl</w:t>
      </w:r>
      <w:r w:rsidRPr="0069230F">
        <w:rPr>
          <w:color w:val="0070C0"/>
          <w:sz w:val="20"/>
          <w:szCs w:val="20"/>
        </w:rPr>
        <w:t>&amp;</w:t>
      </w:r>
      <w:r>
        <w:rPr>
          <w:color w:val="0070C0"/>
          <w:sz w:val="20"/>
          <w:szCs w:val="20"/>
          <w:lang w:val="en-US"/>
        </w:rPr>
        <w:t>script</w:t>
      </w:r>
      <w:r w:rsidRPr="0069230F">
        <w:rPr>
          <w:color w:val="0070C0"/>
          <w:sz w:val="20"/>
          <w:szCs w:val="20"/>
        </w:rPr>
        <w:t>_</w:t>
      </w:r>
      <w:r>
        <w:rPr>
          <w:color w:val="0070C0"/>
          <w:sz w:val="20"/>
          <w:szCs w:val="20"/>
          <w:lang w:val="en-US"/>
        </w:rPr>
        <w:t>name</w:t>
      </w:r>
      <w:r w:rsidRPr="0069230F">
        <w:rPr>
          <w:color w:val="0070C0"/>
          <w:sz w:val="20"/>
          <w:szCs w:val="20"/>
        </w:rPr>
        <w:t>=</w:t>
      </w:r>
      <w:r w:rsidR="007F5FE6">
        <w:rPr>
          <w:color w:val="0070C0"/>
          <w:sz w:val="20"/>
          <w:szCs w:val="20"/>
          <w:lang w:val="en-US"/>
        </w:rPr>
        <w:t>AjaxMAP</w:t>
      </w:r>
    </w:p>
    <w:p w:rsidR="00E40F83" w:rsidRDefault="00E40F83" w:rsidP="00E40F83">
      <w:r>
        <w:t>Пример ответа:</w:t>
      </w:r>
    </w:p>
    <w:tbl>
      <w:tblPr>
        <w:tblStyle w:val="a3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571"/>
      </w:tblGrid>
      <w:tr w:rsidR="007F5FE6" w:rsidRPr="0069230F" w:rsidTr="00B459B1">
        <w:tc>
          <w:tcPr>
            <w:tcW w:w="9571" w:type="dxa"/>
            <w:shd w:val="clear" w:color="auto" w:fill="EAF1DD" w:themeFill="accent3" w:themeFillTint="33"/>
          </w:tcPr>
          <w:p w:rsidR="007F5FE6" w:rsidRPr="0069230F" w:rsidRDefault="007F5FE6" w:rsidP="00B459B1">
            <w:pPr>
              <w:rPr>
                <w:lang w:val="en-US"/>
              </w:rPr>
            </w:pPr>
            <w:r w:rsidRPr="007F5FE6">
              <w:rPr>
                <w:lang w:val="en-US"/>
              </w:rPr>
              <w:t>{"success":true,"totalCount":0,"data":"Module.create :AjaxMAP do\n\tdescription \"модуль формирования ответов на запросы тонкого клиента\"\n\tbelongs_to :ИСУЖТ\n\tmethods :service =&gt; %q{\n# $TfsSource: 'MAP_001/25_AjaxMAP__self_service.rb' - 2019-07-31 14:05:52 $\n    def self.service(request, response)\n      response.setContentType('application/json')\n      response.setCharacterEncoding('utf-8')\n      method = request.getParameter('method')\n      params_hash = {}\n      request.getParameterMap.each_pair { |param, param_arr| params_hash[param] = param_arr.first }\n      params_hash['user'] = $space.userAccount.get(request.getUserPrincipal.toString)\n      params_hash['page'] = 1 unless params_hash.has_key?('page')\n      params_hash['limit'] = 50 unless params_hash.has_key?('limit')\n      params_hash['load'] = \"false\" unless params_hash.has_key?('load')\n","settings":0,"type":"0","model_name":"0"}</w:t>
            </w:r>
          </w:p>
        </w:tc>
      </w:tr>
    </w:tbl>
    <w:p w:rsidR="007F5FE6" w:rsidRPr="0069230F" w:rsidRDefault="007F5FE6" w:rsidP="007F5FE6">
      <w:pPr>
        <w:rPr>
          <w:lang w:val="en-US"/>
        </w:rPr>
      </w:pPr>
    </w:p>
    <w:p w:rsidR="007F5FE6" w:rsidRDefault="00E40F83" w:rsidP="00FD5900">
      <w:pPr>
        <w:ind w:firstLine="708"/>
      </w:pPr>
      <w:r>
        <w:t xml:space="preserve">Фронт-энд приложение должно пробежаться по всем нодам и получить список хэш-сумм всех модулей, отобразить их в виде </w:t>
      </w:r>
      <w:r w:rsidR="003C742E">
        <w:t>таблицы</w:t>
      </w:r>
      <w:r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829"/>
        <w:gridCol w:w="3241"/>
        <w:gridCol w:w="3544"/>
        <w:gridCol w:w="992"/>
      </w:tblGrid>
      <w:tr w:rsidR="003C742E" w:rsidTr="003C742E">
        <w:tc>
          <w:tcPr>
            <w:tcW w:w="1829" w:type="dxa"/>
          </w:tcPr>
          <w:p w:rsidR="003C742E" w:rsidRDefault="003C742E" w:rsidP="003C742E">
            <w:pPr>
              <w:jc w:val="right"/>
            </w:pPr>
            <w:r>
              <w:t>Нода</w:t>
            </w:r>
          </w:p>
          <w:p w:rsidR="003C742E" w:rsidRDefault="003C742E" w:rsidP="0069230F">
            <w:r>
              <w:t>Модуль</w:t>
            </w:r>
          </w:p>
        </w:tc>
        <w:tc>
          <w:tcPr>
            <w:tcW w:w="3241" w:type="dxa"/>
            <w:shd w:val="clear" w:color="auto" w:fill="DAEEF3" w:themeFill="accent5" w:themeFillTint="33"/>
          </w:tcPr>
          <w:p w:rsidR="003C742E" w:rsidRDefault="00121B9F" w:rsidP="003C742E">
            <w:pPr>
              <w:jc w:val="center"/>
            </w:pPr>
            <w:r>
              <w:rPr>
                <w:lang w:val="en-US"/>
              </w:rPr>
              <w:t>e</w:t>
            </w:r>
            <w:r w:rsidR="003C742E">
              <w:rPr>
                <w:lang w:val="en-US"/>
              </w:rPr>
              <w:t>ok</w:t>
            </w:r>
          </w:p>
          <w:p w:rsidR="00121B9F" w:rsidRPr="00121B9F" w:rsidRDefault="00121B9F" w:rsidP="003C742E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3C742E" w:rsidRDefault="003C742E" w:rsidP="003C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etk2</w:t>
            </w:r>
          </w:p>
          <w:p w:rsidR="00121B9F" w:rsidRPr="003C742E" w:rsidRDefault="00121B9F" w:rsidP="00121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(as master)</w:t>
            </w:r>
          </w:p>
        </w:tc>
        <w:tc>
          <w:tcPr>
            <w:tcW w:w="992" w:type="dxa"/>
          </w:tcPr>
          <w:p w:rsidR="003C742E" w:rsidRPr="003C742E" w:rsidRDefault="003C742E" w:rsidP="003C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3C742E" w:rsidTr="003C742E">
        <w:tc>
          <w:tcPr>
            <w:tcW w:w="1829" w:type="dxa"/>
          </w:tcPr>
          <w:p w:rsidR="003C742E" w:rsidRDefault="003C742E" w:rsidP="00B459B1">
            <w:r w:rsidRPr="003C742E">
              <w:t>ANTER_NBM</w:t>
            </w:r>
            <w:r w:rsidR="00B53B3E">
              <w:t>1</w:t>
            </w:r>
          </w:p>
        </w:tc>
        <w:tc>
          <w:tcPr>
            <w:tcW w:w="3241" w:type="dxa"/>
            <w:shd w:val="clear" w:color="auto" w:fill="DAEEF3" w:themeFill="accent5" w:themeFillTint="33"/>
          </w:tcPr>
          <w:p w:rsidR="003C742E" w:rsidRPr="003C742E" w:rsidRDefault="003C742E" w:rsidP="00B459B1">
            <w:pPr>
              <w:jc w:val="center"/>
              <w:rPr>
                <w:sz w:val="16"/>
                <w:szCs w:val="16"/>
              </w:rPr>
            </w:pPr>
            <w:r w:rsidRPr="003C742E">
              <w:rPr>
                <w:sz w:val="16"/>
                <w:szCs w:val="16"/>
              </w:rPr>
              <w:t>9260394c09750c672883312daa45a964</w:t>
            </w:r>
          </w:p>
        </w:tc>
        <w:tc>
          <w:tcPr>
            <w:tcW w:w="3544" w:type="dxa"/>
          </w:tcPr>
          <w:p w:rsidR="003C742E" w:rsidRPr="003C742E" w:rsidRDefault="003C742E" w:rsidP="00B459B1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3C742E">
              <w:rPr>
                <w:b/>
                <w:color w:val="FF0000"/>
                <w:sz w:val="16"/>
                <w:szCs w:val="16"/>
                <w:lang w:val="en-US"/>
              </w:rPr>
              <w:t>none</w:t>
            </w:r>
          </w:p>
        </w:tc>
        <w:tc>
          <w:tcPr>
            <w:tcW w:w="992" w:type="dxa"/>
          </w:tcPr>
          <w:p w:rsidR="003C742E" w:rsidRDefault="003C742E" w:rsidP="00B459B1">
            <w:pPr>
              <w:jc w:val="center"/>
            </w:pPr>
          </w:p>
        </w:tc>
      </w:tr>
      <w:tr w:rsidR="003C742E" w:rsidTr="003C742E">
        <w:tc>
          <w:tcPr>
            <w:tcW w:w="1829" w:type="dxa"/>
          </w:tcPr>
          <w:p w:rsidR="003C742E" w:rsidRDefault="003C742E" w:rsidP="00B459B1">
            <w:r w:rsidRPr="003C742E">
              <w:t>ANTER_NBM</w:t>
            </w:r>
            <w:r w:rsidR="00B53B3E">
              <w:t>2</w:t>
            </w:r>
          </w:p>
        </w:tc>
        <w:tc>
          <w:tcPr>
            <w:tcW w:w="3241" w:type="dxa"/>
            <w:shd w:val="clear" w:color="auto" w:fill="DAEEF3" w:themeFill="accent5" w:themeFillTint="33"/>
          </w:tcPr>
          <w:p w:rsidR="003C742E" w:rsidRPr="003C742E" w:rsidRDefault="003C742E" w:rsidP="00B459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none</w:t>
            </w:r>
          </w:p>
        </w:tc>
        <w:tc>
          <w:tcPr>
            <w:tcW w:w="3544" w:type="dxa"/>
          </w:tcPr>
          <w:p w:rsidR="003C742E" w:rsidRPr="003C742E" w:rsidRDefault="003C742E" w:rsidP="00B459B1">
            <w:pPr>
              <w:jc w:val="center"/>
              <w:rPr>
                <w:b/>
                <w:sz w:val="16"/>
                <w:szCs w:val="16"/>
              </w:rPr>
            </w:pPr>
            <w:r w:rsidRPr="003C742E">
              <w:rPr>
                <w:b/>
                <w:color w:val="FF0000"/>
                <w:sz w:val="16"/>
                <w:szCs w:val="16"/>
              </w:rPr>
              <w:t>00aafcb5eff563bdfbec3895fcf78c1d</w:t>
            </w:r>
          </w:p>
        </w:tc>
        <w:tc>
          <w:tcPr>
            <w:tcW w:w="992" w:type="dxa"/>
          </w:tcPr>
          <w:p w:rsidR="003C742E" w:rsidRDefault="003C742E" w:rsidP="00B459B1">
            <w:pPr>
              <w:jc w:val="center"/>
            </w:pPr>
          </w:p>
        </w:tc>
      </w:tr>
      <w:tr w:rsidR="003C742E" w:rsidTr="003C742E">
        <w:tc>
          <w:tcPr>
            <w:tcW w:w="1829" w:type="dxa"/>
          </w:tcPr>
          <w:p w:rsidR="003C742E" w:rsidRDefault="003C742E" w:rsidP="00B459B1">
            <w:r w:rsidRPr="003C742E">
              <w:t>ANTER_NBM</w:t>
            </w:r>
            <w:r w:rsidR="00B53B3E">
              <w:t>3</w:t>
            </w:r>
          </w:p>
        </w:tc>
        <w:tc>
          <w:tcPr>
            <w:tcW w:w="3241" w:type="dxa"/>
            <w:shd w:val="clear" w:color="auto" w:fill="DAEEF3" w:themeFill="accent5" w:themeFillTint="33"/>
          </w:tcPr>
          <w:p w:rsidR="003C742E" w:rsidRPr="003C742E" w:rsidRDefault="003C742E" w:rsidP="003C742E">
            <w:pPr>
              <w:jc w:val="center"/>
              <w:rPr>
                <w:sz w:val="16"/>
                <w:szCs w:val="16"/>
              </w:rPr>
            </w:pPr>
            <w:r w:rsidRPr="003C742E">
              <w:rPr>
                <w:sz w:val="16"/>
                <w:szCs w:val="16"/>
              </w:rPr>
              <w:t>9260394c09750c672883312daa45a964</w:t>
            </w:r>
          </w:p>
        </w:tc>
        <w:tc>
          <w:tcPr>
            <w:tcW w:w="3544" w:type="dxa"/>
          </w:tcPr>
          <w:p w:rsidR="003C742E" w:rsidRPr="003C742E" w:rsidRDefault="003C742E" w:rsidP="003C742E">
            <w:pPr>
              <w:jc w:val="center"/>
              <w:rPr>
                <w:b/>
                <w:sz w:val="16"/>
                <w:szCs w:val="16"/>
              </w:rPr>
            </w:pPr>
            <w:r w:rsidRPr="003C742E">
              <w:rPr>
                <w:b/>
                <w:color w:val="FF0000"/>
                <w:sz w:val="16"/>
                <w:szCs w:val="16"/>
              </w:rPr>
              <w:t>788d414d89ebb21a66698aff80c4eae7</w:t>
            </w:r>
          </w:p>
        </w:tc>
        <w:tc>
          <w:tcPr>
            <w:tcW w:w="992" w:type="dxa"/>
          </w:tcPr>
          <w:p w:rsidR="003C742E" w:rsidRDefault="003C742E" w:rsidP="003C742E">
            <w:pPr>
              <w:jc w:val="center"/>
            </w:pPr>
          </w:p>
        </w:tc>
      </w:tr>
      <w:tr w:rsidR="003C742E" w:rsidTr="003C742E">
        <w:tc>
          <w:tcPr>
            <w:tcW w:w="1829" w:type="dxa"/>
          </w:tcPr>
          <w:p w:rsidR="003C742E" w:rsidRDefault="003C742E" w:rsidP="00B459B1">
            <w:r w:rsidRPr="003C742E">
              <w:t>ASOUP_SPL3672</w:t>
            </w:r>
          </w:p>
        </w:tc>
        <w:tc>
          <w:tcPr>
            <w:tcW w:w="3241" w:type="dxa"/>
            <w:shd w:val="clear" w:color="auto" w:fill="DAEEF3" w:themeFill="accent5" w:themeFillTint="33"/>
          </w:tcPr>
          <w:p w:rsidR="003C742E" w:rsidRPr="00280FA7" w:rsidRDefault="003C742E" w:rsidP="00B459B1">
            <w:pPr>
              <w:jc w:val="center"/>
              <w:rPr>
                <w:sz w:val="16"/>
                <w:szCs w:val="16"/>
              </w:rPr>
            </w:pPr>
            <w:r w:rsidRPr="00280FA7">
              <w:rPr>
                <w:sz w:val="16"/>
                <w:szCs w:val="16"/>
              </w:rPr>
              <w:t>1240adfb40918995e05bdc857d5a846f</w:t>
            </w:r>
          </w:p>
        </w:tc>
        <w:tc>
          <w:tcPr>
            <w:tcW w:w="3544" w:type="dxa"/>
          </w:tcPr>
          <w:p w:rsidR="003C742E" w:rsidRPr="003C742E" w:rsidRDefault="003C742E" w:rsidP="00B459B1">
            <w:pPr>
              <w:jc w:val="center"/>
              <w:rPr>
                <w:b/>
                <w:sz w:val="16"/>
                <w:szCs w:val="16"/>
              </w:rPr>
            </w:pPr>
            <w:r w:rsidRPr="003C742E">
              <w:rPr>
                <w:b/>
                <w:color w:val="00B050"/>
                <w:sz w:val="16"/>
                <w:szCs w:val="16"/>
              </w:rPr>
              <w:t>1240adfb40918995e05bdc857d5a846f</w:t>
            </w:r>
          </w:p>
        </w:tc>
        <w:tc>
          <w:tcPr>
            <w:tcW w:w="992" w:type="dxa"/>
          </w:tcPr>
          <w:p w:rsidR="003C742E" w:rsidRDefault="003C742E" w:rsidP="00B459B1">
            <w:pPr>
              <w:jc w:val="center"/>
            </w:pPr>
          </w:p>
        </w:tc>
      </w:tr>
    </w:tbl>
    <w:p w:rsidR="003C742E" w:rsidRDefault="003C742E" w:rsidP="0069230F"/>
    <w:p w:rsidR="00FD5900" w:rsidRPr="00FD5900" w:rsidRDefault="00FD5900" w:rsidP="00FD5900">
      <w:pPr>
        <w:ind w:firstLine="708"/>
      </w:pPr>
      <w:r>
        <w:t xml:space="preserve">Столбцы – это модули, запущенные на ноде, а колонки – это ноды. В ячейках – хэш суммы </w:t>
      </w:r>
      <w:r>
        <w:rPr>
          <w:lang w:val="en-US"/>
        </w:rPr>
        <w:t>md</w:t>
      </w:r>
      <w:r w:rsidRPr="00FD5900">
        <w:t xml:space="preserve">5 </w:t>
      </w:r>
      <w:r>
        <w:t>по каждому модулю каждой ноды.</w:t>
      </w:r>
    </w:p>
    <w:p w:rsidR="00E40F83" w:rsidRDefault="00363C17" w:rsidP="00FD5900">
      <w:pPr>
        <w:ind w:firstLine="708"/>
      </w:pPr>
      <w:r>
        <w:t>Заливку эталонной ноды выделяем цветом</w:t>
      </w:r>
      <w:r>
        <w:t xml:space="preserve">, </w:t>
      </w:r>
      <w:r>
        <w:t>как на картинке голубым например</w:t>
      </w:r>
      <w:r>
        <w:t>,</w:t>
      </w:r>
      <w:r w:rsidR="003C742E">
        <w:t xml:space="preserve"> (в </w:t>
      </w:r>
      <w:r w:rsidR="003C742E">
        <w:rPr>
          <w:lang w:val="en-US"/>
        </w:rPr>
        <w:t>json</w:t>
      </w:r>
      <w:r w:rsidR="003C742E" w:rsidRPr="003C742E">
        <w:t xml:space="preserve"> </w:t>
      </w:r>
      <w:r w:rsidR="003C742E">
        <w:t>–</w:t>
      </w:r>
      <w:r w:rsidR="003C742E" w:rsidRPr="003C742E">
        <w:t xml:space="preserve"> </w:t>
      </w:r>
      <w:r w:rsidR="003C742E">
        <w:t xml:space="preserve">это  поле </w:t>
      </w:r>
      <w:r w:rsidR="003C742E" w:rsidRPr="003C742E">
        <w:t>“</w:t>
      </w:r>
      <w:r w:rsidR="003C742E">
        <w:rPr>
          <w:lang w:val="en-US"/>
        </w:rPr>
        <w:t>masterNode</w:t>
      </w:r>
      <w:r w:rsidR="003C742E" w:rsidRPr="003C742E">
        <w:t>”: “</w:t>
      </w:r>
      <w:r w:rsidR="003C742E">
        <w:rPr>
          <w:lang w:val="en-US"/>
        </w:rPr>
        <w:t>eok</w:t>
      </w:r>
      <w:r w:rsidR="003C742E" w:rsidRPr="003C742E">
        <w:t xml:space="preserve">:”). </w:t>
      </w:r>
      <w:r>
        <w:t>Эталонную ноду имеет смысл отображать первой. О</w:t>
      </w:r>
      <w:r w:rsidR="003C742E">
        <w:t xml:space="preserve">ставшиеся колонки – это остальные ноды. Остальные ноды сравниваются с эталонной нодой. Если в некоторой ноде файл отсутствует, наоборот - избыточный или отличается относительно эталонной ноды, то </w:t>
      </w:r>
      <w:r w:rsidR="00280FA7">
        <w:t xml:space="preserve">файл </w:t>
      </w:r>
      <w:r w:rsidR="003C742E">
        <w:t>подсвечивается</w:t>
      </w:r>
      <w:r w:rsidR="00280FA7">
        <w:t xml:space="preserve"> красным. Если файл совпадает с эталонной нодой, то – зеленым.</w:t>
      </w:r>
    </w:p>
    <w:p w:rsidR="00FD5900" w:rsidRDefault="00FD5900" w:rsidP="0069230F">
      <w:r>
        <w:tab/>
        <w:t xml:space="preserve">Расположение модулей – динамическое, т.е. строки можно отсортировать по любой ноде, если кликнуть по шапке этой ноды (например по </w:t>
      </w:r>
      <w:r>
        <w:rPr>
          <w:lang w:val="en-US"/>
        </w:rPr>
        <w:t>etk</w:t>
      </w:r>
      <w:r w:rsidRPr="00FD5900">
        <w:t>2)</w:t>
      </w:r>
      <w:r>
        <w:t>.</w:t>
      </w:r>
      <w:r w:rsidRPr="00FD5900">
        <w:t xml:space="preserve"> </w:t>
      </w:r>
      <w:r>
        <w:t xml:space="preserve">Сортировка делается следующим образом – сначала показываются </w:t>
      </w:r>
      <w:r w:rsidR="00121B9F">
        <w:t xml:space="preserve">модули, по которым есть </w:t>
      </w:r>
      <w:r>
        <w:t xml:space="preserve">отличия </w:t>
      </w:r>
      <w:r w:rsidR="00121B9F">
        <w:t xml:space="preserve">между сортируемой и эталонной нодой </w:t>
      </w:r>
      <w:r>
        <w:t>(отсутствие, избыток и разница).</w:t>
      </w:r>
    </w:p>
    <w:p w:rsidR="00FD5900" w:rsidRDefault="00FD5900" w:rsidP="0069230F">
      <w:r>
        <w:tab/>
        <w:t>Если кликнуть по хэш сумме</w:t>
      </w:r>
      <w:r w:rsidR="00363C17">
        <w:t xml:space="preserve"> </w:t>
      </w:r>
      <w:r w:rsidR="00363C17">
        <w:t>по хэш сумме модуля эталонной ноды</w:t>
      </w:r>
      <w:r>
        <w:t xml:space="preserve">, </w:t>
      </w:r>
      <w:r w:rsidR="00363C17">
        <w:t>то откроется текст модуля эталонной ноды, а если кликнуть по хэш сумме неэталонной ноды, то откроется</w:t>
      </w:r>
      <w:r>
        <w:t xml:space="preserve"> сравнение этого файла </w:t>
      </w:r>
      <w:r w:rsidRPr="00FD5900">
        <w:t>(</w:t>
      </w:r>
      <w:r>
        <w:rPr>
          <w:lang w:val="en-US"/>
        </w:rPr>
        <w:t>diff</w:t>
      </w:r>
      <w:r w:rsidRPr="00FD5900">
        <w:t xml:space="preserve">) </w:t>
      </w:r>
      <w:r>
        <w:t>с эталонной нодой.</w:t>
      </w:r>
    </w:p>
    <w:p w:rsidR="00FD5900" w:rsidRPr="00121B9F" w:rsidRDefault="00FD5900" w:rsidP="0069230F">
      <w:pPr>
        <w:rPr>
          <w:lang w:val="en-US"/>
        </w:rPr>
      </w:pPr>
      <w:r>
        <w:tab/>
      </w:r>
      <w:r w:rsidR="00363C17">
        <w:t xml:space="preserve">Также необходимо предусмотреть </w:t>
      </w:r>
      <w:r w:rsidR="00121B9F">
        <w:t>ручной выбор эталонной ноды</w:t>
      </w:r>
      <w:r w:rsidR="00121B9F" w:rsidRPr="00121B9F">
        <w:t xml:space="preserve"> (</w:t>
      </w:r>
      <w:r w:rsidR="00121B9F">
        <w:t xml:space="preserve">на рисунке - </w:t>
      </w:r>
      <w:r w:rsidR="00121B9F">
        <w:rPr>
          <w:lang w:val="en-US"/>
        </w:rPr>
        <w:t>as</w:t>
      </w:r>
      <w:r w:rsidR="00121B9F" w:rsidRPr="00121B9F">
        <w:t xml:space="preserve"> </w:t>
      </w:r>
      <w:r w:rsidR="00121B9F">
        <w:rPr>
          <w:lang w:val="en-US"/>
        </w:rPr>
        <w:t>master</w:t>
      </w:r>
      <w:r w:rsidR="00121B9F" w:rsidRPr="00121B9F">
        <w:t>)</w:t>
      </w:r>
      <w:r w:rsidR="00121B9F">
        <w:t>. В этом случае эта нода становится эталонной, а старая эталонная – обычной</w:t>
      </w:r>
      <w:r w:rsidR="00121B9F">
        <w:rPr>
          <w:lang w:val="en-US"/>
        </w:rPr>
        <w:t>.</w:t>
      </w:r>
      <w:bookmarkStart w:id="0" w:name="_GoBack"/>
      <w:bookmarkEnd w:id="0"/>
    </w:p>
    <w:sectPr w:rsidR="00FD5900" w:rsidRPr="0012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65"/>
    <w:rsid w:val="00121B9F"/>
    <w:rsid w:val="00280FA7"/>
    <w:rsid w:val="00363C17"/>
    <w:rsid w:val="003C742E"/>
    <w:rsid w:val="00403165"/>
    <w:rsid w:val="00656A66"/>
    <w:rsid w:val="0069230F"/>
    <w:rsid w:val="007F5FE6"/>
    <w:rsid w:val="00B53B3E"/>
    <w:rsid w:val="00E40F83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30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5F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30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5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Долганюк Сергей Иванович</dc:creator>
  <cp:keywords/>
  <dc:description/>
  <cp:lastModifiedBy>Долганюк Сергей Иванович</cp:lastModifiedBy>
  <cp:revision>7</cp:revision>
  <dcterms:created xsi:type="dcterms:W3CDTF">2021-05-28T13:49:00Z</dcterms:created>
  <dcterms:modified xsi:type="dcterms:W3CDTF">2021-05-28T14:21:00Z</dcterms:modified>
</cp:coreProperties>
</file>