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F6" w:rsidRPr="00D132F6" w:rsidRDefault="00D132F6" w:rsidP="00D132F6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s-AR"/>
        </w:rPr>
      </w:pPr>
      <w:r w:rsidRPr="00D132F6">
        <w:rPr>
          <w:rFonts w:ascii="Calibri" w:eastAsia="Times New Roman" w:hAnsi="Calibri" w:cs="Calibri"/>
          <w:color w:val="000000"/>
          <w:sz w:val="18"/>
          <w:szCs w:val="18"/>
          <w:lang w:eastAsia="es-AR"/>
        </w:rPr>
        <w:t xml:space="preserve">VIGENTE ENTRE EL 01/12/2016 Y 31/12/2016. SE PODRÁN REALIZAR EXTRACCIONES EN CUALQUIER CAJERO AUTOMÁTICO DE LA RED LINK O BANELCO. MÁXIMO DE EXTRACCIÓN DIARIA SUJETO AL LÍMITE DE ADELANTO OTORGADO. </w:t>
      </w:r>
    </w:p>
    <w:p w:rsidR="006F4500" w:rsidRDefault="00D132F6">
      <w:bookmarkStart w:id="0" w:name="_GoBack"/>
      <w:bookmarkEnd w:id="0"/>
    </w:p>
    <w:sectPr w:rsidR="006F4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F6"/>
    <w:rsid w:val="00002F79"/>
    <w:rsid w:val="004C28BB"/>
    <w:rsid w:val="00D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D964F-CDD5-430F-8BAC-C79198A3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>Interpublic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Astore, Matias (BUE-ANS)</dc:creator>
  <cp:keywords/>
  <dc:description/>
  <cp:lastModifiedBy>Astore, Matias (BUE-ANS)</cp:lastModifiedBy>
  <cp:revision>1</cp:revision>
  <dcterms:created xsi:type="dcterms:W3CDTF">2016-12-02T19:52:00Z</dcterms:created>
  <dcterms:modified xsi:type="dcterms:W3CDTF">2016-12-02T19:52:00Z</dcterms:modified>
</cp:coreProperties>
</file>