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E4" w:rsidRDefault="00FA41E4" w:rsidP="00FA41E4">
      <w:pPr>
        <w:rPr>
          <w:rFonts w:ascii="Times New Roman" w:hAnsi="Times New Roman" w:cs="Times New Roman"/>
          <w:color w:val="auto"/>
        </w:rPr>
      </w:pPr>
    </w:p>
    <w:p w:rsidR="00FA41E4" w:rsidRDefault="00FA41E4" w:rsidP="00FA41E4">
      <w:pPr>
        <w:rPr>
          <w:color w:val="auto"/>
          <w:sz w:val="16"/>
          <w:szCs w:val="16"/>
        </w:rPr>
      </w:pPr>
    </w:p>
    <w:tbl>
      <w:tblPr>
        <w:tblW w:w="84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357"/>
        <w:gridCol w:w="2118"/>
      </w:tblGrid>
      <w:tr w:rsidR="00FA41E4" w:rsidTr="00FA41E4">
        <w:trPr>
          <w:trHeight w:val="2251"/>
          <w:jc w:val="center"/>
        </w:trPr>
        <w:tc>
          <w:tcPr>
            <w:tcW w:w="63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276" w:lineRule="auto"/>
              <w:rPr>
                <w:b/>
                <w:bCs/>
                <w:color w:val="auto"/>
                <w:sz w:val="36"/>
                <w:szCs w:val="36"/>
              </w:rPr>
            </w:pPr>
            <w:r>
              <w:rPr>
                <w:b/>
                <w:bCs/>
                <w:noProof/>
                <w:color w:val="auto"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posOffset>-563245</wp:posOffset>
                  </wp:positionH>
                  <wp:positionV relativeFrom="topMargin">
                    <wp:posOffset>332105</wp:posOffset>
                  </wp:positionV>
                  <wp:extent cx="1544955" cy="1609725"/>
                  <wp:effectExtent l="19050" t="0" r="55245" b="2857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955" cy="1609725"/>
                          </a:xfrm>
                          <a:prstGeom prst="rect">
                            <a:avLst/>
                          </a:prstGeom>
                          <a:noFill/>
                          <a:effectLst>
                            <a:outerShdw dist="68392" dir="1308085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color w:val="auto"/>
                <w:sz w:val="36"/>
                <w:szCs w:val="36"/>
              </w:rPr>
              <w:t>Alejandra Catalano</w:t>
            </w:r>
          </w:p>
          <w:p w:rsidR="00FA41E4" w:rsidRDefault="00FA41E4">
            <w:pPr>
              <w:spacing w:line="276" w:lineRule="auto"/>
              <w:rPr>
                <w:color w:val="auto"/>
                <w:sz w:val="36"/>
                <w:szCs w:val="36"/>
              </w:rPr>
            </w:pP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11 de mayo de 1967 -  Soltera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Av. Rivadavia 16754. Haedo -  Buenos Aires, Argentina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(15) 5957 4746 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alecatalano@live.com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276" w:lineRule="auto"/>
              <w:jc w:val="right"/>
              <w:rPr>
                <w:rFonts w:ascii="Times New Roman" w:hAnsi="Times New Roman" w:cs="Times New Roman"/>
                <w:color w:val="auto"/>
              </w:rPr>
            </w:pPr>
          </w:p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A41E4" w:rsidRDefault="00FA41E4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FA41E4" w:rsidRDefault="00FA41E4" w:rsidP="00FA41E4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FA41E4" w:rsidRDefault="00FA41E4" w:rsidP="00FA41E4">
      <w:pPr>
        <w:spacing w:before="200"/>
        <w:rPr>
          <w:color w:val="auto"/>
          <w:sz w:val="28"/>
          <w:szCs w:val="28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60"/>
        <w:gridCol w:w="2510"/>
      </w:tblGrid>
      <w:tr w:rsidR="00FA41E4" w:rsidTr="00FA41E4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Efectivo Si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(Banca / Financiera)</w:t>
            </w:r>
          </w:p>
          <w:p w:rsidR="00FA41E4" w:rsidRDefault="00FA41E4">
            <w:pPr>
              <w:spacing w:line="276" w:lineRule="auto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Analista de Riesgo Crediticio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nov 2005 - ago 2013</w:t>
            </w:r>
          </w:p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Analisis de Riesgo Crediticio. Supervision Soporte online de  legajos en aprobacion desde sucursales, Comercializadoras y Comercios.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Evaluacion, correccion y Aprobacion/Rechazo de legajos, segun Normativa Vigente.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Consulta  Riesgo Net, Veraz,  y otras fuentes de validacion.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Productos PP, TC, P  Mutuales, P Descuento Haberes, P comercializadoras, P Comercios, Microfinanzas. Refinanciaciones .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FA41E4" w:rsidRDefault="00FA41E4" w:rsidP="00FA41E4">
      <w:pPr>
        <w:rPr>
          <w:rFonts w:ascii="Times New Roman" w:hAnsi="Times New Roman" w:cs="Times New Roman"/>
          <w:color w:val="auto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60"/>
        <w:gridCol w:w="2510"/>
      </w:tblGrid>
      <w:tr w:rsidR="00FA41E4" w:rsidTr="00FA41E4">
        <w:trPr>
          <w:trHeight w:val="1111"/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AGBA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(Servicios)</w:t>
            </w:r>
          </w:p>
          <w:p w:rsidR="00FA41E4" w:rsidRDefault="00FA41E4">
            <w:pPr>
              <w:spacing w:line="276" w:lineRule="auto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Teleoperadora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jun 2004 - nov 2005</w:t>
            </w:r>
          </w:p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Atencion al Cliente. Recepcion de Reclamos Tecnicos y Comerciales.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Cobro del servicio. Manejo de Posnet.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Negociacion. Reestructuracion de Deuda. Convenios de Pago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FA41E4" w:rsidRDefault="00FA41E4" w:rsidP="00FA41E4">
      <w:pPr>
        <w:rPr>
          <w:rFonts w:ascii="Times New Roman" w:hAnsi="Times New Roman" w:cs="Times New Roman"/>
          <w:color w:val="auto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60"/>
        <w:gridCol w:w="2510"/>
      </w:tblGrid>
      <w:tr w:rsidR="00FA41E4" w:rsidTr="00FA41E4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CREDI- AL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(Financiera)</w:t>
            </w:r>
          </w:p>
          <w:p w:rsidR="00FA41E4" w:rsidRDefault="00FA41E4">
            <w:pPr>
              <w:spacing w:line="276" w:lineRule="auto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Analista de Riesgo Crediticio - Back Office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2003 - mar 2004</w:t>
            </w:r>
          </w:p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Analista de Riesgo  Crediticio. Responsable de evaluacion de capacidad de re pago,segun ingresos y actividad socioeconomica. 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Evaluacion Aprobacion/Rechazo de productos Financieros, PP, TC.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Verificacion Datos Laborales, Personales y antecedentes crediticios . 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Consulta Fuentes de Validacion.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FA41E4" w:rsidRDefault="00FA41E4" w:rsidP="00FA41E4">
      <w:pPr>
        <w:rPr>
          <w:rFonts w:ascii="Times New Roman" w:hAnsi="Times New Roman" w:cs="Times New Roman"/>
          <w:color w:val="auto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60"/>
        <w:gridCol w:w="2510"/>
      </w:tblGrid>
      <w:tr w:rsidR="00FA41E4" w:rsidTr="00FA41E4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Banco Velox - Credicuotas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(Financiera)</w:t>
            </w:r>
          </w:p>
          <w:p w:rsidR="00FA41E4" w:rsidRDefault="00FA41E4">
            <w:pPr>
              <w:spacing w:line="276" w:lineRule="auto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Asistente Comercial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lastRenderedPageBreak/>
              <w:t>oct 1999 - jun 2002</w:t>
            </w:r>
          </w:p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lastRenderedPageBreak/>
              <w:t>Argentina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lastRenderedPageBreak/>
              <w:t>Asistente Comercial.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Comercializacion y asesoramiento de Productos Financieros PP, TC.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 Responsable de evaluacion de capacidad de re pago,segun ingresos y actividad socioeconomica. Confeccion y armado de Legajos.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Verificacion Datos Laborales, Personales y antecedentes crediticios . 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Consulta Fuentes de Validacion.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Seguimiento de cartera, Gestion de mora y Cobranzas.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FA41E4" w:rsidRDefault="00FA41E4" w:rsidP="00FA41E4">
      <w:pPr>
        <w:rPr>
          <w:rFonts w:ascii="Times New Roman" w:hAnsi="Times New Roman" w:cs="Times New Roman"/>
          <w:color w:val="auto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60"/>
        <w:gridCol w:w="2510"/>
      </w:tblGrid>
      <w:tr w:rsidR="00FA41E4" w:rsidTr="00FA41E4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Agencia de Viajes y Turismo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(Turismo)</w:t>
            </w:r>
          </w:p>
          <w:p w:rsidR="00FA41E4" w:rsidRDefault="00FA41E4">
            <w:pPr>
              <w:spacing w:line="276" w:lineRule="auto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Teleoperadora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abr 1999 - sep 1999</w:t>
            </w:r>
          </w:p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Venta Telefonica de Paquetes Vacacionales.</w:t>
            </w:r>
          </w:p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Atencion al Cliente, recepcion de llamados en Castellano/Portugues.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276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FA41E4" w:rsidRDefault="00FA41E4" w:rsidP="00FA41E4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FA41E4" w:rsidRDefault="00FA41E4" w:rsidP="00FA41E4">
      <w:pPr>
        <w:spacing w:before="200"/>
        <w:rPr>
          <w:color w:val="auto"/>
          <w:sz w:val="28"/>
          <w:szCs w:val="28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860"/>
        <w:gridCol w:w="2510"/>
      </w:tblGrid>
      <w:tr w:rsidR="00FA41E4" w:rsidTr="00FA41E4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M.Moreno - de Moreno</w:t>
            </w:r>
          </w:p>
          <w:p w:rsidR="00FA41E4" w:rsidRDefault="00FA41E4">
            <w:pPr>
              <w:spacing w:line="276" w:lineRule="auto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Bachiller Orientacion Docente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1981 - dic 1987</w:t>
            </w:r>
          </w:p>
          <w:p w:rsidR="00FA41E4" w:rsidRDefault="00FA41E4">
            <w:pPr>
              <w:spacing w:line="276" w:lineRule="auto"/>
              <w:jc w:val="right"/>
              <w:rPr>
                <w:color w:val="auto"/>
                <w:sz w:val="22"/>
                <w:szCs w:val="22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Argentina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Bachiller</w:t>
            </w:r>
          </w:p>
        </w:tc>
      </w:tr>
      <w:tr w:rsidR="00FA41E4" w:rsidTr="00FA41E4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FA41E4" w:rsidRDefault="00FA41E4">
            <w:pPr>
              <w:spacing w:line="276" w:lineRule="auto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Secundario Promedio 7.35</w:t>
            </w:r>
          </w:p>
        </w:tc>
      </w:tr>
    </w:tbl>
    <w:p w:rsidR="00FA41E4" w:rsidRDefault="00FA41E4" w:rsidP="00FA41E4">
      <w:pPr>
        <w:spacing w:line="320" w:lineRule="atLeast"/>
        <w:rPr>
          <w:rFonts w:ascii="Times New Roman" w:hAnsi="Times New Roman" w:cs="Times New Roman"/>
          <w:color w:val="auto"/>
        </w:rPr>
      </w:pPr>
    </w:p>
    <w:p w:rsidR="00FA41E4" w:rsidRDefault="00FA41E4" w:rsidP="00FA41E4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FA41E4" w:rsidRDefault="00FA41E4" w:rsidP="00FA41E4">
      <w:pPr>
        <w:spacing w:before="200"/>
        <w:rPr>
          <w:color w:val="auto"/>
          <w:sz w:val="28"/>
          <w:szCs w:val="28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370"/>
      </w:tblGrid>
      <w:tr w:rsidR="00FA41E4" w:rsidTr="00FA41E4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83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8370"/>
            </w:tblGrid>
            <w:tr w:rsidR="00FA41E4">
              <w:trPr>
                <w:jc w:val="center"/>
              </w:trPr>
              <w:tc>
                <w:tcPr>
                  <w:tcW w:w="83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</w:tcPr>
                <w:p w:rsidR="00FA41E4" w:rsidRDefault="00FA41E4">
                  <w:pPr>
                    <w:spacing w:line="276" w:lineRule="auto"/>
                    <w:rPr>
                      <w:b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auto"/>
                      <w:sz w:val="22"/>
                      <w:szCs w:val="22"/>
                    </w:rPr>
                    <w:t>Idiomas</w:t>
                  </w:r>
                </w:p>
                <w:p w:rsidR="00FA41E4" w:rsidRDefault="00FA41E4">
                  <w:pPr>
                    <w:spacing w:line="276" w:lineRule="auto"/>
                    <w:rPr>
                      <w:color w:val="auto"/>
                      <w:sz w:val="22"/>
                      <w:szCs w:val="22"/>
                    </w:rPr>
                  </w:pPr>
                </w:p>
                <w:p w:rsidR="00FA41E4" w:rsidRDefault="00FA41E4">
                  <w:pPr>
                    <w:spacing w:line="276" w:lineRule="auto"/>
                    <w:rPr>
                      <w:color w:val="auto"/>
                      <w:sz w:val="22"/>
                      <w:szCs w:val="22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Ingles Intermedio Oral y Escrito</w:t>
                  </w:r>
                </w:p>
                <w:p w:rsidR="00FA41E4" w:rsidRDefault="00FA41E4">
                  <w:pPr>
                    <w:spacing w:line="276" w:lineRule="auto"/>
                    <w:rPr>
                      <w:color w:val="auto"/>
                      <w:sz w:val="22"/>
                      <w:szCs w:val="22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Portugues Avanzado, Oral y escrito.</w:t>
                  </w:r>
                </w:p>
                <w:p w:rsidR="00FA41E4" w:rsidRDefault="00FA41E4">
                  <w:pPr>
                    <w:spacing w:line="276" w:lineRule="auto"/>
                    <w:rPr>
                      <w:color w:val="auto"/>
                      <w:sz w:val="22"/>
                      <w:szCs w:val="22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Italiano Avanzado - Oral y escrito.</w:t>
                  </w:r>
                </w:p>
                <w:p w:rsidR="00FA41E4" w:rsidRDefault="00FA41E4">
                  <w:pPr>
                    <w:spacing w:line="276" w:lineRule="auto"/>
                    <w:rPr>
                      <w:color w:val="auto"/>
                      <w:sz w:val="22"/>
                      <w:szCs w:val="22"/>
                    </w:rPr>
                  </w:pPr>
                  <w:r>
                    <w:rPr>
                      <w:color w:val="auto"/>
                      <w:sz w:val="22"/>
                      <w:szCs w:val="22"/>
                    </w:rPr>
                    <w:t>Frances –Basico</w:t>
                  </w:r>
                </w:p>
                <w:p w:rsidR="00FA41E4" w:rsidRDefault="00FA41E4">
                  <w:pPr>
                    <w:spacing w:line="276" w:lineRule="auto"/>
                    <w:rPr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:rsidR="00FA41E4" w:rsidRDefault="00FA41E4">
            <w:pPr>
              <w:spacing w:line="276" w:lineRule="auto"/>
            </w:pPr>
            <w:r>
              <w:t>Manejo de Paquete Office</w:t>
            </w:r>
          </w:p>
          <w:p w:rsidR="00FA41E4" w:rsidRDefault="00FA41E4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</w:p>
        </w:tc>
      </w:tr>
    </w:tbl>
    <w:p w:rsidR="00FA41E4" w:rsidRDefault="00FA41E4" w:rsidP="00FA41E4">
      <w:pPr>
        <w:spacing w:before="20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Otros conocimientos</w:t>
      </w:r>
    </w:p>
    <w:p w:rsidR="00FA41E4" w:rsidRDefault="00FA41E4" w:rsidP="00FA41E4">
      <w:pPr>
        <w:spacing w:before="200"/>
        <w:rPr>
          <w:color w:val="auto"/>
          <w:sz w:val="28"/>
          <w:szCs w:val="28"/>
        </w:rPr>
      </w:pPr>
    </w:p>
    <w:tbl>
      <w:tblPr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370"/>
      </w:tblGrid>
      <w:tr w:rsidR="00FA41E4" w:rsidTr="00FA41E4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pStyle w:val="Predeterminado"/>
              <w:spacing w:line="10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Curso Deteccion Temprana de Documentacion Adulterada </w:t>
            </w:r>
          </w:p>
          <w:p w:rsidR="00FA41E4" w:rsidRDefault="00FA41E4">
            <w:pPr>
              <w:pStyle w:val="Predeterminado"/>
              <w:spacing w:line="10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 de Prevencion de Lavado de Dinero y Financiamiento del Terrorismo</w:t>
            </w:r>
          </w:p>
          <w:p w:rsidR="00FA41E4" w:rsidRDefault="00FA41E4">
            <w:pPr>
              <w:pStyle w:val="Predeterminado"/>
              <w:spacing w:line="10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Operativo  - Finanzas y Gestion de Riesgos.</w:t>
            </w:r>
          </w:p>
          <w:p w:rsidR="00FA41E4" w:rsidRDefault="00FA41E4">
            <w:pPr>
              <w:pStyle w:val="Predeterminado"/>
              <w:spacing w:line="100" w:lineRule="atLeas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Curso Eslabones generadores de Valor – Enfoque al Cliente Interno y Externo</w:t>
            </w:r>
          </w:p>
          <w:p w:rsidR="00FA41E4" w:rsidRDefault="00FA41E4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</w:p>
        </w:tc>
      </w:tr>
      <w:tr w:rsidR="00FA41E4" w:rsidTr="00FA41E4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A41E4" w:rsidRDefault="00FA41E4">
            <w:pPr>
              <w:spacing w:line="320" w:lineRule="atLeast"/>
              <w:rPr>
                <w:rFonts w:ascii="Helvetica" w:hAnsi="Helvetica" w:cs="Helvetica"/>
                <w:color w:val="auto"/>
                <w:sz w:val="22"/>
                <w:szCs w:val="22"/>
              </w:rPr>
            </w:pPr>
          </w:p>
        </w:tc>
      </w:tr>
    </w:tbl>
    <w:p w:rsidR="00FA41E4" w:rsidRDefault="00FA41E4" w:rsidP="00FA41E4"/>
    <w:p w:rsidR="00407209" w:rsidRDefault="00407209"/>
    <w:sectPr w:rsidR="00407209" w:rsidSect="00407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41E4"/>
    <w:rsid w:val="00407209"/>
    <w:rsid w:val="00FA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E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FA41E4"/>
    <w:pPr>
      <w:tabs>
        <w:tab w:val="left" w:pos="708"/>
      </w:tabs>
      <w:suppressAutoHyphens/>
    </w:pPr>
    <w:rPr>
      <w:rFonts w:ascii="Calibri" w:eastAsiaTheme="minorEastAsia" w:hAnsi="Calibri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7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2137</Characters>
  <Application>Microsoft Office Word</Application>
  <DocSecurity>0</DocSecurity>
  <Lines>17</Lines>
  <Paragraphs>5</Paragraphs>
  <ScaleCrop>false</ScaleCrop>
  <Company>RevolucionUnattended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2013-09-21T21:28:00Z</dcterms:created>
  <dcterms:modified xsi:type="dcterms:W3CDTF">2013-09-21T21:30:00Z</dcterms:modified>
</cp:coreProperties>
</file>