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b w:val="0"/>
          <w:i/>
          <w:color w:val="2E7D4F"/>
          <w:sz w:val="22"/>
        </w:rPr>
        <w:t>ἐπίγνωσις  ·  Conhecer a Deus. Viver a Palavra. Manifestar o Reino.</w:t>
      </w:r>
    </w:p>
    <w:p>
      <w:pPr>
        <w:pBdr>
          <w:bottom w:val="single" w:sz="8" w:space="1" w:color="2E7D4F"/>
        </w:pBdr>
      </w:pPr>
    </w:p>
    <w:p/>
    <w:p/>
    <w:p>
      <w:pPr>
        <w:jc w:val="center"/>
      </w:pPr>
      <w:r>
        <w:rPr>
          <w:rFonts w:ascii="Garamond" w:hAnsi="Garamond"/>
          <w:b/>
          <w:i w:val="0"/>
          <w:color w:val="2E7D4F"/>
          <w:sz w:val="22"/>
        </w:rPr>
        <w:t>INSTITUTO DE FORMAÇÃO CRISTÃ</w:t>
      </w:r>
    </w:p>
    <w:p>
      <w:pPr>
        <w:jc w:val="center"/>
      </w:pPr>
      <w:r>
        <w:rPr>
          <w:rFonts w:ascii="Garamond" w:hAnsi="Garamond"/>
          <w:b/>
          <w:i w:val="0"/>
          <w:color w:val="1B3A5C"/>
          <w:sz w:val="52"/>
        </w:rPr>
        <w:t>O Significado Bíblico de Nascer de Novo</w:t>
      </w:r>
    </w:p>
    <w:p>
      <w:pPr>
        <w:jc w:val="center"/>
      </w:pPr>
      <w:r>
        <w:rPr>
          <w:rFonts w:ascii="Garamond" w:hAnsi="Garamond"/>
          <w:b w:val="0"/>
          <w:i/>
          <w:color w:val="1A1A1A"/>
          <w:sz w:val="26"/>
        </w:rPr>
        <w:t>Escola de Fundamentos da Fé  ·  Curso «Salvação e Novo Nascimento»  ·  Módulo 2 — O Novo Nascimento</w:t>
      </w:r>
    </w:p>
    <w:p/>
    <w:p/>
    <w:p/>
    <w:p/>
    <w:p>
      <w:pPr>
        <w:pBdr>
          <w:bottom w:val="single" w:sz="4" w:space="1" w:color="2E7D4F"/>
        </w:pBdr>
      </w:pPr>
    </w:p>
    <w:p>
      <w:pPr>
        <w:jc w:val="center"/>
      </w:pPr>
      <w:r>
        <w:rPr>
          <w:rFonts w:ascii="Garamond" w:hAnsi="Garamond"/>
          <w:b w:val="0"/>
          <w:i w:val="0"/>
          <w:color w:val="555555"/>
          <w:sz w:val="20"/>
        </w:rPr>
        <w:t>Material didáctico oficial · Código APO-0004 · 2026</w:t>
      </w:r>
    </w:p>
    <w:p>
      <w:r>
        <w:br w:type="page"/>
      </w:r>
    </w:p>
    <w:p/>
    <w:p/>
    <w:p/>
    <w:p/>
    <w:p/>
    <w:p>
      <w:pPr>
        <w:jc w:val="center"/>
      </w:pPr>
      <w:r>
        <w:rPr>
          <w:rFonts w:ascii="Garamond" w:hAnsi="Garamond"/>
          <w:b/>
          <w:i w:val="0"/>
          <w:color w:val="2E7D4F"/>
          <w:sz w:val="24"/>
        </w:rPr>
        <w:t>MARCO FILOSÓFICO</w:t>
      </w:r>
    </w:p>
    <w:p>
      <w:pPr>
        <w:pBdr>
          <w:bottom w:val="single" w:sz="4" w:space="1" w:color="2E7D4F"/>
        </w:pBdr>
      </w:pPr>
    </w:p>
    <w:p/>
    <w:p>
      <w:pPr>
        <w:ind w:left="1134"/>
        <w:jc w:val="center"/>
      </w:pPr>
      <w:r>
        <w:rPr>
          <w:rFonts w:ascii="Garamond" w:hAnsi="Garamond"/>
          <w:b w:val="0"/>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b w:val="0"/>
          <w:i w:val="0"/>
          <w:color w:val="555555"/>
          <w:sz w:val="20"/>
        </w:rPr>
        <w:t>— Escola Bíblica Epignósis —</w:t>
      </w:r>
    </w:p>
    <w:p>
      <w:r>
        <w:br w:type="page"/>
      </w:r>
    </w:p>
    <w:p>
      <w:pPr>
        <w:spacing w:before="360"/>
        <w:pBdr>
          <w:bottom w:val="single" w:sz="6" w:space="1" w:color="1B3A5C"/>
        </w:pBdr>
      </w:pPr>
      <w:r>
        <w:rPr>
          <w:rFonts w:ascii="Garamond" w:hAnsi="Garamond"/>
          <w:b/>
          <w:color w:val="1B3A5C"/>
          <w:sz w:val="30"/>
        </w:rPr>
        <w:t>INSTITUTO DE FORMAÇÃO CRISTÃ</w:t>
      </w:r>
    </w:p>
    <w:p>
      <w:pPr>
        <w:spacing w:before="240" w:after="80"/>
      </w:pPr>
      <w:r>
        <w:rPr>
          <w:rFonts w:ascii="Garamond" w:hAnsi="Garamond"/>
          <w:b/>
          <w:color w:val="1B3A5C"/>
          <w:sz w:val="26"/>
        </w:rPr>
        <w:t>ESCOLA DE FUNDAMENTOS DA FÉ</w:t>
      </w:r>
    </w:p>
    <w:p>
      <w:pPr>
        <w:spacing w:before="160"/>
      </w:pPr>
      <w:r>
        <w:rPr>
          <w:rFonts w:ascii="Garamond" w:hAnsi="Garamond"/>
          <w:b/>
          <w:color w:val="2E7D4F"/>
          <w:sz w:val="23"/>
        </w:rPr>
        <w:t>CURSO: SALVAÇÃO E NOVO NASCIMENTO (25 h)</w:t>
      </w:r>
    </w:p>
    <w:p>
      <w:pPr>
        <w:spacing w:before="160"/>
      </w:pPr>
      <w:r>
        <w:rPr>
          <w:rFonts w:ascii="Garamond" w:hAnsi="Garamond"/>
          <w:b/>
          <w:color w:val="2E7D4F"/>
          <w:sz w:val="23"/>
        </w:rPr>
        <w:t>MÓDULO: 2 — O NOVO NASCIMENTO</w:t>
      </w:r>
    </w:p>
    <w:p>
      <w:pPr>
        <w:jc w:val="both"/>
      </w:pPr>
      <w:r>
        <w:rPr>
          <w:rFonts w:ascii="Garamond" w:hAnsi="Garamond"/>
          <w:sz w:val="24"/>
        </w:rPr>
        <w:t>---</w:t>
      </w:r>
    </w:p>
    <w:p>
      <w:pPr>
        <w:spacing w:before="240" w:after="80"/>
      </w:pPr>
      <w:r>
        <w:rPr>
          <w:rFonts w:ascii="Garamond" w:hAnsi="Garamond"/>
          <w:b/>
          <w:color w:val="1B3A5C"/>
          <w:sz w:val="26"/>
        </w:rPr>
        <w:t>FICHA TÉCNICA</w:t>
      </w:r>
    </w:p>
    <w:p>
      <w:pPr>
        <w:ind w:left="454" w:hanging="283"/>
        <w:jc w:val="both"/>
      </w:pPr>
      <w:r>
        <w:rPr>
          <w:rFonts w:ascii="Garamond" w:hAnsi="Garamond"/>
          <w:b/>
          <w:color w:val="2E7D4F"/>
          <w:sz w:val="24"/>
        </w:rPr>
        <w:t xml:space="preserve">•  </w:t>
      </w:r>
      <w:r>
        <w:rPr>
          <w:rFonts w:ascii="Garamond" w:hAnsi="Garamond"/>
          <w:sz w:val="24"/>
        </w:rPr>
        <w:t>Instituto: Instituto de Formação Cristã</w:t>
      </w:r>
    </w:p>
    <w:p>
      <w:pPr>
        <w:ind w:left="454" w:hanging="283"/>
        <w:jc w:val="both"/>
      </w:pPr>
      <w:r>
        <w:rPr>
          <w:rFonts w:ascii="Garamond" w:hAnsi="Garamond"/>
          <w:b/>
          <w:color w:val="2E7D4F"/>
          <w:sz w:val="24"/>
        </w:rPr>
        <w:t xml:space="preserve">•  </w:t>
      </w:r>
      <w:r>
        <w:rPr>
          <w:rFonts w:ascii="Garamond" w:hAnsi="Garamond"/>
          <w:sz w:val="24"/>
        </w:rPr>
        <w:t>Escola: Escola de Fundamentos da Fé</w:t>
      </w:r>
    </w:p>
    <w:p>
      <w:pPr>
        <w:ind w:left="454" w:hanging="283"/>
        <w:jc w:val="both"/>
      </w:pPr>
      <w:r>
        <w:rPr>
          <w:rFonts w:ascii="Garamond" w:hAnsi="Garamond"/>
          <w:b/>
          <w:color w:val="2E7D4F"/>
          <w:sz w:val="24"/>
        </w:rPr>
        <w:t xml:space="preserve">•  </w:t>
      </w:r>
      <w:r>
        <w:rPr>
          <w:rFonts w:ascii="Garamond" w:hAnsi="Garamond"/>
          <w:sz w:val="24"/>
        </w:rPr>
        <w:t>Curso: Salvação e Novo Nascimento</w:t>
      </w:r>
    </w:p>
    <w:p>
      <w:pPr>
        <w:ind w:left="454" w:hanging="283"/>
        <w:jc w:val="both"/>
      </w:pPr>
      <w:r>
        <w:rPr>
          <w:rFonts w:ascii="Garamond" w:hAnsi="Garamond"/>
          <w:b/>
          <w:color w:val="2E7D4F"/>
          <w:sz w:val="24"/>
        </w:rPr>
        <w:t xml:space="preserve">•  </w:t>
      </w:r>
      <w:r>
        <w:rPr>
          <w:rFonts w:ascii="Garamond" w:hAnsi="Garamond"/>
          <w:sz w:val="24"/>
        </w:rPr>
        <w:t>Módulo: 2 — O Novo Nascimento</w:t>
      </w:r>
    </w:p>
    <w:p>
      <w:pPr>
        <w:ind w:left="454" w:hanging="283"/>
        <w:jc w:val="both"/>
      </w:pPr>
      <w:r>
        <w:rPr>
          <w:rFonts w:ascii="Garamond" w:hAnsi="Garamond"/>
          <w:b/>
          <w:color w:val="2E7D4F"/>
          <w:sz w:val="24"/>
        </w:rPr>
        <w:t xml:space="preserve">•  </w:t>
      </w:r>
      <w:r>
        <w:rPr>
          <w:rFonts w:ascii="Garamond" w:hAnsi="Garamond"/>
          <w:sz w:val="24"/>
        </w:rPr>
        <w:t>Apostila: O Significado Bíblico de Nascer de Novo</w:t>
      </w:r>
    </w:p>
    <w:p>
      <w:pPr>
        <w:ind w:left="454" w:hanging="283"/>
        <w:jc w:val="both"/>
      </w:pPr>
      <w:r>
        <w:rPr>
          <w:rFonts w:ascii="Garamond" w:hAnsi="Garamond"/>
          <w:b/>
          <w:color w:val="2E7D4F"/>
          <w:sz w:val="24"/>
        </w:rPr>
        <w:t xml:space="preserve">•  </w:t>
      </w:r>
      <w:r>
        <w:rPr>
          <w:rFonts w:ascii="Garamond" w:hAnsi="Garamond"/>
          <w:sz w:val="24"/>
        </w:rPr>
        <w:t>Código: APO-0004</w:t>
      </w:r>
    </w:p>
    <w:p>
      <w:pPr>
        <w:ind w:left="454" w:hanging="283"/>
        <w:jc w:val="both"/>
      </w:pPr>
      <w:r>
        <w:rPr>
          <w:rFonts w:ascii="Garamond" w:hAnsi="Garamond"/>
          <w:b/>
          <w:color w:val="2E7D4F"/>
          <w:sz w:val="24"/>
        </w:rPr>
        <w:t xml:space="preserve">•  </w:t>
      </w:r>
      <w:r>
        <w:rPr>
          <w:rFonts w:ascii="Garamond" w:hAnsi="Garamond"/>
          <w:sz w:val="24"/>
        </w:rPr>
        <w:t>Carga Horária Estimada: 5 horas</w:t>
      </w:r>
    </w:p>
    <w:p>
      <w:pPr>
        <w:ind w:left="454" w:hanging="283"/>
        <w:jc w:val="both"/>
      </w:pPr>
      <w:r>
        <w:rPr>
          <w:rFonts w:ascii="Garamond" w:hAnsi="Garamond"/>
          <w:b/>
          <w:color w:val="2E7D4F"/>
          <w:sz w:val="24"/>
        </w:rPr>
        <w:t xml:space="preserve">•  </w:t>
      </w:r>
      <w:r>
        <w:rPr>
          <w:rFonts w:ascii="Garamond" w:hAnsi="Garamond"/>
          <w:sz w:val="24"/>
        </w:rPr>
        <w:t>Autor: Escola Bíblica Epignósis (EBE)</w:t>
      </w:r>
    </w:p>
    <w:p>
      <w:pPr>
        <w:ind w:left="454" w:hanging="283"/>
        <w:jc w:val="both"/>
      </w:pPr>
      <w:r>
        <w:rPr>
          <w:rFonts w:ascii="Garamond" w:hAnsi="Garamond"/>
          <w:b/>
          <w:color w:val="2E7D4F"/>
          <w:sz w:val="24"/>
        </w:rPr>
        <w:t xml:space="preserve">•  </w:t>
      </w:r>
      <w:r>
        <w:rPr>
          <w:rFonts w:ascii="Garamond" w:hAnsi="Garamond"/>
          <w:sz w:val="24"/>
        </w:rPr>
        <w:t>Data de Publicação: Outubro de 2023</w:t>
      </w:r>
    </w:p>
    <w:p>
      <w:pPr>
        <w:ind w:left="454" w:hanging="283"/>
        <w:jc w:val="both"/>
      </w:pPr>
      <w:r>
        <w:rPr>
          <w:rFonts w:ascii="Garamond" w:hAnsi="Garamond"/>
          <w:b/>
          <w:color w:val="2E7D4F"/>
          <w:sz w:val="24"/>
        </w:rPr>
        <w:t xml:space="preserve">•  </w:t>
      </w:r>
      <w:r>
        <w:rPr>
          <w:rFonts w:ascii="Garamond" w:hAnsi="Garamond"/>
          <w:sz w:val="24"/>
        </w:rPr>
        <w:t>Versão: 1.0</w:t>
      </w:r>
    </w:p>
    <w:p>
      <w:pPr>
        <w:spacing w:before="240" w:after="80"/>
      </w:pPr>
      <w:r>
        <w:rPr>
          <w:rFonts w:ascii="Garamond" w:hAnsi="Garamond"/>
          <w:b/>
          <w:color w:val="1B3A5C"/>
          <w:sz w:val="26"/>
        </w:rPr>
        <w:t>SUMÁRIO</w:t>
      </w:r>
    </w:p>
    <w:p>
      <w:pPr>
        <w:ind w:left="454" w:hanging="283"/>
        <w:jc w:val="both"/>
      </w:pPr>
      <w:r>
        <w:rPr>
          <w:rFonts w:ascii="Garamond" w:hAnsi="Garamond"/>
          <w:b/>
          <w:color w:val="2E7D4F"/>
          <w:sz w:val="24"/>
        </w:rPr>
        <w:t xml:space="preserve">•  </w:t>
      </w:r>
      <w:r>
        <w:rPr>
          <w:rFonts w:ascii="Garamond" w:hAnsi="Garamond"/>
          <w:sz w:val="24"/>
        </w:rPr>
        <w:t>FICHA TÉCNICA</w:t>
      </w:r>
    </w:p>
    <w:p>
      <w:pPr>
        <w:ind w:left="454" w:hanging="283"/>
        <w:jc w:val="both"/>
      </w:pPr>
      <w:r>
        <w:rPr>
          <w:rFonts w:ascii="Garamond" w:hAnsi="Garamond"/>
          <w:b/>
          <w:color w:val="2E7D4F"/>
          <w:sz w:val="24"/>
        </w:rPr>
        <w:t xml:space="preserve">•  </w:t>
      </w:r>
      <w:r>
        <w:rPr>
          <w:rFonts w:ascii="Garamond" w:hAnsi="Garamond"/>
          <w:sz w:val="24"/>
        </w:rPr>
        <w:t>SUMÁRIO</w:t>
      </w:r>
    </w:p>
    <w:p>
      <w:pPr>
        <w:ind w:left="454" w:hanging="283"/>
        <w:jc w:val="both"/>
      </w:pPr>
      <w:r>
        <w:rPr>
          <w:rFonts w:ascii="Garamond" w:hAnsi="Garamond"/>
          <w:b/>
          <w:color w:val="2E7D4F"/>
          <w:sz w:val="24"/>
        </w:rPr>
        <w:t xml:space="preserve">•  </w:t>
      </w:r>
      <w:r>
        <w:rPr>
          <w:rFonts w:ascii="Garamond" w:hAnsi="Garamond"/>
          <w:sz w:val="24"/>
        </w:rPr>
        <w:t>APRESENTAÇÃO DA APOSTILA</w:t>
      </w:r>
    </w:p>
    <w:p>
      <w:pPr>
        <w:ind w:left="454" w:hanging="283"/>
        <w:jc w:val="both"/>
      </w:pPr>
      <w:r>
        <w:rPr>
          <w:rFonts w:ascii="Garamond" w:hAnsi="Garamond"/>
          <w:b/>
          <w:color w:val="2E7D4F"/>
          <w:sz w:val="24"/>
        </w:rPr>
        <w:t xml:space="preserve">•  </w:t>
      </w:r>
      <w:r>
        <w:rPr>
          <w:rFonts w:ascii="Garamond" w:hAnsi="Garamond"/>
          <w:sz w:val="24"/>
        </w:rPr>
        <w:t>OBJECTIVOS DE APRENDIZAGEM</w:t>
      </w:r>
    </w:p>
    <w:p>
      <w:pPr>
        <w:ind w:left="454" w:hanging="283"/>
        <w:jc w:val="both"/>
      </w:pPr>
      <w:r>
        <w:rPr>
          <w:rFonts w:ascii="Garamond" w:hAnsi="Garamond"/>
          <w:b/>
          <w:color w:val="2E7D4F"/>
          <w:sz w:val="24"/>
        </w:rPr>
        <w:t xml:space="preserve">•  </w:t>
      </w:r>
      <w:r>
        <w:rPr>
          <w:rFonts w:ascii="Garamond" w:hAnsi="Garamond"/>
          <w:sz w:val="24"/>
        </w:rPr>
        <w:t>VERSÍCULO-CHAVE</w:t>
      </w:r>
    </w:p>
    <w:p>
      <w:pPr>
        <w:ind w:left="454" w:hanging="283"/>
        <w:jc w:val="both"/>
      </w:pPr>
      <w:r>
        <w:rPr>
          <w:rFonts w:ascii="Garamond" w:hAnsi="Garamond"/>
          <w:b/>
          <w:color w:val="2E7D4F"/>
          <w:sz w:val="24"/>
        </w:rPr>
        <w:t xml:space="preserve">•  </w:t>
      </w:r>
      <w:r>
        <w:rPr>
          <w:rFonts w:ascii="Garamond" w:hAnsi="Garamond"/>
          <w:sz w:val="24"/>
        </w:rPr>
        <w:t>TEXTO-BASE PARA LEITURA</w:t>
      </w:r>
    </w:p>
    <w:p>
      <w:pPr>
        <w:ind w:left="454" w:hanging="283"/>
        <w:jc w:val="both"/>
      </w:pPr>
      <w:r>
        <w:rPr>
          <w:rFonts w:ascii="Garamond" w:hAnsi="Garamond"/>
          <w:b/>
          <w:color w:val="2E7D4F"/>
          <w:sz w:val="24"/>
        </w:rPr>
        <w:t xml:space="preserve">•  </w:t>
      </w:r>
      <w:r>
        <w:rPr>
          <w:rFonts w:ascii="Garamond" w:hAnsi="Garamond"/>
          <w:sz w:val="24"/>
        </w:rPr>
        <w:t>1. INTRODUÇÃO</w:t>
      </w:r>
    </w:p>
    <w:p>
      <w:pPr>
        <w:ind w:left="454" w:hanging="283"/>
        <w:jc w:val="both"/>
      </w:pPr>
      <w:r>
        <w:rPr>
          <w:rFonts w:ascii="Garamond" w:hAnsi="Garamond"/>
          <w:b/>
          <w:color w:val="2E7D4F"/>
          <w:sz w:val="24"/>
        </w:rPr>
        <w:t xml:space="preserve">•  </w:t>
      </w:r>
      <w:r>
        <w:rPr>
          <w:rFonts w:ascii="Garamond" w:hAnsi="Garamond"/>
          <w:sz w:val="24"/>
        </w:rPr>
        <w:t>2. DESENVOLVIMENTO DO CONCEITO CENTRAL</w:t>
      </w:r>
    </w:p>
    <w:p>
      <w:pPr>
        <w:jc w:val="both"/>
      </w:pPr>
      <w:r>
        <w:rPr>
          <w:rFonts w:ascii="Garamond" w:hAnsi="Garamond"/>
          <w:sz w:val="24"/>
        </w:rPr>
        <w:t>*   2.1 Fundamentos bíblicos</w:t>
      </w:r>
    </w:p>
    <w:p>
      <w:pPr>
        <w:jc w:val="both"/>
      </w:pPr>
      <w:r>
        <w:rPr>
          <w:rFonts w:ascii="Garamond" w:hAnsi="Garamond"/>
          <w:sz w:val="24"/>
        </w:rPr>
        <w:t>*   2.2 Desenvolvimento temático</w:t>
      </w:r>
    </w:p>
    <w:p>
      <w:pPr>
        <w:jc w:val="both"/>
      </w:pPr>
      <w:r>
        <w:rPr>
          <w:rFonts w:ascii="Garamond" w:hAnsi="Garamond"/>
          <w:sz w:val="24"/>
        </w:rPr>
        <w:t>*   2.3 Aprofundamento</w:t>
      </w:r>
    </w:p>
    <w:p>
      <w:pPr>
        <w:jc w:val="both"/>
      </w:pPr>
      <w:r>
        <w:rPr>
          <w:rFonts w:ascii="Garamond" w:hAnsi="Garamond"/>
          <w:sz w:val="24"/>
        </w:rPr>
        <w:t>*   2.4 Dúvidas comuns</w:t>
      </w:r>
    </w:p>
    <w:p>
      <w:pPr>
        <w:jc w:val="both"/>
      </w:pPr>
      <w:r>
        <w:rPr>
          <w:rFonts w:ascii="Garamond" w:hAnsi="Garamond"/>
          <w:sz w:val="24"/>
        </w:rPr>
        <w:t>*   2.5 Quadro de Destaque: Características do Novo Nascimento</w:t>
      </w:r>
    </w:p>
    <w:p>
      <w:pPr>
        <w:ind w:left="454" w:hanging="283"/>
        <w:jc w:val="both"/>
      </w:pPr>
      <w:r>
        <w:rPr>
          <w:rFonts w:ascii="Garamond" w:hAnsi="Garamond"/>
          <w:b/>
          <w:color w:val="2E7D4F"/>
          <w:sz w:val="24"/>
        </w:rPr>
        <w:t xml:space="preserve">•  </w:t>
      </w:r>
      <w:r>
        <w:rPr>
          <w:rFonts w:ascii="Garamond" w:hAnsi="Garamond"/>
          <w:sz w:val="24"/>
        </w:rPr>
        <w:t>3. APLICAÇÃO PRÁTICA</w:t>
      </w:r>
    </w:p>
    <w:p>
      <w:pPr>
        <w:ind w:left="454" w:hanging="283"/>
        <w:jc w:val="both"/>
      </w:pPr>
      <w:r>
        <w:rPr>
          <w:rFonts w:ascii="Garamond" w:hAnsi="Garamond"/>
          <w:b/>
          <w:color w:val="2E7D4F"/>
          <w:sz w:val="24"/>
        </w:rPr>
        <w:t xml:space="preserve">•  </w:t>
      </w:r>
      <w:r>
        <w:rPr>
          <w:rFonts w:ascii="Garamond" w:hAnsi="Garamond"/>
          <w:sz w:val="24"/>
        </w:rPr>
        <w:t>4. SÍNTESE E CONCLUSÃO</w:t>
      </w:r>
    </w:p>
    <w:p>
      <w:pPr>
        <w:ind w:left="454" w:hanging="283"/>
        <w:jc w:val="both"/>
      </w:pPr>
      <w:r>
        <w:rPr>
          <w:rFonts w:ascii="Garamond" w:hAnsi="Garamond"/>
          <w:b/>
          <w:color w:val="2E7D4F"/>
          <w:sz w:val="24"/>
        </w:rPr>
        <w:t xml:space="preserve">•  </w:t>
      </w:r>
      <w:r>
        <w:rPr>
          <w:rFonts w:ascii="Garamond" w:hAnsi="Garamond"/>
          <w:sz w:val="24"/>
        </w:rPr>
        <w:t>EXERCÍCIOS DE REVISÃO</w:t>
      </w:r>
    </w:p>
    <w:p>
      <w:pPr>
        <w:ind w:left="454" w:hanging="283"/>
        <w:jc w:val="both"/>
      </w:pPr>
      <w:r>
        <w:rPr>
          <w:rFonts w:ascii="Garamond" w:hAnsi="Garamond"/>
          <w:b/>
          <w:color w:val="2E7D4F"/>
          <w:sz w:val="24"/>
        </w:rPr>
        <w:t xml:space="preserve">•  </w:t>
      </w:r>
      <w:r>
        <w:rPr>
          <w:rFonts w:ascii="Garamond" w:hAnsi="Garamond"/>
          <w:sz w:val="24"/>
        </w:rPr>
        <w:t>ESTUDO BÍBLICO COMPLEMENTAR</w:t>
      </w:r>
    </w:p>
    <w:p>
      <w:pPr>
        <w:ind w:left="454" w:hanging="283"/>
        <w:jc w:val="both"/>
      </w:pPr>
      <w:r>
        <w:rPr>
          <w:rFonts w:ascii="Garamond" w:hAnsi="Garamond"/>
          <w:b/>
          <w:color w:val="2E7D4F"/>
          <w:sz w:val="24"/>
        </w:rPr>
        <w:t xml:space="preserve">•  </w:t>
      </w:r>
      <w:r>
        <w:rPr>
          <w:rFonts w:ascii="Garamond" w:hAnsi="Garamond"/>
          <w:sz w:val="24"/>
        </w:rPr>
        <w:t>PARA A PRÓXIMA APOSTILA</w:t>
      </w:r>
    </w:p>
    <w:p>
      <w:pPr>
        <w:ind w:left="454" w:hanging="283"/>
        <w:jc w:val="both"/>
      </w:pPr>
      <w:r>
        <w:rPr>
          <w:rFonts w:ascii="Garamond" w:hAnsi="Garamond"/>
          <w:b/>
          <w:color w:val="2E7D4F"/>
          <w:sz w:val="24"/>
        </w:rPr>
        <w:t xml:space="preserve">•  </w:t>
      </w:r>
      <w:r>
        <w:rPr>
          <w:rFonts w:ascii="Garamond" w:hAnsi="Garamond"/>
          <w:sz w:val="24"/>
        </w:rPr>
        <w:t>GLOSSÁRIO</w:t>
      </w:r>
    </w:p>
    <w:p>
      <w:pPr>
        <w:ind w:left="454" w:hanging="283"/>
        <w:jc w:val="both"/>
      </w:pPr>
      <w:r>
        <w:rPr>
          <w:rFonts w:ascii="Garamond" w:hAnsi="Garamond"/>
          <w:b/>
          <w:color w:val="2E7D4F"/>
          <w:sz w:val="24"/>
        </w:rPr>
        <w:t xml:space="preserve">•  </w:t>
      </w:r>
      <w:r>
        <w:rPr>
          <w:rFonts w:ascii="Garamond" w:hAnsi="Garamond"/>
          <w:sz w:val="24"/>
        </w:rPr>
        <w:t>BIBLIOGRAFIA RECOMENDADA</w:t>
      </w:r>
    </w:p>
    <w:p>
      <w:pPr>
        <w:ind w:left="454" w:hanging="283"/>
        <w:jc w:val="both"/>
      </w:pPr>
      <w:r>
        <w:rPr>
          <w:rFonts w:ascii="Garamond" w:hAnsi="Garamond"/>
          <w:b/>
          <w:color w:val="2E7D4F"/>
          <w:sz w:val="24"/>
        </w:rPr>
        <w:t xml:space="preserve">•  </w:t>
      </w:r>
      <w:r>
        <w:rPr>
          <w:rFonts w:ascii="Garamond" w:hAnsi="Garamond"/>
          <w:sz w:val="24"/>
        </w:rPr>
        <w:t>ANOTAÇÕES PESSOAIS</w:t>
      </w:r>
    </w:p>
    <w:p>
      <w:pPr>
        <w:spacing w:before="240" w:after="80"/>
      </w:pPr>
      <w:r>
        <w:rPr>
          <w:rFonts w:ascii="Garamond" w:hAnsi="Garamond"/>
          <w:b/>
          <w:color w:val="1B3A5C"/>
          <w:sz w:val="26"/>
        </w:rPr>
        <w:t>APRESENTAÇÃO DA APOSTILA</w:t>
      </w:r>
    </w:p>
    <w:p>
      <w:pPr>
        <w:jc w:val="both"/>
      </w:pPr>
      <w:r>
        <w:rPr>
          <w:rFonts w:ascii="Garamond" w:hAnsi="Garamond"/>
          <w:sz w:val="24"/>
        </w:rPr>
        <w:t>Prezado(a) estudante,</w:t>
      </w:r>
    </w:p>
    <w:p>
      <w:pPr>
        <w:jc w:val="both"/>
      </w:pPr>
      <w:r>
        <w:rPr>
          <w:rFonts w:ascii="Garamond" w:hAnsi="Garamond"/>
          <w:sz w:val="24"/>
        </w:rPr>
        <w:t>É com grande alegria que o(a) acolhemos a esta apostila, parte integrante do Curso "Salvação e Novo Nascimento". No Módulo anterior, exploramos a profundidade da salvação em Cristo; agora, voltamos a nossa atenção para um conceito igualmente vital e transformador: o Novo Nascimento.</w:t>
      </w:r>
    </w:p>
    <w:p>
      <w:pPr>
        <w:jc w:val="both"/>
      </w:pPr>
      <w:r>
        <w:rPr>
          <w:rFonts w:ascii="Garamond" w:hAnsi="Garamond"/>
          <w:sz w:val="24"/>
        </w:rPr>
        <w:t>Este tema não é meramente uma doutrina teológica abstracta, mas a própria essência da experiência cristã. Nascer de novo é a porta de entrada para o Reino de Deus, a condição indispensável para uma vida de comunhão com o Criador e para a manifestação de uma nova natureza. Sem compreender e experimentar o novo nascimento, a fé cristã torna-se uma religião vazia, desprovida de poder e transformação.</w:t>
      </w:r>
    </w:p>
    <w:p>
      <w:pPr>
        <w:jc w:val="both"/>
      </w:pPr>
      <w:r>
        <w:rPr>
          <w:rFonts w:ascii="Garamond" w:hAnsi="Garamond"/>
          <w:sz w:val="24"/>
        </w:rPr>
        <w:t>Nestas páginas, a Escola Bíblica Epignósis (EBE) pretende guiá-lo(a) através das Escrituras para desvendar o significado profundo e as implicações práticas de "nascer de novo". Abordaremos os fundamentos bíblicos, desenvolveremos o tema em suas diversas facetas e procuraremos responder às dúvidas comuns, sempre com o objectivo de aprofundar a sua fé e equipá-lo(a) para uma vida cristã autêntica e frutífera.</w:t>
      </w:r>
    </w:p>
    <w:p>
      <w:pPr>
        <w:jc w:val="both"/>
      </w:pPr>
      <w:r>
        <w:rPr>
          <w:rFonts w:ascii="Garamond" w:hAnsi="Garamond"/>
          <w:sz w:val="24"/>
        </w:rPr>
        <w:t>Que o Espírito Santo ilumine o seu entendimento e renove o seu coração à medida que se debruça sobre esta verdade fundamental.</w:t>
      </w:r>
    </w:p>
    <w:p>
      <w:pPr>
        <w:jc w:val="both"/>
      </w:pPr>
      <w:r>
        <w:rPr>
          <w:rFonts w:ascii="Garamond" w:hAnsi="Garamond"/>
          <w:sz w:val="24"/>
        </w:rPr>
        <w:t>Com os melhores votos de um estudo profícuo,</w:t>
      </w:r>
    </w:p>
    <w:p>
      <w:pPr>
        <w:jc w:val="both"/>
      </w:pPr>
      <w:r>
        <w:rPr>
          <w:rFonts w:ascii="Garamond" w:hAnsi="Garamond"/>
          <w:sz w:val="24"/>
        </w:rPr>
        <w:t>A Equipa Pedagógica da Escola Bíblica Epignósis (EBE)</w:t>
      </w:r>
    </w:p>
    <w:p>
      <w:pPr>
        <w:spacing w:before="240" w:after="80"/>
      </w:pPr>
      <w:r>
        <w:rPr>
          <w:rFonts w:ascii="Garamond" w:hAnsi="Garamond"/>
          <w:b/>
          <w:color w:val="1B3A5C"/>
          <w:sz w:val="26"/>
        </w:rPr>
        <w:t>OBJECTIVOS DE APRENDIZAGEM</w:t>
      </w:r>
    </w:p>
    <w:p>
      <w:pPr>
        <w:jc w:val="both"/>
      </w:pPr>
      <w:r>
        <w:rPr>
          <w:rFonts w:ascii="Garamond" w:hAnsi="Garamond"/>
          <w:sz w:val="24"/>
        </w:rPr>
        <w:t>Ao final desta apostila, o(a) estudante deverá ser capaz de:</w:t>
      </w:r>
    </w:p>
    <w:p>
      <w:pPr>
        <w:jc w:val="both"/>
      </w:pPr>
      <w:r>
        <w:rPr>
          <w:rFonts w:ascii="Garamond" w:hAnsi="Garamond"/>
          <w:sz w:val="24"/>
        </w:rPr>
        <w:t>1.  Definir o conceito de "novo nascimento" a partir de uma perspectiva bíblica e teológica.</w:t>
      </w:r>
    </w:p>
    <w:p>
      <w:pPr>
        <w:jc w:val="both"/>
      </w:pPr>
      <w:r>
        <w:rPr>
          <w:rFonts w:ascii="Garamond" w:hAnsi="Garamond"/>
          <w:sz w:val="24"/>
        </w:rPr>
        <w:t>2.  Identificar os principais fundamentos escriturísticos para a doutrina do novo nascimento, com ênfase nas palavras de Jesus em João 3.</w:t>
      </w:r>
    </w:p>
    <w:p>
      <w:pPr>
        <w:jc w:val="both"/>
      </w:pPr>
      <w:r>
        <w:rPr>
          <w:rFonts w:ascii="Garamond" w:hAnsi="Garamond"/>
          <w:sz w:val="24"/>
        </w:rPr>
        <w:t>3.  Distinguir o novo nascimento de outras experiências religiosas ou melhorias morais.</w:t>
      </w:r>
    </w:p>
    <w:p>
      <w:pPr>
        <w:jc w:val="both"/>
      </w:pPr>
      <w:r>
        <w:rPr>
          <w:rFonts w:ascii="Garamond" w:hAnsi="Garamond"/>
          <w:sz w:val="24"/>
        </w:rPr>
        <w:t>4.  Explicar o papel do Espírito Santo e da Palavra de Deus na regeneração.</w:t>
      </w:r>
    </w:p>
    <w:p>
      <w:pPr>
        <w:jc w:val="both"/>
      </w:pPr>
      <w:r>
        <w:rPr>
          <w:rFonts w:ascii="Garamond" w:hAnsi="Garamond"/>
          <w:sz w:val="24"/>
        </w:rPr>
        <w:t>5.  Descrever as principais evidências e características de uma vida marcada pelo novo nascimento.</w:t>
      </w:r>
    </w:p>
    <w:p>
      <w:pPr>
        <w:jc w:val="both"/>
      </w:pPr>
      <w:r>
        <w:rPr>
          <w:rFonts w:ascii="Garamond" w:hAnsi="Garamond"/>
          <w:sz w:val="24"/>
        </w:rPr>
        <w:t>6.  Aplicar os princípios do novo nascimento à sua própria vida espiritual e ao testemunho cristão.</w:t>
      </w:r>
    </w:p>
    <w:p>
      <w:pPr>
        <w:jc w:val="both"/>
      </w:pPr>
      <w:r>
        <w:rPr>
          <w:rFonts w:ascii="Garamond" w:hAnsi="Garamond"/>
          <w:sz w:val="24"/>
        </w:rPr>
        <w:t>7.  Responder a dúvidas comuns sobre o novo nascimento com clareza bíblica e sensibilidade pastoral.</w:t>
      </w:r>
    </w:p>
    <w:p>
      <w:pPr>
        <w:spacing w:before="240" w:after="80"/>
      </w:pPr>
      <w:r>
        <w:rPr>
          <w:rFonts w:ascii="Garamond" w:hAnsi="Garamond"/>
          <w:b/>
          <w:color w:val="1B3A5C"/>
          <w:sz w:val="26"/>
        </w:rPr>
        <w:t>VERSÍCULO-CHAVE</w:t>
      </w:r>
    </w:p>
    <w:p>
      <w:pPr>
        <w:ind w:left="850"/>
        <w:jc w:val="both"/>
      </w:pPr>
      <w:r>
        <w:rPr>
          <w:rFonts w:ascii="Garamond" w:hAnsi="Garamond"/>
          <w:i/>
          <w:color w:val="555555"/>
          <w:sz w:val="22"/>
        </w:rPr>
        <w:t>"Em verdade, em verdade te digo que, se alguém não nascer de novo, não pode ver o Reino de Deus." (João 3:3)</w:t>
      </w:r>
    </w:p>
    <w:p>
      <w:pPr>
        <w:spacing w:before="240" w:after="80"/>
      </w:pPr>
      <w:r>
        <w:rPr>
          <w:rFonts w:ascii="Garamond" w:hAnsi="Garamond"/>
          <w:b/>
          <w:color w:val="1B3A5C"/>
          <w:sz w:val="26"/>
        </w:rPr>
        <w:t>TEXTO-BASE PARA LEITURA</w:t>
      </w:r>
    </w:p>
    <w:p>
      <w:pPr>
        <w:jc w:val="both"/>
      </w:pPr>
      <w:r>
        <w:rPr>
          <w:rFonts w:ascii="Garamond" w:hAnsi="Garamond"/>
          <w:sz w:val="24"/>
        </w:rPr>
        <w:t>Para uma compreensão aprofundada do tema, recomendamos a leitura atenta de:</w:t>
      </w:r>
    </w:p>
    <w:p>
      <w:pPr>
        <w:jc w:val="both"/>
      </w:pPr>
      <w:r>
        <w:rPr>
          <w:rFonts w:ascii="Garamond" w:hAnsi="Garamond"/>
          <w:sz w:val="24"/>
        </w:rPr>
        <w:t>João 3:1-21 (O Diálogo de Jesus com Nicodemos)</w:t>
      </w:r>
    </w:p>
    <w:p>
      <w:pPr>
        <w:spacing w:before="240" w:after="80"/>
      </w:pPr>
      <w:r>
        <w:rPr>
          <w:rFonts w:ascii="Garamond" w:hAnsi="Garamond"/>
          <w:b/>
          <w:color w:val="1B3A5C"/>
          <w:sz w:val="26"/>
        </w:rPr>
        <w:t>1. INTRODUÇÃO</w:t>
      </w:r>
    </w:p>
    <w:p>
      <w:pPr>
        <w:jc w:val="both"/>
      </w:pPr>
      <w:r>
        <w:rPr>
          <w:rFonts w:ascii="Garamond" w:hAnsi="Garamond"/>
          <w:sz w:val="24"/>
        </w:rPr>
        <w:t>A expressão "nascer de novo" é central para a fé cristã. Não se trata de uma figura de linguagem poética ou de uma sugestão para uma vida melhor, mas de uma condição peremptória estabelecida pelo próprio Jesus para a entrada no Reino de Deus. Quando o Mestre declarou a Nicodemos, um respeitado líder religioso judeu, que era "necessário nascer de novo" (João 3:7), Ele introduziu uma verdade revolucionária que transcende qualquer tentativa humana de auto-aperfeiçoamento ou mérito religioso.</w:t>
      </w:r>
    </w:p>
    <w:p>
      <w:pPr>
        <w:jc w:val="both"/>
      </w:pPr>
      <w:r>
        <w:rPr>
          <w:rFonts w:ascii="Garamond" w:hAnsi="Garamond"/>
          <w:sz w:val="24"/>
        </w:rPr>
        <w:t>Este conceito, por vezes misterioso e mal compreendido, é a chave para a verdadeira transformação espiritual. Não é uma mera adesão a um conjunto de regras ou uma mudança externa de comportamento, mas uma obra divina profunda que atinge o cerne do ser humano. É o milagre da regeneração, onde a vida espiritual é infundida por Deus, tornando o indivíduo apto para a comunhão com Ele e para uma nova existência em Cristo.</w:t>
      </w:r>
    </w:p>
    <w:p>
      <w:pPr>
        <w:jc w:val="both"/>
      </w:pPr>
      <w:r>
        <w:rPr>
          <w:rFonts w:ascii="Garamond" w:hAnsi="Garamond"/>
          <w:sz w:val="24"/>
        </w:rPr>
        <w:t>Nesta apostila, embarcaremos numa jornada para explorar o significado bíblico deste novo nascimento, desvendando as suas origens, as suas características e as suas implicações práticas para cada crente. Compreender esta doutrina não é apenas uma questão de conhecimento teológico, mas uma experiência vital que define a autenticidade da nossa fé e a realidade da nossa relação com Deus.</w:t>
      </w:r>
    </w:p>
    <w:p>
      <w:pPr>
        <w:spacing w:before="240" w:after="80"/>
      </w:pPr>
      <w:r>
        <w:rPr>
          <w:rFonts w:ascii="Garamond" w:hAnsi="Garamond"/>
          <w:b/>
          <w:color w:val="1B3A5C"/>
          <w:sz w:val="26"/>
        </w:rPr>
        <w:t>2. DESENVOLVIMENTO DO CONCEITO CENTRAL</w:t>
      </w:r>
    </w:p>
    <w:p>
      <w:pPr>
        <w:spacing w:before="160"/>
      </w:pPr>
      <w:r>
        <w:rPr>
          <w:rFonts w:ascii="Garamond" w:hAnsi="Garamond"/>
          <w:b/>
          <w:color w:val="2E7D4F"/>
          <w:sz w:val="23"/>
        </w:rPr>
        <w:t>2.1 Fundamentos bíblicos</w:t>
      </w:r>
    </w:p>
    <w:p>
      <w:pPr>
        <w:jc w:val="both"/>
      </w:pPr>
      <w:r>
        <w:rPr>
          <w:rFonts w:ascii="Garamond" w:hAnsi="Garamond"/>
          <w:sz w:val="24"/>
        </w:rPr>
        <w:t>O conceito de novo nascimento, ou regeneração, embora mais explicitamente articulado no Novo Testamento, possui raízes profundas nas promessas e profecias do Antigo Testamento, que apontavam para uma futura intervenção divina que transformaria o coração humano.</w:t>
      </w:r>
    </w:p>
    <w:p>
      <w:pPr>
        <w:jc w:val="both"/>
      </w:pPr>
      <w:r>
        <w:rPr>
          <w:rFonts w:ascii="Garamond" w:hAnsi="Garamond"/>
          <w:sz w:val="24"/>
        </w:rPr>
        <w:t>#### 2.1.1 Antecipações no Antigo Testamento</w:t>
      </w:r>
    </w:p>
    <w:p>
      <w:pPr>
        <w:jc w:val="both"/>
      </w:pPr>
      <w:r>
        <w:rPr>
          <w:rFonts w:ascii="Garamond" w:hAnsi="Garamond"/>
          <w:sz w:val="24"/>
        </w:rPr>
        <w:t>No Antigo Testamento, os profetas já anunciavam uma renovação interior radical que seria operada por Deus. O povo de Israel, apesar da Lei, frequentemente falhava em viver em santidade, revelando a incapacidade humana de transformar o próprio coração. Por isso, Deus prometeu uma nova aliança (Jeremias 31:31-34), onde a Sua Lei seria escrita nos corações, e não apenas em tábuas de pedra. Mais distintamente, o profeta Ezequiel registou a promessa divina de remover o "coração de pedra" e dar um "coração de carne", e de pôr um "espírito novo" dentro do povo, capacitando-os a andar nos Seus estatutos (Ezequiel 36:26-27). Estas passagens prenunciam a regeneração como uma obra soberana de Deus, essencial para uma verdadeira obediência e comunhão.</w:t>
      </w:r>
    </w:p>
    <w:p>
      <w:pPr>
        <w:jc w:val="both"/>
      </w:pPr>
      <w:r>
        <w:rPr>
          <w:rFonts w:ascii="Garamond" w:hAnsi="Garamond"/>
          <w:sz w:val="24"/>
        </w:rPr>
        <w:t>#### 2.1.2 A Revelação no Novo Testamento</w:t>
      </w:r>
    </w:p>
    <w:p>
      <w:pPr>
        <w:jc w:val="both"/>
      </w:pPr>
      <w:r>
        <w:rPr>
          <w:rFonts w:ascii="Garamond" w:hAnsi="Garamond"/>
          <w:sz w:val="24"/>
        </w:rPr>
        <w:t>A plenitude da revelação sobre o novo nascimento é encontrada no Novo Testamento, com o diálogo de Jesus com Nicodemos a servir como texto fundamental.</w:t>
      </w:r>
    </w:p>
    <w:p>
      <w:pPr>
        <w:ind w:left="454" w:hanging="283"/>
        <w:jc w:val="both"/>
      </w:pPr>
      <w:r>
        <w:rPr>
          <w:rFonts w:ascii="Garamond" w:hAnsi="Garamond"/>
          <w:b/>
          <w:color w:val="2E7D4F"/>
          <w:sz w:val="24"/>
        </w:rPr>
        <w:t xml:space="preserve">•  </w:t>
      </w:r>
      <w:r>
        <w:rPr>
          <w:rFonts w:ascii="Garamond" w:hAnsi="Garamond"/>
          <w:sz w:val="24"/>
        </w:rPr>
        <w:t>João 3: O Diálogo com Nicodemos: Este é o cerne da doutrina. Jesus declara enfaticamente: "Se alguém não nascer de novo, não pode ver o Reino de Deus" (João 3:3). A expressão grega anōthen (ἄνωθεν), traduzida como "de novo" ou "do alto", é crucial. Sugere tanto uma repetição de nascimento quanto, e mais significativamente, uma origem divina – um nascimento "de cima", operado por Deus. Jesus esclarece que este nascimento é "da água e do Espírito" (João 3:5). Embora "água" possa ter várias interpretações (baptismo, Palavra, purificação), a ênfase recai inquestionavelmente sobre o "Espírito", que opera de forma soberana e misteriosa, tal como o vento que se ouve, mas cuja origem e destino não se controlam (João 3:8). O novo nascimento é, portanto, uma obra sobrenatural do Espírito Santo, indispensável para a entrada no Reino de Deus.</w:t>
      </w:r>
    </w:p>
    <w:p>
      <w:pPr>
        <w:ind w:left="454" w:hanging="283"/>
        <w:jc w:val="both"/>
      </w:pPr>
      <w:r>
        <w:rPr>
          <w:rFonts w:ascii="Garamond" w:hAnsi="Garamond"/>
          <w:b/>
          <w:color w:val="2E7D4F"/>
          <w:sz w:val="24"/>
        </w:rPr>
        <w:t xml:space="preserve">•  </w:t>
      </w:r>
      <w:r>
        <w:rPr>
          <w:rFonts w:ascii="Garamond" w:hAnsi="Garamond"/>
          <w:sz w:val="24"/>
        </w:rPr>
        <w:t>Outras Passagens Neotestamentárias:</w:t>
      </w:r>
    </w:p>
    <w:p>
      <w:pPr>
        <w:jc w:val="both"/>
      </w:pPr>
      <w:r>
        <w:rPr>
          <w:rFonts w:ascii="Garamond" w:hAnsi="Garamond"/>
          <w:sz w:val="24"/>
        </w:rPr>
        <w:t>*   Tito 3:5: O apóstolo Paulo refere-se à "lavagem da regeneração e da renovação do Espírito Santo", indicando que a salvação não se baseia em obras de justiça que tenhamos feito, mas na misericórdia de Deus que nos regenera e renova pelo Espírito.</w:t>
      </w:r>
    </w:p>
    <w:p>
      <w:pPr>
        <w:jc w:val="both"/>
      </w:pPr>
      <w:r>
        <w:rPr>
          <w:rFonts w:ascii="Garamond" w:hAnsi="Garamond"/>
          <w:sz w:val="24"/>
        </w:rPr>
        <w:t>*   1 Pedro 1:3: Pedro louva a Deus que, "segundo a sua grande misericórdia, nos regenerou para uma viva esperança, pela ressurreição de Jesus Cristo dentre os mortos". Aqui, o novo nascimento está intrinsecamente ligado à ressurreição de Cristo e à esperança que dela advém.</w:t>
      </w:r>
    </w:p>
    <w:p>
      <w:pPr>
        <w:jc w:val="both"/>
      </w:pPr>
      <w:r>
        <w:rPr>
          <w:rFonts w:ascii="Garamond" w:hAnsi="Garamond"/>
          <w:sz w:val="24"/>
        </w:rPr>
        <w:t>*   1 Pedro 1:23: Pedro afirma que fomos "regenerados, não de semente corruptível, mas da incorruptível, pela palavra de Deus, que vive e permanece para sempre". A Palavra de Deus é o instrumento através do qual o Espírito opera a regeneração.</w:t>
      </w:r>
    </w:p>
    <w:p>
      <w:pPr>
        <w:jc w:val="both"/>
      </w:pPr>
      <w:r>
        <w:rPr>
          <w:rFonts w:ascii="Garamond" w:hAnsi="Garamond"/>
          <w:sz w:val="24"/>
        </w:rPr>
        <w:t>*   Tiago 1:18: Tiago corrobora esta verdade, afirmando que Deus "nos gerou pela palavra da verdade, para que fôssemos como que primícias das suas criaturas".</w:t>
      </w:r>
    </w:p>
    <w:p>
      <w:pPr>
        <w:jc w:val="both"/>
      </w:pPr>
      <w:r>
        <w:rPr>
          <w:rFonts w:ascii="Garamond" w:hAnsi="Garamond"/>
          <w:sz w:val="24"/>
        </w:rPr>
        <w:t>*   João 1:12-13: Aos que creram no nome de Jesus, foi-lhes dado o poder de se tornarem "filhos de Deus", nascidos "não do sangue, nem da vontade da carne, nem da vontade do homem, mas de Deus". Este versículo destaca a origem divina e não humana do novo nascimento.</w:t>
      </w:r>
    </w:p>
    <w:p>
      <w:pPr>
        <w:jc w:val="both"/>
      </w:pPr>
      <w:r>
        <w:rPr>
          <w:rFonts w:ascii="Garamond" w:hAnsi="Garamond"/>
          <w:sz w:val="24"/>
        </w:rPr>
        <w:t xml:space="preserve">   2 Coríntios 5:17 e Gálatas 6:15: Paulo descreve o resultado do novo nascimento como uma "nova criação" (kainē ktisis*, καινή κτίσις), onde as coisas antigas já passaram e tudo se fez novo. Não é uma mera reforma, mas uma recriação radical.</w:t>
      </w:r>
    </w:p>
    <w:p>
      <w:pPr>
        <w:jc w:val="both"/>
      </w:pPr>
      <w:r>
        <w:rPr>
          <w:rFonts w:ascii="Garamond" w:hAnsi="Garamond"/>
          <w:sz w:val="24"/>
        </w:rPr>
        <w:t>Em suma, os fundamentos bíblicos estabelecem que o novo nascimento é uma obra soberana e sobrenatural de Deus, realizada pelo Espírito Santo através da Palavra, que concede uma nova vida espiritual e torna o indivíduo apto para entrar e participar do Reino de Deus.</w:t>
      </w:r>
    </w:p>
    <w:p>
      <w:pPr>
        <w:spacing w:before="160"/>
      </w:pPr>
      <w:r>
        <w:rPr>
          <w:rFonts w:ascii="Garamond" w:hAnsi="Garamond"/>
          <w:b/>
          <w:color w:val="2E7D4F"/>
          <w:sz w:val="23"/>
        </w:rPr>
        <w:t>2.2 Desenvolvimento temático</w:t>
      </w:r>
    </w:p>
    <w:p>
      <w:pPr>
        <w:jc w:val="both"/>
      </w:pPr>
      <w:r>
        <w:rPr>
          <w:rFonts w:ascii="Garamond" w:hAnsi="Garamond"/>
          <w:sz w:val="24"/>
        </w:rPr>
        <w:t>Para entender o novo nascimento, é fundamental esclarecer o que ele não é e o que ele realmente é.</w:t>
      </w:r>
    </w:p>
    <w:p>
      <w:pPr>
        <w:jc w:val="both"/>
      </w:pPr>
      <w:r>
        <w:rPr>
          <w:rFonts w:ascii="Garamond" w:hAnsi="Garamond"/>
          <w:sz w:val="24"/>
        </w:rPr>
        <w:t>#### 2.2.1 O que o Novo Nascimento NÃO é:</w:t>
      </w:r>
    </w:p>
    <w:p>
      <w:pPr>
        <w:ind w:left="454" w:hanging="283"/>
        <w:jc w:val="both"/>
      </w:pPr>
      <w:r>
        <w:rPr>
          <w:rFonts w:ascii="Garamond" w:hAnsi="Garamond"/>
          <w:b/>
          <w:color w:val="2E7D4F"/>
          <w:sz w:val="24"/>
        </w:rPr>
        <w:t xml:space="preserve">•  </w:t>
      </w:r>
      <w:r>
        <w:rPr>
          <w:rFonts w:ascii="Garamond" w:hAnsi="Garamond"/>
          <w:sz w:val="24"/>
        </w:rPr>
        <w:t>Não é mera reforma moral: Embora a vida do regenerado manifeste uma mudança moral, o novo nascimento não é um esforço humano para se tornar uma pessoa melhor. A moralidade sem regeneração é como pintar uma casa podre; a estrutura interna permanece comprometida.</w:t>
      </w:r>
    </w:p>
    <w:p>
      <w:pPr>
        <w:ind w:left="454" w:hanging="283"/>
        <w:jc w:val="both"/>
      </w:pPr>
      <w:r>
        <w:rPr>
          <w:rFonts w:ascii="Garamond" w:hAnsi="Garamond"/>
          <w:b/>
          <w:color w:val="2E7D4F"/>
          <w:sz w:val="24"/>
        </w:rPr>
        <w:t xml:space="preserve">•  </w:t>
      </w:r>
      <w:r>
        <w:rPr>
          <w:rFonts w:ascii="Garamond" w:hAnsi="Garamond"/>
          <w:sz w:val="24"/>
        </w:rPr>
        <w:t>Não é adesão religiosa ou ritual: Ser membro de uma igreja, participar em ritos religiosos (como o baptismo infantil ou a confirmação) ou seguir tradições não constitui o novo nascimento. Estas práticas, por si só, não transformam o coração.</w:t>
      </w:r>
    </w:p>
    <w:p>
      <w:pPr>
        <w:ind w:left="454" w:hanging="283"/>
        <w:jc w:val="both"/>
      </w:pPr>
      <w:r>
        <w:rPr>
          <w:rFonts w:ascii="Garamond" w:hAnsi="Garamond"/>
          <w:b/>
          <w:color w:val="2E7D4F"/>
          <w:sz w:val="24"/>
        </w:rPr>
        <w:t xml:space="preserve">•  </w:t>
      </w:r>
      <w:r>
        <w:rPr>
          <w:rFonts w:ascii="Garamond" w:hAnsi="Garamond"/>
          <w:sz w:val="24"/>
        </w:rPr>
        <w:t>Não é apenas uma mudança intelectual: Conhecer factos sobre Jesus ou concordar com doutrinas cristãs não é o mesmo que nascer de novo. É possível ter um grande conhecimento bíblico sem experimentar a realidade da transformação espiritual.</w:t>
      </w:r>
    </w:p>
    <w:p>
      <w:pPr>
        <w:ind w:left="454" w:hanging="283"/>
        <w:jc w:val="both"/>
      </w:pPr>
      <w:r>
        <w:rPr>
          <w:rFonts w:ascii="Garamond" w:hAnsi="Garamond"/>
          <w:b/>
          <w:color w:val="2E7D4F"/>
          <w:sz w:val="24"/>
        </w:rPr>
        <w:t xml:space="preserve">•  </w:t>
      </w:r>
      <w:r>
        <w:rPr>
          <w:rFonts w:ascii="Garamond" w:hAnsi="Garamond"/>
          <w:sz w:val="24"/>
        </w:rPr>
        <w:t>Não é uma decisão puramente humana: Embora haja uma resposta humana de fé e arrependimento, o novo nascimento é fundamentalmente uma obra de Deus, um milagre divino no coração.</w:t>
      </w:r>
    </w:p>
    <w:p>
      <w:pPr>
        <w:jc w:val="both"/>
      </w:pPr>
      <w:r>
        <w:rPr>
          <w:rFonts w:ascii="Garamond" w:hAnsi="Garamond"/>
          <w:sz w:val="24"/>
        </w:rPr>
        <w:t>#### 2.2.2 O que o Novo Nascimento É:</w:t>
      </w:r>
    </w:p>
    <w:p>
      <w:pPr>
        <w:ind w:left="454" w:hanging="283"/>
        <w:jc w:val="both"/>
      </w:pPr>
      <w:r>
        <w:rPr>
          <w:rFonts w:ascii="Garamond" w:hAnsi="Garamond"/>
          <w:b/>
          <w:color w:val="2E7D4F"/>
          <w:sz w:val="24"/>
        </w:rPr>
        <w:t xml:space="preserve">•  </w:t>
      </w:r>
      <w:r>
        <w:rPr>
          <w:rFonts w:ascii="Garamond" w:hAnsi="Garamond"/>
          <w:sz w:val="24"/>
        </w:rPr>
        <w:t>Uma Obra Sobrenatural de Deus: É uma acção divina (theopneustos, θεόπνευστος - "soprado por Deus") onde o Espírito Santo infunde vida espiritual num coração espiritualmente morto (Efésios 2:1, 5). É Deus quem gera (João 1:13; 1 Pedro 1:3).</w:t>
      </w:r>
    </w:p>
    <w:p>
      <w:pPr>
        <w:ind w:left="454" w:hanging="283"/>
        <w:jc w:val="both"/>
      </w:pPr>
      <w:r>
        <w:rPr>
          <w:rFonts w:ascii="Garamond" w:hAnsi="Garamond"/>
          <w:b/>
          <w:color w:val="2E7D4F"/>
          <w:sz w:val="24"/>
        </w:rPr>
        <w:t xml:space="preserve">•  </w:t>
      </w:r>
      <w:r>
        <w:rPr>
          <w:rFonts w:ascii="Garamond" w:hAnsi="Garamond"/>
          <w:sz w:val="24"/>
        </w:rPr>
        <w:t>Uma Transformação Radical: É uma mudança fundamental na natureza interior do indivíduo. A pessoa recebe um "coração novo" e um "espírito novo", substituindo o coração de pedra por um de carne (Ezequiel 36:26). Torna-se uma "nova criação" (2 Coríntios 5:17).</w:t>
      </w:r>
    </w:p>
    <w:p>
      <w:pPr>
        <w:ind w:left="454" w:hanging="283"/>
        <w:jc w:val="both"/>
      </w:pPr>
      <w:r>
        <w:rPr>
          <w:rFonts w:ascii="Garamond" w:hAnsi="Garamond"/>
          <w:b/>
          <w:color w:val="2E7D4F"/>
          <w:sz w:val="24"/>
        </w:rPr>
        <w:t xml:space="preserve">•  </w:t>
      </w:r>
      <w:r>
        <w:rPr>
          <w:rFonts w:ascii="Garamond" w:hAnsi="Garamond"/>
          <w:sz w:val="24"/>
        </w:rPr>
        <w:t>A Concessão de Nova Vida: Antes do novo nascimento, o ser humano está espiritualmente morto em ofensas e pecados (Efésios 2:1). O novo nascimento é a vivificação espiritual, a restauração da capacidade de responder a Deus e de ter comunhão com Ele.</w:t>
      </w:r>
    </w:p>
    <w:p>
      <w:pPr>
        <w:ind w:left="454" w:hanging="283"/>
        <w:jc w:val="both"/>
      </w:pPr>
      <w:r>
        <w:rPr>
          <w:rFonts w:ascii="Garamond" w:hAnsi="Garamond"/>
          <w:b/>
          <w:color w:val="2E7D4F"/>
          <w:sz w:val="24"/>
        </w:rPr>
        <w:t xml:space="preserve">•  </w:t>
      </w:r>
      <w:r>
        <w:rPr>
          <w:rFonts w:ascii="Garamond" w:hAnsi="Garamond"/>
          <w:sz w:val="24"/>
        </w:rPr>
        <w:t>A Entrada no Reino de Deus: Jesus afirmou categoricamente que sem o novo nascimento, "não pode ver o Reino de Deus" (João 3:3) nem "entrar no Reino de Deus" (João 3:5). É a condição sine qua non para a cidadania celestial.</w:t>
      </w:r>
    </w:p>
    <w:p>
      <w:pPr>
        <w:ind w:left="454" w:hanging="283"/>
        <w:jc w:val="both"/>
      </w:pPr>
      <w:r>
        <w:rPr>
          <w:rFonts w:ascii="Garamond" w:hAnsi="Garamond"/>
          <w:b/>
          <w:color w:val="2E7D4F"/>
          <w:sz w:val="24"/>
        </w:rPr>
        <w:t xml:space="preserve">•  </w:t>
      </w:r>
      <w:r>
        <w:rPr>
          <w:rFonts w:ascii="Garamond" w:hAnsi="Garamond"/>
          <w:sz w:val="24"/>
        </w:rPr>
        <w:t>O Início de uma Nova Natureza: O crente recebe uma natureza divina (2 Pedro 1:4), com novas inclinações, desejos e aversões. O amor por Deus, pela Sua Palavra, pela justiça e pelos irmãos torna-se evidente (1 João 2:29; 3:9; 4:7; 5:1, 4, 18).</w:t>
      </w:r>
    </w:p>
    <w:p>
      <w:pPr>
        <w:ind w:left="454" w:hanging="283"/>
        <w:jc w:val="both"/>
      </w:pPr>
      <w:r>
        <w:rPr>
          <w:rFonts w:ascii="Garamond" w:hAnsi="Garamond"/>
          <w:b/>
          <w:color w:val="2E7D4F"/>
          <w:sz w:val="24"/>
        </w:rPr>
        <w:t xml:space="preserve">•  </w:t>
      </w:r>
      <w:r>
        <w:rPr>
          <w:rFonts w:ascii="Garamond" w:hAnsi="Garamond"/>
          <w:sz w:val="24"/>
        </w:rPr>
        <w:t>Associado à Fé e Arrependimento: Embora seja uma obra de Deus, o novo nascimento manifesta-se no indivíduo através da fé em Cristo e do arrependimento dos pecados. Estes são os meios pelos quais o ser humano responde à graça regeneradora de Deus.</w:t>
      </w:r>
    </w:p>
    <w:p>
      <w:pPr>
        <w:jc w:val="both"/>
      </w:pPr>
      <w:r>
        <w:rPr>
          <w:rFonts w:ascii="Garamond" w:hAnsi="Garamond"/>
          <w:sz w:val="24"/>
        </w:rPr>
        <w:t>O novo nascimento, portanto, é a experiência mais profunda e essencial na vida de um crente, marcando a transição da morte espiritual para a vida em Cristo, e da escravidão do pecado para a liberdade dos filhos de Deus.</w:t>
      </w:r>
    </w:p>
    <w:p>
      <w:pPr>
        <w:spacing w:before="160"/>
      </w:pPr>
      <w:r>
        <w:rPr>
          <w:rFonts w:ascii="Garamond" w:hAnsi="Garamond"/>
          <w:b/>
          <w:color w:val="2E7D4F"/>
          <w:sz w:val="23"/>
        </w:rPr>
        <w:t>2.3 Aprofundamento</w:t>
      </w:r>
    </w:p>
    <w:p>
      <w:pPr>
        <w:jc w:val="both"/>
      </w:pPr>
      <w:r>
        <w:rPr>
          <w:rFonts w:ascii="Garamond" w:hAnsi="Garamond"/>
          <w:sz w:val="24"/>
        </w:rPr>
        <w:t>Para uma compreensão mais rica do novo nascimento, é crucial explorar os seus agentes, os seus meios e, sobretudo, os seus resultados e evidências.</w:t>
      </w:r>
    </w:p>
    <w:p>
      <w:pPr>
        <w:jc w:val="both"/>
      </w:pPr>
      <w:r>
        <w:rPr>
          <w:rFonts w:ascii="Garamond" w:hAnsi="Garamond"/>
          <w:sz w:val="24"/>
        </w:rPr>
        <w:t>#### 2.3.1 O Agente do Novo Nascimento: O Espírito Santo</w:t>
      </w:r>
    </w:p>
    <w:p>
      <w:pPr>
        <w:jc w:val="both"/>
      </w:pPr>
      <w:r>
        <w:rPr>
          <w:rFonts w:ascii="Garamond" w:hAnsi="Garamond"/>
          <w:sz w:val="24"/>
        </w:rPr>
        <w:t>O Espírito Santo é o actor principal na obra da regeneração. Jesus explicou a Nicodemos que o novo nascimento é "do Espírito" (João 3:5, 8).</w:t>
      </w:r>
    </w:p>
    <w:p>
      <w:pPr>
        <w:ind w:left="454" w:hanging="283"/>
        <w:jc w:val="both"/>
      </w:pPr>
      <w:r>
        <w:rPr>
          <w:rFonts w:ascii="Garamond" w:hAnsi="Garamond"/>
          <w:b/>
          <w:color w:val="2E7D4F"/>
          <w:sz w:val="24"/>
        </w:rPr>
        <w:t xml:space="preserve">•  </w:t>
      </w:r>
      <w:r>
        <w:rPr>
          <w:rFonts w:ascii="Garamond" w:hAnsi="Garamond"/>
          <w:sz w:val="24"/>
        </w:rPr>
        <w:t>Soberania e Mistério: Tal como o vento sopra onde quer, e se ouve a sua voz, mas não se sabe de onde vem nem para onde vai, assim é todo aquele que é nascido do Espírito. Isto ilustra a natureza soberana e misteriosa da obra do Espírito. Não é controlável pela vontade humana, nem totalmente compreensível, mas os seus efeitos são evidentes.</w:t>
      </w:r>
    </w:p>
    <w:p>
      <w:pPr>
        <w:ind w:left="454" w:hanging="283"/>
        <w:jc w:val="both"/>
      </w:pPr>
      <w:r>
        <w:rPr>
          <w:rFonts w:ascii="Garamond" w:hAnsi="Garamond"/>
          <w:b/>
          <w:color w:val="2E7D4F"/>
          <w:sz w:val="24"/>
        </w:rPr>
        <w:t xml:space="preserve">•  </w:t>
      </w:r>
      <w:r>
        <w:rPr>
          <w:rFonts w:ascii="Garamond" w:hAnsi="Garamond"/>
          <w:sz w:val="24"/>
        </w:rPr>
        <w:t>Vivificação Espiritual: O Espírito Santo é quem vivifica o espírito humano, que estava morto em pecados (Efésios 2:1, 5). Ele concede a nova vida, despertando a consciência espiritual e habilitando o indivíduo a responder a Deus.</w:t>
      </w:r>
    </w:p>
    <w:p>
      <w:pPr>
        <w:ind w:left="454" w:hanging="283"/>
        <w:jc w:val="both"/>
      </w:pPr>
      <w:r>
        <w:rPr>
          <w:rFonts w:ascii="Garamond" w:hAnsi="Garamond"/>
          <w:b/>
          <w:color w:val="2E7D4F"/>
          <w:sz w:val="24"/>
        </w:rPr>
        <w:t xml:space="preserve">•  </w:t>
      </w:r>
      <w:r>
        <w:rPr>
          <w:rFonts w:ascii="Garamond" w:hAnsi="Garamond"/>
          <w:sz w:val="24"/>
        </w:rPr>
        <w:t>Capacitação para a Fé: É o Espírito que convence do pecado, da justiça e do juízo (João 16:8), abrindo os olhos do coração para a verdade do Evangelho e capacitando o indivíduo a exercer fé salvadora em Jesus Cristo.</w:t>
      </w:r>
    </w:p>
    <w:p>
      <w:pPr>
        <w:jc w:val="both"/>
      </w:pPr>
      <w:r>
        <w:rPr>
          <w:rFonts w:ascii="Garamond" w:hAnsi="Garamond"/>
          <w:sz w:val="24"/>
        </w:rPr>
        <w:t>#### 2.3.2 Os Meios do Novo Nascimento: A Palavra de Deus e a Fé</w:t>
      </w:r>
    </w:p>
    <w:p>
      <w:pPr>
        <w:jc w:val="both"/>
      </w:pPr>
      <w:r>
        <w:rPr>
          <w:rFonts w:ascii="Garamond" w:hAnsi="Garamond"/>
          <w:sz w:val="24"/>
        </w:rPr>
        <w:t>Embora o Espírito Santo seja o Agente, Ele usa meios para operar a regeneração:</w:t>
      </w:r>
    </w:p>
    <w:p>
      <w:pPr>
        <w:ind w:left="454" w:hanging="283"/>
        <w:jc w:val="both"/>
      </w:pPr>
      <w:r>
        <w:rPr>
          <w:rFonts w:ascii="Garamond" w:hAnsi="Garamond"/>
          <w:b/>
          <w:color w:val="2E7D4F"/>
          <w:sz w:val="24"/>
        </w:rPr>
        <w:t xml:space="preserve">•  </w:t>
      </w:r>
      <w:r>
        <w:rPr>
          <w:rFonts w:ascii="Garamond" w:hAnsi="Garamond"/>
          <w:sz w:val="24"/>
        </w:rPr>
        <w:t>A Palavra de Deus: A Escritura é consistentemente apresentada como o instrumento pelo qual o novo nascimento ocorre. Pedro afirma que somos "regenerados, não de semente corruptível, mas da incorruptível, pela palavra de Deus, que vive e permanece para sempre" (1 Pedro 1:23). Tiago ecoa esta verdade, dizendo que Deus "nos gerou pela palavra da verdade" (Tiago 1:18). É através da pregação e do ensino da Palavra que a semente da vida é plantada no coração.</w:t>
      </w:r>
    </w:p>
    <w:p>
      <w:pPr>
        <w:ind w:left="454" w:hanging="283"/>
        <w:jc w:val="both"/>
      </w:pPr>
      <w:r>
        <w:rPr>
          <w:rFonts w:ascii="Garamond" w:hAnsi="Garamond"/>
          <w:b/>
          <w:color w:val="2E7D4F"/>
          <w:sz w:val="24"/>
        </w:rPr>
        <w:t xml:space="preserve">•  </w:t>
      </w:r>
      <w:r>
        <w:rPr>
          <w:rFonts w:ascii="Garamond" w:hAnsi="Garamond"/>
          <w:sz w:val="24"/>
        </w:rPr>
        <w:t>A Fé em Cristo: O novo nascimento está intrinsecamente ligado à fé em Jesus Cristo. João 1:12-13 declara que aqueles que O receberam e creram no Seu nome, a esses deu o poder de se tornarem filhos de Deus, "os quais não nasceram do sangue, nem da vontade da carne, nem da vontade do homem, mas de Deus". A fé é a resposta humana à acção divina, o canal através do qual a vida de Cristo é transmitida.</w:t>
      </w:r>
    </w:p>
    <w:p>
      <w:pPr>
        <w:jc w:val="both"/>
      </w:pPr>
      <w:r>
        <w:rPr>
          <w:rFonts w:ascii="Garamond" w:hAnsi="Garamond"/>
          <w:sz w:val="24"/>
        </w:rPr>
        <w:t>#### 2.3.3 Os Resultados e Evidências do Novo Nascimento</w:t>
      </w:r>
    </w:p>
    <w:p>
      <w:pPr>
        <w:jc w:val="both"/>
      </w:pPr>
      <w:r>
        <w:rPr>
          <w:rFonts w:ascii="Garamond" w:hAnsi="Garamond"/>
          <w:sz w:val="24"/>
        </w:rPr>
        <w:t>Como se sabe que alguém nasceu de novo? As Escrituras apresentam claras evidências:</w:t>
      </w:r>
    </w:p>
    <w:p>
      <w:pPr>
        <w:ind w:left="454" w:hanging="283"/>
        <w:jc w:val="both"/>
      </w:pPr>
      <w:r>
        <w:rPr>
          <w:rFonts w:ascii="Garamond" w:hAnsi="Garamond"/>
          <w:b/>
          <w:color w:val="2E7D4F"/>
          <w:sz w:val="24"/>
        </w:rPr>
        <w:t xml:space="preserve">•  </w:t>
      </w:r>
      <w:r>
        <w:rPr>
          <w:rFonts w:ascii="Garamond" w:hAnsi="Garamond"/>
          <w:sz w:val="24"/>
        </w:rPr>
        <w:t>Nova Identidade como Filhos de Deus: O regenerado torna-se um filho de Deus (teknia Theou, τέκνια Θεοῦ), herdeiro de Deus e co-herdeiro com Cristo (Romanos 8:16-17). Esta nova filiação traz consigo o direito de chamar a Deus de "Abba, Pai" (Romanos 8:15; Gálatas 4:6).</w:t>
      </w:r>
    </w:p>
    <w:p>
      <w:pPr>
        <w:ind w:left="454" w:hanging="283"/>
        <w:jc w:val="both"/>
      </w:pPr>
      <w:r>
        <w:rPr>
          <w:rFonts w:ascii="Garamond" w:hAnsi="Garamond"/>
          <w:b/>
          <w:color w:val="2E7D4F"/>
          <w:sz w:val="24"/>
        </w:rPr>
        <w:t xml:space="preserve">•  </w:t>
      </w:r>
      <w:r>
        <w:rPr>
          <w:rFonts w:ascii="Garamond" w:hAnsi="Garamond"/>
          <w:sz w:val="24"/>
        </w:rPr>
        <w:t>Uma Nova Natureza e Desejos: O apóstolo João, na sua primeira epístola, é enfático nas características dos nascidos de Deus:</w:t>
      </w:r>
    </w:p>
    <w:p>
      <w:pPr>
        <w:jc w:val="both"/>
      </w:pPr>
      <w:r>
        <w:rPr>
          <w:rFonts w:ascii="Garamond" w:hAnsi="Garamond"/>
          <w:sz w:val="24"/>
        </w:rPr>
        <w:t>*   Praticar a Justiça: "Se sabeis que ele é justo, sabei que todo aquele que pratica a justiça é nascido dele" (1 João 2:29).</w:t>
      </w:r>
    </w:p>
    <w:p>
      <w:pPr>
        <w:jc w:val="both"/>
      </w:pPr>
      <w:r>
        <w:rPr>
          <w:rFonts w:ascii="Garamond" w:hAnsi="Garamond"/>
          <w:sz w:val="24"/>
        </w:rPr>
        <w:t>*   Não Praticar o Pecado como Estilo de Vida: "Todo aquele que é nascido de Deus não pratica o pecado; porque a sua semente permanece nele; e não pode pecar, porque é nascido de Deus" (1 João 3:9). Isto não significa perfeição sem pecado, mas uma mudança radical na inclinação e domínio do pecado. O pecado não é mais o mestre.</w:t>
      </w:r>
    </w:p>
    <w:p>
      <w:pPr>
        <w:jc w:val="both"/>
      </w:pPr>
      <w:r>
        <w:rPr>
          <w:rFonts w:ascii="Garamond" w:hAnsi="Garamond"/>
          <w:sz w:val="24"/>
        </w:rPr>
        <w:t>*   Amar os Irmãos: "Todo aquele que ama é nascido de Deus e conhece a Deus" (1 João 4:7). O amor pelos outros crentes é uma marca distintiva da nova vida.</w:t>
      </w:r>
    </w:p>
    <w:p>
      <w:pPr>
        <w:jc w:val="both"/>
      </w:pPr>
      <w:r>
        <w:rPr>
          <w:rFonts w:ascii="Garamond" w:hAnsi="Garamond"/>
          <w:sz w:val="24"/>
        </w:rPr>
        <w:t>*   Crer que Jesus é o Cristo: "Todo aquele que crê que Jesus é o Cristo é nascido de Deus" (1 João 5:1). Uma fé genuína na divindade e messianidade de Jesus.</w:t>
      </w:r>
    </w:p>
    <w:p>
      <w:pPr>
        <w:jc w:val="both"/>
      </w:pPr>
      <w:r>
        <w:rPr>
          <w:rFonts w:ascii="Garamond" w:hAnsi="Garamond"/>
          <w:sz w:val="24"/>
        </w:rPr>
        <w:t>*   Vencer o Mundo: "Porque todo o que é nascido de Deus vence o mundo" (1 João 5:4). A nova natureza capacita o crente a superar as seduções e pressões do sistema mundano.</w:t>
      </w:r>
    </w:p>
    <w:p>
      <w:pPr>
        <w:jc w:val="both"/>
      </w:pPr>
      <w:r>
        <w:rPr>
          <w:rFonts w:ascii="Garamond" w:hAnsi="Garamond"/>
          <w:sz w:val="24"/>
        </w:rPr>
        <w:t>*   Guardar-se do Maligno: "Sabemos que todo aquele que é nascido de Deus não peca; antes, aquele que nasceu de Deus guarda-se a si mesmo, e o maligno não lhe toca" (1 João 5:18).</w:t>
      </w:r>
    </w:p>
    <w:p>
      <w:pPr>
        <w:ind w:left="454" w:hanging="283"/>
        <w:jc w:val="both"/>
      </w:pPr>
      <w:r>
        <w:rPr>
          <w:rFonts w:ascii="Garamond" w:hAnsi="Garamond"/>
          <w:b/>
          <w:color w:val="2E7D4F"/>
          <w:sz w:val="24"/>
        </w:rPr>
        <w:t xml:space="preserve">•  </w:t>
      </w:r>
      <w:r>
        <w:rPr>
          <w:rFonts w:ascii="Garamond" w:hAnsi="Garamond"/>
          <w:sz w:val="24"/>
        </w:rPr>
        <w:t>Desejo pela Palavra de Deus: Assim como um recém-nascido anseia por leite, o regenerado anseia pela Palavra de Deus (1 Pedro 2:2).</w:t>
      </w:r>
    </w:p>
    <w:p>
      <w:pPr>
        <w:ind w:left="454" w:hanging="283"/>
        <w:jc w:val="both"/>
      </w:pPr>
      <w:r>
        <w:rPr>
          <w:rFonts w:ascii="Garamond" w:hAnsi="Garamond"/>
          <w:b/>
          <w:color w:val="2E7D4F"/>
          <w:sz w:val="24"/>
        </w:rPr>
        <w:t xml:space="preserve">•  </w:t>
      </w:r>
      <w:r>
        <w:rPr>
          <w:rFonts w:ascii="Garamond" w:hAnsi="Garamond"/>
          <w:sz w:val="24"/>
        </w:rPr>
        <w:t>Arrependimento Contínuo e Santificação: O novo nascimento inicia um processo de santificação, onde o crente, capacitado pelo Espírito, mortifica as obras da carne e cresce em conformidade com a imagem de Cristo (Romanos 8:13; Gálatas 5:16-25).</w:t>
      </w:r>
    </w:p>
    <w:p>
      <w:pPr>
        <w:jc w:val="both"/>
      </w:pPr>
      <w:r>
        <w:rPr>
          <w:rFonts w:ascii="Garamond" w:hAnsi="Garamond"/>
          <w:sz w:val="24"/>
        </w:rPr>
        <w:t>O novo nascimento é, portanto, um evento único e instantâneo de regeneração, mas os seus efeitos são manifestados progressivamente ao longo da vida do crente, através de uma nova natureza que produz frutos de justiça e santidade.</w:t>
      </w:r>
    </w:p>
    <w:p>
      <w:pPr>
        <w:spacing w:before="160"/>
      </w:pPr>
      <w:r>
        <w:rPr>
          <w:rFonts w:ascii="Garamond" w:hAnsi="Garamond"/>
          <w:b/>
          <w:color w:val="2E7D4F"/>
          <w:sz w:val="23"/>
        </w:rPr>
        <w:t>2.4 Dúvidas comuns</w:t>
      </w:r>
    </w:p>
    <w:p>
      <w:pPr>
        <w:jc w:val="both"/>
      </w:pPr>
      <w:r>
        <w:rPr>
          <w:rFonts w:ascii="Garamond" w:hAnsi="Garamond"/>
          <w:sz w:val="24"/>
        </w:rPr>
        <w:t>É natural que um conceito tão profundo e transformador como o novo nascimento suscite questões. Abordemos algumas das dúvidas mais comuns:</w:t>
      </w:r>
    </w:p>
    <w:p>
      <w:pPr>
        <w:jc w:val="both"/>
      </w:pPr>
      <w:r>
        <w:rPr>
          <w:rFonts w:ascii="Garamond" w:hAnsi="Garamond"/>
          <w:sz w:val="24"/>
        </w:rPr>
        <w:t>#### 2.4.1 "Se nasci de novo, por que é que ainda peco?"</w:t>
      </w:r>
    </w:p>
    <w:p>
      <w:pPr>
        <w:jc w:val="both"/>
      </w:pPr>
      <w:r>
        <w:rPr>
          <w:rFonts w:ascii="Garamond" w:hAnsi="Garamond"/>
          <w:sz w:val="24"/>
        </w:rPr>
        <w:t>Esta é uma das perguntas mais frequentes. O novo nascimento não elimina a presença do pecado na vida do crente, nem erradica instantaneamente a "carne" (a natureza pecaminosa remanescente). Ele quebra o domínio do pecado e concede uma nova natureza que deseja a santidade, mas a luta contra o pecado continua. Paulo descreve essa batalha interior em Romanos 7:14-25. O novo nascimento é o início do processo de santificação, onde o crente, capacitado pelo Espírito, aprende a mortificar as obras da carne e a viver segundo o Espírito (Romanos 8:13; Gálatas 5:16-17). A diferença é que, antes, o crente era escravo do pecado; agora, é livre para não pecar e tem o poder para isso, embora ainda caia.</w:t>
      </w:r>
    </w:p>
    <w:p>
      <w:pPr>
        <w:jc w:val="both"/>
      </w:pPr>
      <w:r>
        <w:rPr>
          <w:rFonts w:ascii="Garamond" w:hAnsi="Garamond"/>
          <w:sz w:val="24"/>
        </w:rPr>
        <w:t>#### 2.4.2 "Posso perder o novo nascimento?"</w:t>
      </w:r>
    </w:p>
    <w:p>
      <w:pPr>
        <w:jc w:val="both"/>
      </w:pPr>
      <w:r>
        <w:rPr>
          <w:rFonts w:ascii="Garamond" w:hAnsi="Garamond"/>
          <w:sz w:val="24"/>
        </w:rPr>
        <w:t>A segurança da salvação é uma doutrina intimamente ligada ao novo nascimento. A Bíblia ensina que o novo nascimento é uma obra de Deus, e Ele é fiel para completar o que começou (Filipenses 1:6). Jesus afirmou que as Suas ovelhas ouvem a Sua voz, e Ele as conhece, e elas O seguem; e Ele lhes dá a vida eterna, e "nunca hão-de perecer, e ninguém as arrebatará da minha mão" (João 10:27-28). O novo nascimento é um acto irrevogável de Deus que garante a perseverança dos santos. No entanto, a Escritura também enfatiza a necessidade de perseverar na fé, o que serve como evidência de um novo nascimento genuíno. Quem verdadeiramente nasceu de novo, perseverará até ao fim.</w:t>
      </w:r>
    </w:p>
    <w:p>
      <w:pPr>
        <w:jc w:val="both"/>
      </w:pPr>
      <w:r>
        <w:rPr>
          <w:rFonts w:ascii="Garamond" w:hAnsi="Garamond"/>
          <w:sz w:val="24"/>
        </w:rPr>
        <w:t>#### 2.4.3 "Como sei se nasci de novo?"</w:t>
      </w:r>
    </w:p>
    <w:p>
      <w:pPr>
        <w:jc w:val="both"/>
      </w:pPr>
      <w:r>
        <w:rPr>
          <w:rFonts w:ascii="Garamond" w:hAnsi="Garamond"/>
          <w:sz w:val="24"/>
        </w:rPr>
        <w:t>A certeza do novo nascimento não se baseia num sentimento eufórico, mas nas evidências que a Bíblia apresenta.</w:t>
      </w:r>
    </w:p>
    <w:p>
      <w:pPr>
        <w:ind w:left="454" w:hanging="283"/>
        <w:jc w:val="both"/>
      </w:pPr>
      <w:r>
        <w:rPr>
          <w:rFonts w:ascii="Garamond" w:hAnsi="Garamond"/>
          <w:b/>
          <w:color w:val="2E7D4F"/>
          <w:sz w:val="24"/>
        </w:rPr>
        <w:t xml:space="preserve">•  </w:t>
      </w:r>
      <w:r>
        <w:rPr>
          <w:rFonts w:ascii="Garamond" w:hAnsi="Garamond"/>
          <w:sz w:val="24"/>
        </w:rPr>
        <w:t>Amor por Deus e por Jesus: Uma atracção genuína por Deus, um desejo de O conhecer e obedecer.</w:t>
      </w:r>
    </w:p>
    <w:p>
      <w:pPr>
        <w:ind w:left="454" w:hanging="283"/>
        <w:jc w:val="both"/>
      </w:pPr>
      <w:r>
        <w:rPr>
          <w:rFonts w:ascii="Garamond" w:hAnsi="Garamond"/>
          <w:b/>
          <w:color w:val="2E7D4F"/>
          <w:sz w:val="24"/>
        </w:rPr>
        <w:t xml:space="preserve">•  </w:t>
      </w:r>
      <w:r>
        <w:rPr>
          <w:rFonts w:ascii="Garamond" w:hAnsi="Garamond"/>
          <w:sz w:val="24"/>
        </w:rPr>
        <w:t>Amor pelos irmãos: Um amor prático e sacrificial pelos outros crentes (1 João 4:7).</w:t>
      </w:r>
    </w:p>
    <w:p>
      <w:pPr>
        <w:ind w:left="454" w:hanging="283"/>
        <w:jc w:val="both"/>
      </w:pPr>
      <w:r>
        <w:rPr>
          <w:rFonts w:ascii="Garamond" w:hAnsi="Garamond"/>
          <w:b/>
          <w:color w:val="2E7D4F"/>
          <w:sz w:val="24"/>
        </w:rPr>
        <w:t xml:space="preserve">•  </w:t>
      </w:r>
      <w:r>
        <w:rPr>
          <w:rFonts w:ascii="Garamond" w:hAnsi="Garamond"/>
          <w:sz w:val="24"/>
        </w:rPr>
        <w:t>Desejo pela Palavra de Deus: Um apetite por estudar, meditar e aplicar as Escrituras (1 Pedro 2:2).</w:t>
      </w:r>
    </w:p>
    <w:p>
      <w:pPr>
        <w:ind w:left="454" w:hanging="283"/>
        <w:jc w:val="both"/>
      </w:pPr>
      <w:r>
        <w:rPr>
          <w:rFonts w:ascii="Garamond" w:hAnsi="Garamond"/>
          <w:b/>
          <w:color w:val="2E7D4F"/>
          <w:sz w:val="24"/>
        </w:rPr>
        <w:t xml:space="preserve">•  </w:t>
      </w:r>
      <w:r>
        <w:rPr>
          <w:rFonts w:ascii="Garamond" w:hAnsi="Garamond"/>
          <w:sz w:val="24"/>
        </w:rPr>
        <w:t>Luta contra o pecado e desejo de santidade: Uma aversão ao pecado e um esforço contínuo para viver em obediência a Deus, mesmo que haja falhas (1 João 3:9).</w:t>
      </w:r>
    </w:p>
    <w:p>
      <w:pPr>
        <w:ind w:left="454" w:hanging="283"/>
        <w:jc w:val="both"/>
      </w:pPr>
      <w:r>
        <w:rPr>
          <w:rFonts w:ascii="Garamond" w:hAnsi="Garamond"/>
          <w:b/>
          <w:color w:val="2E7D4F"/>
          <w:sz w:val="24"/>
        </w:rPr>
        <w:t xml:space="preserve">•  </w:t>
      </w:r>
      <w:r>
        <w:rPr>
          <w:rFonts w:ascii="Garamond" w:hAnsi="Garamond"/>
          <w:sz w:val="24"/>
        </w:rPr>
        <w:t>Arrependimento genuíno: Uma tristeza pelo pecado que leva à mudança de direcção (2 Coríntios 7:10).</w:t>
      </w:r>
    </w:p>
    <w:p>
      <w:pPr>
        <w:ind w:left="454" w:hanging="283"/>
        <w:jc w:val="both"/>
      </w:pPr>
      <w:r>
        <w:rPr>
          <w:rFonts w:ascii="Garamond" w:hAnsi="Garamond"/>
          <w:b/>
          <w:color w:val="2E7D4F"/>
          <w:sz w:val="24"/>
        </w:rPr>
        <w:t xml:space="preserve">•  </w:t>
      </w:r>
      <w:r>
        <w:rPr>
          <w:rFonts w:ascii="Garamond" w:hAnsi="Garamond"/>
          <w:sz w:val="24"/>
        </w:rPr>
        <w:t>Testemunho do Espírito Santo: O Espírito testifica com o nosso espírito que somos filhos de Deus (Romanos 8:16). Este é um testemunho interior de paz e convicção.</w:t>
      </w:r>
    </w:p>
    <w:p>
      <w:pPr>
        <w:jc w:val="both"/>
      </w:pPr>
      <w:r>
        <w:rPr>
          <w:rFonts w:ascii="Garamond" w:hAnsi="Garamond"/>
          <w:sz w:val="24"/>
        </w:rPr>
        <w:t>Examinar estas evidências à luz da Palavra de Deus, e não das emoções, é o caminho para a certeza.</w:t>
      </w:r>
    </w:p>
    <w:p>
      <w:pPr>
        <w:jc w:val="both"/>
      </w:pPr>
      <w:r>
        <w:rPr>
          <w:rFonts w:ascii="Garamond" w:hAnsi="Garamond"/>
          <w:sz w:val="24"/>
        </w:rPr>
        <w:t>#### 2.4.4 "O novo nascimento é um evento ou um processo?"</w:t>
      </w:r>
    </w:p>
    <w:p>
      <w:pPr>
        <w:jc w:val="both"/>
      </w:pPr>
      <w:r>
        <w:rPr>
          <w:rFonts w:ascii="Garamond" w:hAnsi="Garamond"/>
          <w:sz w:val="24"/>
        </w:rPr>
        <w:t>O novo nascimento, ou regeneração, é um evento instantâneo e sobrenatural na vida do indivíduo, operado por Deus. Num determinado momento, o Espírito Santo vivifica o espírito humano, concedendo-lhe uma nova vida e uma nova natureza. No entanto, este evento inicia um processo contínuo de crescimento espiritual chamado santificação. A santificação é o processo pelo qual o crente, capacitado pelo Espírito, é transformado progressivamente à imagem de Cristo, tornando-se cada vez mais santo na prática. O novo nascimento é a raiz, e a santificação é o fruto que dela brota.</w:t>
      </w:r>
    </w:p>
    <w:p>
      <w:pPr>
        <w:spacing w:before="160"/>
      </w:pPr>
      <w:r>
        <w:rPr>
          <w:rFonts w:ascii="Garamond" w:hAnsi="Garamond"/>
          <w:b/>
          <w:color w:val="2E7D4F"/>
          <w:sz w:val="23"/>
        </w:rPr>
        <w:t>2.5 Quadro de Destaque: Características do Novo Nascimento</w:t>
      </w:r>
    </w:p>
    <w:p>
      <w:pPr>
        <w:jc w:val="both"/>
      </w:pPr>
      <w:r>
        <w:rPr>
          <w:rFonts w:ascii="Garamond" w:hAnsi="Garamond"/>
          <w:sz w:val="24"/>
        </w:rPr>
        <w:t>| Característica         | Descrição                                                                                                  | Referência Bíblica Primária |</w:t>
      </w:r>
    </w:p>
    <w:p>
      <w:pPr>
        <w:jc w:val="both"/>
      </w:pPr>
      <w:r>
        <w:rPr>
          <w:rFonts w:ascii="Garamond" w:hAnsi="Garamond"/>
          <w:sz w:val="24"/>
        </w:rPr>
        <w:t>| :--------------------- | :--------------------------------------------------------------------------------------------------------- | :-------------------------- |</w:t>
      </w:r>
    </w:p>
    <w:p>
      <w:pPr>
        <w:jc w:val="both"/>
      </w:pPr>
      <w:r>
        <w:rPr>
          <w:rFonts w:ascii="Garamond" w:hAnsi="Garamond"/>
          <w:sz w:val="24"/>
        </w:rPr>
        <w:t>| Origem Divina      | É uma obra soberana e sobrenatural de Deus, não resultado do esforço humano.                               | João 1:13; 3:3, 5, 8        |</w:t>
      </w:r>
    </w:p>
    <w:p>
      <w:pPr>
        <w:jc w:val="both"/>
      </w:pPr>
      <w:r>
        <w:rPr>
          <w:rFonts w:ascii="Garamond" w:hAnsi="Garamond"/>
          <w:sz w:val="24"/>
        </w:rPr>
        <w:t>| Transformação Radical | Uma mudança fundamental na natureza interior do ser, de morte para vida espiritual.                          | 2 Coríntios 5:17; Efésios 2:1, 5 |</w:t>
      </w:r>
    </w:p>
    <w:p>
      <w:pPr>
        <w:jc w:val="both"/>
      </w:pPr>
      <w:r>
        <w:rPr>
          <w:rFonts w:ascii="Garamond" w:hAnsi="Garamond"/>
          <w:sz w:val="24"/>
        </w:rPr>
        <w:t>| Novo Coração/Espírito | Recebe um coração e um espírito novos, com novas inclinações e desejos.                                     | Ezequiel 36:26              |</w:t>
      </w:r>
    </w:p>
    <w:p>
      <w:pPr>
        <w:jc w:val="both"/>
      </w:pPr>
      <w:r>
        <w:rPr>
          <w:rFonts w:ascii="Garamond" w:hAnsi="Garamond"/>
          <w:sz w:val="24"/>
        </w:rPr>
        <w:t>| Entrada no Reino   | É a condição indispensável para ver e entrar no Reino de Deus.                                             | João 3:3, 5                 |</w:t>
      </w:r>
    </w:p>
    <w:p>
      <w:pPr>
        <w:jc w:val="both"/>
      </w:pPr>
      <w:r>
        <w:rPr>
          <w:rFonts w:ascii="Garamond" w:hAnsi="Garamond"/>
          <w:sz w:val="24"/>
        </w:rPr>
        <w:t>| Filiação Divina    | Torna-se filho de Deus, com o direito de chamar a Deus de Pai.                                               | João 1:12; Romanos 8:15-16  |</w:t>
      </w:r>
    </w:p>
    <w:p>
      <w:pPr>
        <w:jc w:val="both"/>
      </w:pPr>
      <w:r>
        <w:rPr>
          <w:rFonts w:ascii="Garamond" w:hAnsi="Garamond"/>
          <w:sz w:val="24"/>
        </w:rPr>
        <w:t>| Amor Fraternal     | Manifesta amor genuíno pelos outros crentes.                                                               | 1 João 4:7                  |</w:t>
      </w:r>
    </w:p>
    <w:p>
      <w:pPr>
        <w:jc w:val="both"/>
      </w:pPr>
      <w:r>
        <w:rPr>
          <w:rFonts w:ascii="Garamond" w:hAnsi="Garamond"/>
          <w:sz w:val="24"/>
        </w:rPr>
        <w:t>| Prática da Justiça | Demonstra uma vida que busca e pratica a justiça, não mais o pecado como estilo de vida.                     | 1 João 2:29; 3:9            |</w:t>
      </w:r>
    </w:p>
    <w:p>
      <w:pPr>
        <w:jc w:val="both"/>
      </w:pPr>
      <w:r>
        <w:rPr>
          <w:rFonts w:ascii="Garamond" w:hAnsi="Garamond"/>
          <w:sz w:val="24"/>
        </w:rPr>
        <w:t>| Vitória sobre o Mundo | Capacidade para vencer as tentações e o sistema de valores do mundo.                                       | 1 João 5:4                  |</w:t>
      </w:r>
    </w:p>
    <w:p>
      <w:pPr>
        <w:jc w:val="both"/>
      </w:pPr>
      <w:r>
        <w:rPr>
          <w:rFonts w:ascii="Garamond" w:hAnsi="Garamond"/>
          <w:sz w:val="24"/>
        </w:rPr>
        <w:t>| Desejo pela Palavra | Um apetite espiritual pela Palavra de Deus como alimento para o crescimento.                               | 1 Pedro 2:2                 |</w:t>
      </w:r>
    </w:p>
    <w:p>
      <w:pPr>
        <w:jc w:val="both"/>
      </w:pPr>
      <w:r>
        <w:rPr>
          <w:rFonts w:ascii="Garamond" w:hAnsi="Garamond"/>
          <w:sz w:val="24"/>
        </w:rPr>
        <w:t>| Santificação       | Inicia um processo contínuo de crescimento em santidade e conformidade com Cristo.                          | Romanos 8:13; Filipenses 1:6 |</w:t>
      </w:r>
    </w:p>
    <w:p>
      <w:pPr>
        <w:spacing w:before="240" w:after="80"/>
      </w:pPr>
      <w:r>
        <w:rPr>
          <w:rFonts w:ascii="Garamond" w:hAnsi="Garamond"/>
          <w:b/>
          <w:color w:val="1B3A5C"/>
          <w:sz w:val="26"/>
        </w:rPr>
        <w:t>3. APLICAÇÃO PRÁTICA</w:t>
      </w:r>
    </w:p>
    <w:p>
      <w:pPr>
        <w:jc w:val="both"/>
      </w:pPr>
      <w:r>
        <w:rPr>
          <w:rFonts w:ascii="Garamond" w:hAnsi="Garamond"/>
          <w:sz w:val="24"/>
        </w:rPr>
        <w:t>A doutrina do novo nascimento não deve permanecer como um conceito abstracto; ela tem implicações profundas e transformadoras para a vida de cada crente e para a missão da Igreja.</w:t>
      </w:r>
    </w:p>
    <w:p>
      <w:pPr>
        <w:jc w:val="both"/>
      </w:pPr>
      <w:r>
        <w:rPr>
          <w:rFonts w:ascii="Garamond" w:hAnsi="Garamond"/>
          <w:sz w:val="24"/>
        </w:rPr>
        <w:t>#### 3.1 Para o Crente Individual:</w:t>
      </w:r>
    </w:p>
    <w:p>
      <w:pPr>
        <w:ind w:left="454" w:hanging="283"/>
        <w:jc w:val="both"/>
      </w:pPr>
      <w:r>
        <w:rPr>
          <w:rFonts w:ascii="Garamond" w:hAnsi="Garamond"/>
          <w:b/>
          <w:color w:val="2E7D4F"/>
          <w:sz w:val="24"/>
        </w:rPr>
        <w:t xml:space="preserve">•  </w:t>
      </w:r>
      <w:r>
        <w:rPr>
          <w:rFonts w:ascii="Garamond" w:hAnsi="Garamond"/>
          <w:sz w:val="24"/>
        </w:rPr>
        <w:t>Confiança na Nova Natureza: Se nasceu de novo, possui uma nova natureza que anseia por Deus e pela santidade. Confie no poder do Espírito Santo que habita em si para viver de acordo com essa nova natureza, e não ceda à velha. Lembre-se que "quem está em Cristo é nova criatura" (2 Coríntios 5:17).</w:t>
      </w:r>
    </w:p>
    <w:p>
      <w:pPr>
        <w:ind w:left="454" w:hanging="283"/>
        <w:jc w:val="both"/>
      </w:pPr>
      <w:r>
        <w:rPr>
          <w:rFonts w:ascii="Garamond" w:hAnsi="Garamond"/>
          <w:b/>
          <w:color w:val="2E7D4F"/>
          <w:sz w:val="24"/>
        </w:rPr>
        <w:t xml:space="preserve">•  </w:t>
      </w:r>
      <w:r>
        <w:rPr>
          <w:rFonts w:ascii="Garamond" w:hAnsi="Garamond"/>
          <w:sz w:val="24"/>
        </w:rPr>
        <w:t>Busca Contínua por Santidade: O novo nascimento é o início da santificação. Não se contente com uma vida de conformidade mínima. Cultive as disciplinas espirituais (oração, leitura da Bíblia, jejum, comunhão) como meios para crescer em santidade e em conhecimento de Deus. Mortifique as obras da carne e renda-se ao Espírito (Romanos 8:13).</w:t>
      </w:r>
    </w:p>
    <w:p>
      <w:pPr>
        <w:ind w:left="454" w:hanging="283"/>
        <w:jc w:val="both"/>
      </w:pPr>
      <w:r>
        <w:rPr>
          <w:rFonts w:ascii="Garamond" w:hAnsi="Garamond"/>
          <w:b/>
          <w:color w:val="2E7D4F"/>
          <w:sz w:val="24"/>
        </w:rPr>
        <w:t xml:space="preserve">•  </w:t>
      </w:r>
      <w:r>
        <w:rPr>
          <w:rFonts w:ascii="Garamond" w:hAnsi="Garamond"/>
          <w:sz w:val="24"/>
        </w:rPr>
        <w:t>Testemunho do Evangelho: Tendo experimentado a maravilha do novo nascimento, partilhe esta verdade transformadora com outros. Explique a necessidade de nascer de novo e o caminho para a salvação em Cristo, com humildade e poder do Espírito.</w:t>
      </w:r>
    </w:p>
    <w:p>
      <w:pPr>
        <w:ind w:left="454" w:hanging="283"/>
        <w:jc w:val="both"/>
      </w:pPr>
      <w:r>
        <w:rPr>
          <w:rFonts w:ascii="Garamond" w:hAnsi="Garamond"/>
          <w:b/>
          <w:color w:val="2E7D4F"/>
          <w:sz w:val="24"/>
        </w:rPr>
        <w:t xml:space="preserve">•  </w:t>
      </w:r>
      <w:r>
        <w:rPr>
          <w:rFonts w:ascii="Garamond" w:hAnsi="Garamond"/>
          <w:sz w:val="24"/>
        </w:rPr>
        <w:t>Segurança e Consolo: Entenda que a sua salvação não depende do seu desempenho, mas da obra perfeita de Cristo e da fidelidade de Deus que o regenerou. Encontre segurança e consolo nesta verdade, mesmo nas suas falhas e lutas.</w:t>
      </w:r>
    </w:p>
    <w:p>
      <w:pPr>
        <w:jc w:val="both"/>
      </w:pPr>
      <w:r>
        <w:rPr>
          <w:rFonts w:ascii="Garamond" w:hAnsi="Garamond"/>
          <w:sz w:val="24"/>
        </w:rPr>
        <w:t>#### 3.2 Para a Igreja Local e a Missão Cristã:</w:t>
      </w:r>
    </w:p>
    <w:p>
      <w:pPr>
        <w:ind w:left="454" w:hanging="283"/>
        <w:jc w:val="both"/>
      </w:pPr>
      <w:r>
        <w:rPr>
          <w:rFonts w:ascii="Garamond" w:hAnsi="Garamond"/>
          <w:b/>
          <w:color w:val="2E7D4F"/>
          <w:sz w:val="24"/>
        </w:rPr>
        <w:t xml:space="preserve">•  </w:t>
      </w:r>
      <w:r>
        <w:rPr>
          <w:rFonts w:ascii="Garamond" w:hAnsi="Garamond"/>
          <w:sz w:val="24"/>
        </w:rPr>
        <w:t>Ênfase na Pregação do Evangelho: A igreja deve proclamar o Evangelho de forma clara e sem compromissos, apelando ao arrependimento e à fé em Cristo, pois é através da Palavra que o novo nascimento ocorre (1 Pedro 1:23).</w:t>
      </w:r>
    </w:p>
    <w:p>
      <w:pPr>
        <w:ind w:left="454" w:hanging="283"/>
        <w:jc w:val="both"/>
      </w:pPr>
      <w:r>
        <w:rPr>
          <w:rFonts w:ascii="Garamond" w:hAnsi="Garamond"/>
          <w:b/>
          <w:color w:val="2E7D4F"/>
          <w:sz w:val="24"/>
        </w:rPr>
        <w:t xml:space="preserve">•  </w:t>
      </w:r>
      <w:r>
        <w:rPr>
          <w:rFonts w:ascii="Garamond" w:hAnsi="Garamond"/>
          <w:sz w:val="24"/>
        </w:rPr>
        <w:t>Discipulado de Novos Crentes: É fundamental que a igreja invista no discipulado de novos convertidos, ensinando-lhes a andar na nova vida, a crescer na fé e a manifestar os frutos do Espírito. O novo nascimento é o início, não o fim, da jornada.</w:t>
      </w:r>
    </w:p>
    <w:p>
      <w:pPr>
        <w:ind w:left="454" w:hanging="283"/>
        <w:jc w:val="both"/>
      </w:pPr>
      <w:r>
        <w:rPr>
          <w:rFonts w:ascii="Garamond" w:hAnsi="Garamond"/>
          <w:b/>
          <w:color w:val="2E7D4F"/>
          <w:sz w:val="24"/>
        </w:rPr>
        <w:t xml:space="preserve">•  </w:t>
      </w:r>
      <w:r>
        <w:rPr>
          <w:rFonts w:ascii="Garamond" w:hAnsi="Garamond"/>
          <w:sz w:val="24"/>
        </w:rPr>
        <w:t>Discernimento Espiritual: A liderança da igreja deve exercer discernimento para distinguir a conversão genuína de meras profissões de fé superficiais. O novo nascimento produz evidências visíveis ao longo do tempo.</w:t>
      </w:r>
    </w:p>
    <w:p>
      <w:pPr>
        <w:ind w:left="454" w:hanging="283"/>
        <w:jc w:val="both"/>
      </w:pPr>
      <w:r>
        <w:rPr>
          <w:rFonts w:ascii="Garamond" w:hAnsi="Garamond"/>
          <w:b/>
          <w:color w:val="2E7D4F"/>
          <w:sz w:val="24"/>
        </w:rPr>
        <w:t xml:space="preserve">•  </w:t>
      </w:r>
      <w:r>
        <w:rPr>
          <w:rFonts w:ascii="Garamond" w:hAnsi="Garamond"/>
          <w:sz w:val="24"/>
        </w:rPr>
        <w:t>Comunhão Autêntica: A comunhão dos santos é uma expressão da família de Deus, composta por aqueles que nasceram de novo. A igreja deve ser um ambiente de amor, apoio e encorajamento mútuo entre os filhos de Deus.</w:t>
      </w:r>
    </w:p>
    <w:p>
      <w:pPr>
        <w:ind w:left="454" w:hanging="283"/>
        <w:jc w:val="both"/>
      </w:pPr>
      <w:r>
        <w:rPr>
          <w:rFonts w:ascii="Garamond" w:hAnsi="Garamond"/>
          <w:b/>
          <w:color w:val="2E7D4F"/>
          <w:sz w:val="24"/>
        </w:rPr>
        <w:t xml:space="preserve">•  </w:t>
      </w:r>
      <w:r>
        <w:rPr>
          <w:rFonts w:ascii="Garamond" w:hAnsi="Garamond"/>
          <w:sz w:val="24"/>
        </w:rPr>
        <w:t>Missão e Evangelismo: A compreensão do novo nascimento impulsiona a igreja à missão, pois entende que, sem esta obra divina, as pessoas estão perdidas e separadas de Deus.</w:t>
      </w:r>
    </w:p>
    <w:p>
      <w:pPr>
        <w:jc w:val="both"/>
      </w:pPr>
      <w:r>
        <w:rPr>
          <w:rFonts w:ascii="Garamond" w:hAnsi="Garamond"/>
          <w:sz w:val="24"/>
        </w:rPr>
        <w:t>O novo nascimento é a base sobre a qual toda a vida e missão cristãs se constroem. Ignorá-lo ou minimizá-lo é comprometer a essência do Evangelho.</w:t>
      </w:r>
    </w:p>
    <w:p>
      <w:pPr>
        <w:spacing w:before="240" w:after="80"/>
      </w:pPr>
      <w:r>
        <w:rPr>
          <w:rFonts w:ascii="Garamond" w:hAnsi="Garamond"/>
          <w:b/>
          <w:color w:val="1B3A5C"/>
          <w:sz w:val="26"/>
        </w:rPr>
        <w:t>4. SÍNTESE E CONCLUSÃO</w:t>
      </w:r>
    </w:p>
    <w:p>
      <w:pPr>
        <w:jc w:val="both"/>
      </w:pPr>
      <w:r>
        <w:rPr>
          <w:rFonts w:ascii="Garamond" w:hAnsi="Garamond"/>
          <w:sz w:val="24"/>
        </w:rPr>
        <w:t>Ao longo desta apostila, exploramos o profundo e vital significado bíblico de "nascer de novo". Vimos que não se trata de uma opção ou de uma melhoria superficial, mas de uma necessidade absoluta, conforme declarado por Jesus em João 3. O novo nascimento é uma obra sobrenatural, divina e instantânea de Deus, operada pelo Espírito Santo através da Palavra de Deus e recebida pela fé em Jesus Cristo.</w:t>
      </w:r>
    </w:p>
    <w:p>
      <w:pPr>
        <w:jc w:val="both"/>
      </w:pPr>
      <w:r>
        <w:rPr>
          <w:rFonts w:ascii="Garamond" w:hAnsi="Garamond"/>
          <w:sz w:val="24"/>
        </w:rPr>
        <w:t>Esta regeneração radical transforma o indivíduo de um estado de morte espiritual para uma nova vida em Cristo, concedendo-lhe uma nova natureza e uma nova identidade como filho de Deus. As evidências desta transformação são manifestas numa vida que ama a Deus, pratica a justiça, ama os irmãos, luta contra o pecado e vence o mundo.</w:t>
      </w:r>
    </w:p>
    <w:p>
      <w:pPr>
        <w:jc w:val="both"/>
      </w:pPr>
      <w:r>
        <w:rPr>
          <w:rFonts w:ascii="Garamond" w:hAnsi="Garamond"/>
          <w:sz w:val="24"/>
        </w:rPr>
        <w:t>Compreender o novo nascimento é fundamental para a nossa fé e prática cristã. Ele nos lembra da nossa total dependência da graça de Deus para a salvação e nos impulsiona a viver de forma consistente com a nossa nova identidade em Cristo. Que esta verdade aprofunde a sua gratidão a Deus pela Sua maravilhosa obra em si e o(a) inspire a partilhar esta esperança transformadora com um mundo que desesperadamente precisa de nascer de novo.</w:t>
      </w:r>
    </w:p>
    <w:p>
      <w:pPr>
        <w:jc w:val="both"/>
      </w:pPr>
      <w:r>
        <w:rPr>
          <w:rFonts w:ascii="Garamond" w:hAnsi="Garamond"/>
          <w:sz w:val="24"/>
        </w:rPr>
        <w:t>Que a realidade do seu novo nascimento continue a ser uma fonte de alegria, propósito e poder na sua caminhada com o Senhor.</w:t>
      </w:r>
    </w:p>
    <w:p>
      <w:pPr>
        <w:jc w:val="both"/>
      </w:pPr>
      <w:r>
        <w:rPr>
          <w:rFonts w:ascii="Garamond" w:hAnsi="Garamond"/>
          <w:sz w:val="24"/>
        </w:rPr>
        <w:t>---</w:t>
      </w:r>
    </w:p>
    <w:p>
      <w:pPr>
        <w:spacing w:before="240" w:after="80"/>
      </w:pPr>
      <w:r>
        <w:rPr>
          <w:rFonts w:ascii="Garamond" w:hAnsi="Garamond"/>
          <w:b/>
          <w:color w:val="1B3A5C"/>
          <w:sz w:val="26"/>
        </w:rPr>
        <w:t>EXERCÍCIOS DE REVISÃO</w:t>
      </w:r>
    </w:p>
    <w:p>
      <w:pPr>
        <w:jc w:val="both"/>
      </w:pPr>
      <w:r>
        <w:rPr>
          <w:rFonts w:ascii="Garamond" w:hAnsi="Garamond"/>
          <w:sz w:val="24"/>
        </w:rPr>
        <w:t>1.  Múltipla Escolha: Qual das seguintes opções NÃO descreve o novo nascimento?</w:t>
      </w:r>
    </w:p>
    <w:p>
      <w:pPr>
        <w:jc w:val="both"/>
      </w:pPr>
      <w:r>
        <w:rPr>
          <w:rFonts w:ascii="Garamond" w:hAnsi="Garamond"/>
          <w:sz w:val="24"/>
        </w:rPr>
        <w:t>a) Uma obra sobrenatural do Espírito Santo.</w:t>
      </w:r>
    </w:p>
    <w:p>
      <w:pPr>
        <w:jc w:val="both"/>
      </w:pPr>
      <w:r>
        <w:rPr>
          <w:rFonts w:ascii="Garamond" w:hAnsi="Garamond"/>
          <w:sz w:val="24"/>
        </w:rPr>
        <w:t>b) A entrada no Reino de Deus.</w:t>
      </w:r>
    </w:p>
    <w:p>
      <w:pPr>
        <w:jc w:val="both"/>
      </w:pPr>
      <w:r>
        <w:rPr>
          <w:rFonts w:ascii="Garamond" w:hAnsi="Garamond"/>
          <w:sz w:val="24"/>
        </w:rPr>
        <w:t>c) Uma reforma moral por esforço humano.</w:t>
      </w:r>
    </w:p>
    <w:p>
      <w:pPr>
        <w:jc w:val="both"/>
      </w:pPr>
      <w:r>
        <w:rPr>
          <w:rFonts w:ascii="Garamond" w:hAnsi="Garamond"/>
          <w:sz w:val="24"/>
        </w:rPr>
        <w:t>d) Uma transformação radical da natureza interior.</w:t>
      </w:r>
    </w:p>
    <w:p>
      <w:pPr>
        <w:jc w:val="both"/>
      </w:pPr>
      <w:r>
        <w:rPr>
          <w:rFonts w:ascii="Garamond" w:hAnsi="Garamond"/>
          <w:sz w:val="24"/>
        </w:rPr>
        <w:t>2.  Verdadeiro ou Falso:</w:t>
      </w:r>
    </w:p>
    <w:p>
      <w:pPr>
        <w:jc w:val="both"/>
      </w:pPr>
      <w:r>
        <w:rPr>
          <w:rFonts w:ascii="Garamond" w:hAnsi="Garamond"/>
          <w:sz w:val="24"/>
        </w:rPr>
        <w:t>a) O conceito de novo nascimento é exclusivo do Novo Testamento, sem qualquer antecipação no Antigo Testamento. (V/F)</w:t>
      </w:r>
    </w:p>
    <w:p>
      <w:pPr>
        <w:jc w:val="both"/>
      </w:pPr>
      <w:r>
        <w:rPr>
          <w:rFonts w:ascii="Garamond" w:hAnsi="Garamond"/>
          <w:sz w:val="24"/>
        </w:rPr>
        <w:t>b) As evidências do novo nascimento incluem o amor pelos irmãos e a prática da justiça. (V/F)</w:t>
      </w:r>
    </w:p>
    <w:p>
      <w:pPr>
        <w:jc w:val="both"/>
      </w:pPr>
      <w:r>
        <w:rPr>
          <w:rFonts w:ascii="Garamond" w:hAnsi="Garamond"/>
          <w:sz w:val="24"/>
        </w:rPr>
        <w:t>c) O novo nascimento elimina completamente a presença e a luta contra o pecado na vida do crente. (V/F)</w:t>
      </w:r>
    </w:p>
    <w:p>
      <w:pPr>
        <w:jc w:val="both"/>
      </w:pPr>
      <w:r>
        <w:rPr>
          <w:rFonts w:ascii="Garamond" w:hAnsi="Garamond"/>
          <w:sz w:val="24"/>
        </w:rPr>
        <w:t>3.  Resposta Curta:</w:t>
      </w:r>
    </w:p>
    <w:p>
      <w:pPr>
        <w:jc w:val="both"/>
      </w:pPr>
      <w:r>
        <w:rPr>
          <w:rFonts w:ascii="Garamond" w:hAnsi="Garamond"/>
          <w:sz w:val="24"/>
        </w:rPr>
        <w:t>a) Explique o significado da palavra grega anōthen (ἄνωθεν) no contexto de João 3:3.</w:t>
      </w:r>
    </w:p>
    <w:p>
      <w:pPr>
        <w:jc w:val="both"/>
      </w:pPr>
      <w:r>
        <w:rPr>
          <w:rFonts w:ascii="Garamond" w:hAnsi="Garamond"/>
          <w:sz w:val="24"/>
        </w:rPr>
        <w:t>b) Quais são os dois principais meios que o Espírito Santo usa para operar o novo nascimento, de acordo com as Escrituras?</w:t>
      </w:r>
    </w:p>
    <w:p>
      <w:pPr>
        <w:jc w:val="both"/>
      </w:pPr>
      <w:r>
        <w:rPr>
          <w:rFonts w:ascii="Garamond" w:hAnsi="Garamond"/>
          <w:sz w:val="24"/>
        </w:rPr>
        <w:t>c) Mencione três evidências bíblicas de que alguém nasceu de novo.</w:t>
      </w:r>
    </w:p>
    <w:p>
      <w:pPr>
        <w:jc w:val="both"/>
      </w:pPr>
      <w:r>
        <w:rPr>
          <w:rFonts w:ascii="Garamond" w:hAnsi="Garamond"/>
          <w:sz w:val="24"/>
        </w:rPr>
        <w:t>4.  Reflexão Pessoal:</w:t>
      </w:r>
    </w:p>
    <w:p>
      <w:pPr>
        <w:jc w:val="both"/>
      </w:pPr>
      <w:r>
        <w:rPr>
          <w:rFonts w:ascii="Garamond" w:hAnsi="Garamond"/>
          <w:sz w:val="24"/>
        </w:rPr>
        <w:t>a) Como a compreensão do novo nascimento impacta a sua percepção sobre a sua própria salvação e o seu relacionamento com Deus?</w:t>
      </w:r>
    </w:p>
    <w:p>
      <w:pPr>
        <w:jc w:val="both"/>
      </w:pPr>
      <w:r>
        <w:rPr>
          <w:rFonts w:ascii="Garamond" w:hAnsi="Garamond"/>
          <w:sz w:val="24"/>
        </w:rPr>
        <w:t>b) De que forma a sua igreja local pode enfatizar e promover a doutrina e a experiência do novo nascimento na sua missão e discipulado?</w:t>
      </w:r>
    </w:p>
    <w:p>
      <w:pPr>
        <w:spacing w:before="240" w:after="80"/>
      </w:pPr>
      <w:r>
        <w:rPr>
          <w:rFonts w:ascii="Garamond" w:hAnsi="Garamond"/>
          <w:b/>
          <w:color w:val="1B3A5C"/>
          <w:sz w:val="26"/>
        </w:rPr>
        <w:t>ESTUDO BÍBLICO COMPLEMENTAR</w:t>
      </w:r>
    </w:p>
    <w:p>
      <w:pPr>
        <w:jc w:val="both"/>
      </w:pPr>
      <w:r>
        <w:rPr>
          <w:rFonts w:ascii="Garamond" w:hAnsi="Garamond"/>
          <w:sz w:val="24"/>
        </w:rPr>
        <w:t>Para aprofundar a sua compreensão, leia e medite nos seguintes textos:</w:t>
      </w:r>
    </w:p>
    <w:p>
      <w:pPr>
        <w:ind w:left="454" w:hanging="283"/>
        <w:jc w:val="both"/>
      </w:pPr>
      <w:r>
        <w:rPr>
          <w:rFonts w:ascii="Garamond" w:hAnsi="Garamond"/>
          <w:b/>
          <w:color w:val="2E7D4F"/>
          <w:sz w:val="24"/>
        </w:rPr>
        <w:t xml:space="preserve">•  </w:t>
      </w:r>
      <w:r>
        <w:rPr>
          <w:rFonts w:ascii="Garamond" w:hAnsi="Garamond"/>
          <w:sz w:val="24"/>
        </w:rPr>
        <w:t>Ezequiel 11:19-20 – A promessa de um coração novo.</w:t>
      </w:r>
    </w:p>
    <w:p>
      <w:pPr>
        <w:ind w:left="454" w:hanging="283"/>
        <w:jc w:val="both"/>
      </w:pPr>
      <w:r>
        <w:rPr>
          <w:rFonts w:ascii="Garamond" w:hAnsi="Garamond"/>
          <w:b/>
          <w:color w:val="2E7D4F"/>
          <w:sz w:val="24"/>
        </w:rPr>
        <w:t xml:space="preserve">•  </w:t>
      </w:r>
      <w:r>
        <w:rPr>
          <w:rFonts w:ascii="Garamond" w:hAnsi="Garamond"/>
          <w:sz w:val="24"/>
        </w:rPr>
        <w:t>Romanos 6:1-14 – A nova vida em Cristo e a morte para o pecado.</w:t>
      </w:r>
    </w:p>
    <w:p>
      <w:pPr>
        <w:ind w:left="454" w:hanging="283"/>
        <w:jc w:val="both"/>
      </w:pPr>
      <w:r>
        <w:rPr>
          <w:rFonts w:ascii="Garamond" w:hAnsi="Garamond"/>
          <w:b/>
          <w:color w:val="2E7D4F"/>
          <w:sz w:val="24"/>
        </w:rPr>
        <w:t xml:space="preserve">•  </w:t>
      </w:r>
      <w:r>
        <w:rPr>
          <w:rFonts w:ascii="Garamond" w:hAnsi="Garamond"/>
          <w:sz w:val="24"/>
        </w:rPr>
        <w:t>Efésios 2:1-10 – Da morte espiritual à vida em Cristo pela graça.</w:t>
      </w:r>
    </w:p>
    <w:p>
      <w:pPr>
        <w:ind w:left="454" w:hanging="283"/>
        <w:jc w:val="both"/>
      </w:pPr>
      <w:r>
        <w:rPr>
          <w:rFonts w:ascii="Garamond" w:hAnsi="Garamond"/>
          <w:b/>
          <w:color w:val="2E7D4F"/>
          <w:sz w:val="24"/>
        </w:rPr>
        <w:t xml:space="preserve">•  </w:t>
      </w:r>
      <w:r>
        <w:rPr>
          <w:rFonts w:ascii="Garamond" w:hAnsi="Garamond"/>
          <w:sz w:val="24"/>
        </w:rPr>
        <w:t>Colossenses 3:1-17 – Despir-se do velho homem e revestir-se do novo.</w:t>
      </w:r>
    </w:p>
    <w:p>
      <w:pPr>
        <w:ind w:left="454" w:hanging="283"/>
        <w:jc w:val="both"/>
      </w:pPr>
      <w:r>
        <w:rPr>
          <w:rFonts w:ascii="Garamond" w:hAnsi="Garamond"/>
          <w:b/>
          <w:color w:val="2E7D4F"/>
          <w:sz w:val="24"/>
        </w:rPr>
        <w:t xml:space="preserve">•  </w:t>
      </w:r>
      <w:r>
        <w:rPr>
          <w:rFonts w:ascii="Garamond" w:hAnsi="Garamond"/>
          <w:sz w:val="24"/>
        </w:rPr>
        <w:t>1 João 2:29 - 5:21 – As características e evidências da filiação divina.</w:t>
      </w:r>
    </w:p>
    <w:p>
      <w:pPr>
        <w:spacing w:before="240" w:after="80"/>
      </w:pPr>
      <w:r>
        <w:rPr>
          <w:rFonts w:ascii="Garamond" w:hAnsi="Garamond"/>
          <w:b/>
          <w:color w:val="1B3A5C"/>
          <w:sz w:val="26"/>
        </w:rPr>
        <w:t>PARA A PRÓXIMA APOSTILA</w:t>
      </w:r>
    </w:p>
    <w:p>
      <w:pPr>
        <w:jc w:val="both"/>
      </w:pPr>
      <w:r>
        <w:rPr>
          <w:rFonts w:ascii="Garamond" w:hAnsi="Garamond"/>
          <w:sz w:val="24"/>
        </w:rPr>
        <w:t>Na próxima apostila, aprofundaremos um aspecto crucial da vida do novo homem: a Justificação pela Fé. Exploraremos como somos declarados justos diante de Deus, não por mérito próprio, mas pela fé na obra redentora de Cristo. Prepare-se para compreender o fundamento legal da nossa salvação e a maravilhosa verdade da nossa aceitação em Deus.</w:t>
      </w:r>
    </w:p>
    <w:p>
      <w:pPr>
        <w:spacing w:before="240" w:after="80"/>
      </w:pPr>
      <w:r>
        <w:rPr>
          <w:rFonts w:ascii="Garamond" w:hAnsi="Garamond"/>
          <w:b/>
          <w:color w:val="1B3A5C"/>
          <w:sz w:val="26"/>
        </w:rPr>
        <w:t>GLOSSÁRIO</w:t>
      </w:r>
    </w:p>
    <w:p>
      <w:pPr>
        <w:ind w:left="454" w:hanging="283"/>
        <w:jc w:val="both"/>
      </w:pPr>
      <w:r>
        <w:rPr>
          <w:rFonts w:ascii="Garamond" w:hAnsi="Garamond"/>
          <w:b/>
          <w:color w:val="2E7D4F"/>
          <w:sz w:val="24"/>
        </w:rPr>
        <w:t xml:space="preserve">•  </w:t>
      </w:r>
      <w:r>
        <w:rPr>
          <w:rFonts w:ascii="Garamond" w:hAnsi="Garamond"/>
          <w:sz w:val="24"/>
        </w:rPr>
        <w:t>Anōthen (ἄνωθεν): Palavra grega que significa "de novo" ou "do alto", indicando a origem divina do novo nascimento.</w:t>
      </w:r>
    </w:p>
    <w:p>
      <w:pPr>
        <w:ind w:left="454" w:hanging="283"/>
        <w:jc w:val="both"/>
      </w:pPr>
      <w:r>
        <w:rPr>
          <w:rFonts w:ascii="Garamond" w:hAnsi="Garamond"/>
          <w:b/>
          <w:color w:val="2E7D4F"/>
          <w:sz w:val="24"/>
        </w:rPr>
        <w:t xml:space="preserve">•  </w:t>
      </w:r>
      <w:r>
        <w:rPr>
          <w:rFonts w:ascii="Garamond" w:hAnsi="Garamond"/>
          <w:sz w:val="24"/>
        </w:rPr>
        <w:t>Carne (no sentido bíblico): Refere-se à natureza humana pecaminosa e caída, que se opõe a Deus e ao Espírito Santo.</w:t>
      </w:r>
    </w:p>
    <w:p>
      <w:pPr>
        <w:ind w:left="454" w:hanging="283"/>
        <w:jc w:val="both"/>
      </w:pPr>
      <w:r>
        <w:rPr>
          <w:rFonts w:ascii="Garamond" w:hAnsi="Garamond"/>
          <w:b/>
          <w:color w:val="2E7D4F"/>
          <w:sz w:val="24"/>
        </w:rPr>
        <w:t xml:space="preserve">•  </w:t>
      </w:r>
      <w:r>
        <w:rPr>
          <w:rFonts w:ascii="Garamond" w:hAnsi="Garamond"/>
          <w:sz w:val="24"/>
        </w:rPr>
        <w:t>Kainē Ktisis (καινή κτίσις): Expressão grega que significa "nova criação", usada por Paulo para descrever o resultado do novo nascimento em Cristo.</w:t>
      </w:r>
    </w:p>
    <w:p>
      <w:pPr>
        <w:ind w:left="454" w:hanging="283"/>
        <w:jc w:val="both"/>
      </w:pPr>
      <w:r>
        <w:rPr>
          <w:rFonts w:ascii="Garamond" w:hAnsi="Garamond"/>
          <w:b/>
          <w:color w:val="2E7D4F"/>
          <w:sz w:val="24"/>
        </w:rPr>
        <w:t xml:space="preserve">•  </w:t>
      </w:r>
      <w:r>
        <w:rPr>
          <w:rFonts w:ascii="Garamond" w:hAnsi="Garamond"/>
          <w:sz w:val="24"/>
        </w:rPr>
        <w:t>Justificação: Acto judicial de Deus pelo qual Ele declara o pecador justo, baseado na justiça imputada de Cristo, recebida pela fé.</w:t>
      </w:r>
    </w:p>
    <w:p>
      <w:pPr>
        <w:ind w:left="454" w:hanging="283"/>
        <w:jc w:val="both"/>
      </w:pPr>
      <w:r>
        <w:rPr>
          <w:rFonts w:ascii="Garamond" w:hAnsi="Garamond"/>
          <w:b/>
          <w:color w:val="2E7D4F"/>
          <w:sz w:val="24"/>
        </w:rPr>
        <w:t xml:space="preserve">•  </w:t>
      </w:r>
      <w:r>
        <w:rPr>
          <w:rFonts w:ascii="Garamond" w:hAnsi="Garamond"/>
          <w:sz w:val="24"/>
        </w:rPr>
        <w:t>Novo Nascimento / Regeneração: A obra sobrenatural do Espírito Santo que vivifica o espírito humano, concedendo uma nova vida e natureza espiritual.</w:t>
      </w:r>
    </w:p>
    <w:p>
      <w:pPr>
        <w:ind w:left="454" w:hanging="283"/>
        <w:jc w:val="both"/>
      </w:pPr>
      <w:r>
        <w:rPr>
          <w:rFonts w:ascii="Garamond" w:hAnsi="Garamond"/>
          <w:b/>
          <w:color w:val="2E7D4F"/>
          <w:sz w:val="24"/>
        </w:rPr>
        <w:t xml:space="preserve">•  </w:t>
      </w:r>
      <w:r>
        <w:rPr>
          <w:rFonts w:ascii="Garamond" w:hAnsi="Garamond"/>
          <w:sz w:val="24"/>
        </w:rPr>
        <w:t>Reino de Deus: O domínio soberano de Deus, presente e futuro, onde a Sua vontade é feita e a Sua autoridade é reconhecida.</w:t>
      </w:r>
    </w:p>
    <w:p>
      <w:pPr>
        <w:ind w:left="454" w:hanging="283"/>
        <w:jc w:val="both"/>
      </w:pPr>
      <w:r>
        <w:rPr>
          <w:rFonts w:ascii="Garamond" w:hAnsi="Garamond"/>
          <w:b/>
          <w:color w:val="2E7D4F"/>
          <w:sz w:val="24"/>
        </w:rPr>
        <w:t xml:space="preserve">•  </w:t>
      </w:r>
      <w:r>
        <w:rPr>
          <w:rFonts w:ascii="Garamond" w:hAnsi="Garamond"/>
          <w:sz w:val="24"/>
        </w:rPr>
        <w:t>Salvação: A libertação do pecado e das suas consequências (culpa, poder e pena), e a restauração da relação com Deus, através de Jesus Cristo.</w:t>
      </w:r>
    </w:p>
    <w:p>
      <w:pPr>
        <w:ind w:left="454" w:hanging="283"/>
        <w:jc w:val="both"/>
      </w:pPr>
      <w:r>
        <w:rPr>
          <w:rFonts w:ascii="Garamond" w:hAnsi="Garamond"/>
          <w:b/>
          <w:color w:val="2E7D4F"/>
          <w:sz w:val="24"/>
        </w:rPr>
        <w:t xml:space="preserve">•  </w:t>
      </w:r>
      <w:r>
        <w:rPr>
          <w:rFonts w:ascii="Garamond" w:hAnsi="Garamond"/>
          <w:sz w:val="24"/>
        </w:rPr>
        <w:t>Santificação: O processo contínuo pelo qual o crente, capacitado pelo Espírito Santo, é progressivamente transformado à imagem de Cristo, crescendo em santidade e obediência.</w:t>
      </w:r>
    </w:p>
    <w:p>
      <w:pPr>
        <w:ind w:left="454" w:hanging="283"/>
        <w:jc w:val="both"/>
      </w:pPr>
      <w:r>
        <w:rPr>
          <w:rFonts w:ascii="Garamond" w:hAnsi="Garamond"/>
          <w:b/>
          <w:color w:val="2E7D4F"/>
          <w:sz w:val="24"/>
        </w:rPr>
        <w:t xml:space="preserve">•  </w:t>
      </w:r>
      <w:r>
        <w:rPr>
          <w:rFonts w:ascii="Garamond" w:hAnsi="Garamond"/>
          <w:sz w:val="24"/>
        </w:rPr>
        <w:t>Theopneustos (θεόπνευστος): Palavra grega que significa "soprado por Deus" ou "inspirado por Deus", usada para descrever a Escritura. No contexto do Espírito, indica a Sua acção vitalizadora.</w:t>
      </w:r>
    </w:p>
    <w:p>
      <w:pPr>
        <w:spacing w:before="240" w:after="80"/>
      </w:pPr>
      <w:r>
        <w:rPr>
          <w:rFonts w:ascii="Garamond" w:hAnsi="Garamond"/>
          <w:b/>
          <w:color w:val="1B3A5C"/>
          <w:sz w:val="26"/>
        </w:rPr>
        <w:t>BIBLIOGRAFIA RECOMENDADA</w:t>
      </w:r>
    </w:p>
    <w:p>
      <w:pPr>
        <w:jc w:val="both"/>
      </w:pPr>
      <w:r>
        <w:rPr>
          <w:rFonts w:ascii="Garamond" w:hAnsi="Garamond"/>
          <w:sz w:val="24"/>
        </w:rPr>
        <w:t>1.  PACKER, J. I. O Conhecimento de Deus. São Paulo: Shedd Publicações, 2004. (Capítulos relevantes sobre a regeneração e a vida cristã).</w:t>
      </w:r>
    </w:p>
    <w:p>
      <w:pPr>
        <w:jc w:val="both"/>
      </w:pPr>
      <w:r>
        <w:rPr>
          <w:rFonts w:ascii="Garamond" w:hAnsi="Garamond"/>
          <w:sz w:val="24"/>
        </w:rPr>
        <w:t>2.  SPROUL, R. C. What Is Regeneration? Orlando: Reformation Trust Publishing, 2011. (Uma abordagem concisa e teologicamente sólida sobre o novo nascimento).</w:t>
      </w:r>
    </w:p>
    <w:p>
      <w:pPr>
        <w:jc w:val="both"/>
      </w:pPr>
      <w:r>
        <w:rPr>
          <w:rFonts w:ascii="Garamond" w:hAnsi="Garamond"/>
          <w:sz w:val="24"/>
        </w:rPr>
        <w:t>3.  STOTT, John R. W. A Mensagem de João: Crer para Ver. São Paulo: ABU Editora, 2008. (Comentário detalhado sobre o Evangelho de João, incluindo a passagem de Nicodemos).</w:t>
      </w:r>
    </w:p>
    <w:p>
      <w:pPr>
        <w:jc w:val="both"/>
      </w:pPr>
      <w:r>
        <w:rPr>
          <w:rFonts w:ascii="Garamond" w:hAnsi="Garamond"/>
          <w:sz w:val="24"/>
        </w:rPr>
        <w:t>4.  GRUDEM, Wayne A. Teologia Sistemática: Uma Introdução à Doutrina Bíblica. São Paulo: Vida Nova, 2017. (Secções sobre a doutrina da regeneração e suas relações com a salvação).</w:t>
      </w:r>
    </w:p>
    <w:p>
      <w:pPr>
        <w:jc w:val="both"/>
      </w:pPr>
      <w:r>
        <w:rPr>
          <w:rFonts w:ascii="Garamond" w:hAnsi="Garamond"/>
          <w:sz w:val="24"/>
        </w:rPr>
        <w:t>5.  MARTYN LLOYD-JONES, D. Nascido de Novo: O que Significa. São Paulo: Fiel, 2020. (Uma série de sermões expositivos sobre João 3, com profundidade devocional e teológica).</w:t>
      </w:r>
    </w:p>
    <w:p>
      <w:pPr>
        <w:spacing w:before="240" w:after="80"/>
      </w:pPr>
      <w:r>
        <w:rPr>
          <w:rFonts w:ascii="Garamond" w:hAnsi="Garamond"/>
          <w:b/>
          <w:color w:val="1B3A5C"/>
          <w:sz w:val="26"/>
        </w:rPr>
        <w:t>ANOTAÇÕES PESSOAIS</w:t>
      </w:r>
    </w:p>
    <w:p>
      <w:pPr>
        <w:jc w:val="both"/>
      </w:pPr>
      <w:r>
        <w:rPr>
          <w:rFonts w:ascii="Garamond" w:hAnsi="Garamond"/>
          <w:sz w:val="24"/>
        </w:rPr>
        <w:t>---</w:t>
      </w:r>
    </w:p>
    <w:p>
      <w:pPr>
        <w:jc w:val="both"/>
      </w:pPr>
      <w:r>
        <w:rPr>
          <w:rFonts w:ascii="Garamond" w:hAnsi="Garamond"/>
          <w:sz w:val="24"/>
        </w:rPr>
        <w:t>(Espaço para anotações)</w:t>
      </w:r>
    </w:p>
    <w:p>
      <w:pPr>
        <w:jc w:val="both"/>
      </w:pPr>
      <w:r>
        <w:rPr>
          <w:rFonts w:ascii="Garamond" w:hAnsi="Garamond"/>
          <w:sz w:val="24"/>
        </w:rPr>
        <w:t>---</w:t>
      </w:r>
    </w:p>
    <w:p/>
    <w:p>
      <w:pPr>
        <w:pBdr>
          <w:bottom w:val="single" w:sz="4" w:space="1" w:color="2E7D4F"/>
        </w:pBdr>
      </w:pPr>
    </w:p>
    <w:p/>
    <w:p>
      <w:pPr>
        <w:jc w:val="center"/>
      </w:pPr>
      <w:r>
        <w:rPr>
          <w:rFonts w:ascii="Garamond" w:hAnsi="Garamond"/>
          <w:b/>
          <w:i w:val="0"/>
          <w:color w:val="1B3A5C"/>
          <w:sz w:val="22"/>
        </w:rPr>
        <w:t>ESCOLA BÍBLICA EPIGNÓSIS</w:t>
      </w:r>
    </w:p>
    <w:p>
      <w:pPr>
        <w:jc w:val="center"/>
      </w:pPr>
      <w:r>
        <w:rPr>
          <w:rFonts w:ascii="Garamond" w:hAnsi="Garamond"/>
          <w:b w:val="0"/>
          <w:i/>
          <w:color w:val="2E7D4F"/>
          <w:sz w:val="20"/>
        </w:rPr>
        <w:t>Conhecer a Deus. Viver a Palavra. Manifestar o Reino.</w:t>
      </w:r>
    </w:p>
    <w:p>
      <w:pPr>
        <w:jc w:val="center"/>
      </w:pPr>
      <w:r>
        <w:rPr>
          <w:rFonts w:ascii="Garamond" w:hAnsi="Garamond"/>
          <w:b w:val="0"/>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APO-0004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i/>
        <w:color w:val="2E7D4F"/>
        <w:sz w:val="18"/>
      </w:rPr>
      <w:t>Escola Bíblica Epignósis  ·  O Significado Bíblico de Nascer de Novo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