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6169" w:rsidRPr="00DE6169" w:rsidRDefault="00DE6169" w:rsidP="00DE6169">
      <w:pPr>
        <w:spacing w:before="63" w:after="0" w:line="240" w:lineRule="auto"/>
        <w:jc w:val="center"/>
        <w:outlineLvl w:val="0"/>
        <w:rPr>
          <w:rFonts w:ascii="Arial" w:eastAsia="Times New Roman" w:hAnsi="Arial" w:cs="Arial"/>
          <w:b/>
          <w:bCs/>
          <w:kern w:val="36"/>
          <w:sz w:val="58"/>
          <w:szCs w:val="58"/>
          <w:lang w:eastAsia="pt-BR"/>
        </w:rPr>
      </w:pPr>
      <w:bookmarkStart w:id="0" w:name="_GoBack"/>
      <w:bookmarkEnd w:id="0"/>
      <w:r w:rsidRPr="00DE6169">
        <w:rPr>
          <w:rFonts w:ascii="Arial" w:eastAsia="Times New Roman" w:hAnsi="Arial" w:cs="Arial"/>
          <w:b/>
          <w:bCs/>
          <w:kern w:val="36"/>
          <w:sz w:val="58"/>
          <w:szCs w:val="58"/>
          <w:lang w:eastAsia="pt-BR"/>
        </w:rPr>
        <w:t>Resumo de Classes de Palavras</w:t>
      </w:r>
    </w:p>
    <w:p w:rsidR="00DE6169" w:rsidRPr="00DE6169" w:rsidRDefault="00DE6169" w:rsidP="00DE6169">
      <w:pPr>
        <w:spacing w:before="63" w:after="0" w:line="240" w:lineRule="auto"/>
        <w:jc w:val="center"/>
        <w:outlineLvl w:val="0"/>
        <w:rPr>
          <w:rFonts w:ascii="Arial" w:eastAsia="Times New Roman" w:hAnsi="Arial" w:cs="Arial"/>
          <w:b/>
          <w:bCs/>
          <w:kern w:val="36"/>
          <w:sz w:val="58"/>
          <w:szCs w:val="58"/>
          <w:lang w:eastAsia="pt-BR"/>
        </w:rPr>
      </w:pPr>
    </w:p>
    <w:p w:rsidR="00DE6169" w:rsidRPr="00DE6169" w:rsidRDefault="00DE6169" w:rsidP="00DE6169">
      <w:pPr>
        <w:pStyle w:val="NormalWeb"/>
        <w:shd w:val="clear" w:color="auto" w:fill="FFFFFF"/>
        <w:spacing w:before="0" w:beforeAutospacing="0" w:after="250" w:afterAutospacing="0" w:line="301" w:lineRule="atLeast"/>
        <w:jc w:val="both"/>
        <w:textAlignment w:val="baseline"/>
        <w:rPr>
          <w:rFonts w:ascii="Arial" w:hAnsi="Arial" w:cs="Arial"/>
          <w:sz w:val="20"/>
          <w:szCs w:val="20"/>
        </w:rPr>
      </w:pPr>
      <w:r w:rsidRPr="00DE6169">
        <w:rPr>
          <w:rFonts w:ascii="Arial" w:hAnsi="Arial" w:cs="Arial"/>
          <w:sz w:val="20"/>
          <w:szCs w:val="20"/>
        </w:rPr>
        <w:t>Em português, existem dez classes gramaticais, ou classes morfológicas, ou ainda classes de palavras. Destas, seis são variáveis (isto é, se flexionam, indo ao plural, ou feminino, ou superlativo), e quatro são invariáveis.</w:t>
      </w:r>
    </w:p>
    <w:p w:rsidR="00DE6169" w:rsidRPr="00DE6169" w:rsidRDefault="00DE6169" w:rsidP="00DE6169">
      <w:pPr>
        <w:pStyle w:val="NormalWeb"/>
        <w:shd w:val="clear" w:color="auto" w:fill="FFFFFF"/>
        <w:spacing w:before="0" w:beforeAutospacing="0" w:after="0" w:afterAutospacing="0" w:line="301" w:lineRule="atLeast"/>
        <w:jc w:val="both"/>
        <w:textAlignment w:val="baseline"/>
        <w:rPr>
          <w:rFonts w:ascii="Arial" w:hAnsi="Arial" w:cs="Arial"/>
          <w:sz w:val="20"/>
          <w:szCs w:val="20"/>
        </w:rPr>
      </w:pPr>
      <w:r w:rsidRPr="00DE6169">
        <w:rPr>
          <w:rFonts w:ascii="Arial" w:hAnsi="Arial" w:cs="Arial"/>
          <w:sz w:val="20"/>
          <w:szCs w:val="20"/>
        </w:rPr>
        <w:t>As classes variáveis são: artigo, adjetivo, pronome, numeral, substantivo e verbo. Nas</w:t>
      </w:r>
      <w:r w:rsidRPr="00DE6169">
        <w:rPr>
          <w:rStyle w:val="apple-converted-space"/>
          <w:rFonts w:ascii="Arial" w:hAnsi="Arial" w:cs="Arial"/>
          <w:sz w:val="20"/>
          <w:szCs w:val="20"/>
        </w:rPr>
        <w:t> </w:t>
      </w:r>
      <w:hyperlink r:id="rId4" w:history="1">
        <w:r w:rsidRPr="00DE6169">
          <w:rPr>
            <w:rStyle w:val="Forte"/>
            <w:rFonts w:ascii="Arial" w:hAnsi="Arial" w:cs="Arial"/>
            <w:sz w:val="20"/>
            <w:szCs w:val="20"/>
            <w:bdr w:val="none" w:sz="0" w:space="0" w:color="auto" w:frame="1"/>
          </w:rPr>
          <w:t>invariáveis, há: advérbio, conjunção, interjeição e preposição</w:t>
        </w:r>
        <w:r w:rsidRPr="00DE6169">
          <w:rPr>
            <w:rStyle w:val="Hyperlink"/>
            <w:rFonts w:ascii="Arial" w:hAnsi="Arial" w:cs="Arial"/>
            <w:color w:val="auto"/>
            <w:sz w:val="20"/>
            <w:szCs w:val="20"/>
          </w:rPr>
          <w:t>.</w:t>
        </w:r>
      </w:hyperlink>
    </w:p>
    <w:p w:rsidR="00DE6169" w:rsidRPr="00DE6169" w:rsidRDefault="00DE6169" w:rsidP="00DE6169">
      <w:pPr>
        <w:pStyle w:val="NormalWeb"/>
        <w:shd w:val="clear" w:color="auto" w:fill="FFFFFF"/>
        <w:spacing w:before="0" w:beforeAutospacing="0" w:after="0" w:afterAutospacing="0" w:line="301" w:lineRule="atLeast"/>
        <w:jc w:val="both"/>
        <w:textAlignment w:val="baseline"/>
        <w:rPr>
          <w:rFonts w:ascii="Arial" w:hAnsi="Arial" w:cs="Arial"/>
          <w:sz w:val="20"/>
          <w:szCs w:val="20"/>
        </w:rPr>
      </w:pPr>
      <w:r w:rsidRPr="00DE6169">
        <w:rPr>
          <w:rFonts w:ascii="Arial" w:hAnsi="Arial" w:cs="Arial"/>
          <w:sz w:val="20"/>
          <w:szCs w:val="20"/>
        </w:rPr>
        <w:t>Existem também as</w:t>
      </w:r>
      <w:r w:rsidRPr="00DE6169">
        <w:rPr>
          <w:rStyle w:val="apple-converted-space"/>
          <w:rFonts w:ascii="Arial" w:hAnsi="Arial" w:cs="Arial"/>
          <w:sz w:val="20"/>
          <w:szCs w:val="20"/>
        </w:rPr>
        <w:t> </w:t>
      </w:r>
      <w:hyperlink r:id="rId5" w:history="1">
        <w:r w:rsidRPr="00DE6169">
          <w:rPr>
            <w:rStyle w:val="Hyperlink"/>
            <w:rFonts w:ascii="Arial" w:hAnsi="Arial" w:cs="Arial"/>
            <w:b/>
            <w:bCs/>
            <w:color w:val="auto"/>
            <w:sz w:val="20"/>
            <w:szCs w:val="20"/>
            <w:bdr w:val="none" w:sz="0" w:space="0" w:color="auto" w:frame="1"/>
          </w:rPr>
          <w:t>classes sintáticas</w:t>
        </w:r>
      </w:hyperlink>
      <w:r w:rsidRPr="00DE6169">
        <w:rPr>
          <w:rFonts w:ascii="Arial" w:hAnsi="Arial" w:cs="Arial"/>
          <w:sz w:val="20"/>
          <w:szCs w:val="20"/>
        </w:rPr>
        <w:t>, que são outra divisão das palavras, de acordo com sua função na frase. Veja, a seguir, a função das classes de palavras variáveis:</w:t>
      </w:r>
    </w:p>
    <w:p w:rsidR="00DE6169" w:rsidRPr="00DE6169" w:rsidRDefault="00DE6169" w:rsidP="00DE6169">
      <w:pPr>
        <w:spacing w:before="63" w:after="0" w:line="240" w:lineRule="auto"/>
        <w:jc w:val="center"/>
        <w:outlineLvl w:val="0"/>
        <w:rPr>
          <w:rFonts w:ascii="Arial" w:eastAsia="Times New Roman" w:hAnsi="Arial" w:cs="Arial"/>
          <w:b/>
          <w:bCs/>
          <w:kern w:val="36"/>
          <w:sz w:val="58"/>
          <w:szCs w:val="58"/>
          <w:lang w:eastAsia="pt-BR"/>
        </w:rPr>
      </w:pPr>
    </w:p>
    <w:p w:rsidR="00DE6169" w:rsidRPr="00DE6169" w:rsidRDefault="00DE6169" w:rsidP="00DE6169">
      <w:pPr>
        <w:spacing w:after="0" w:line="240" w:lineRule="auto"/>
        <w:jc w:val="center"/>
        <w:rPr>
          <w:rFonts w:ascii="Arial" w:eastAsia="Times New Roman" w:hAnsi="Arial" w:cs="Arial"/>
          <w:sz w:val="24"/>
          <w:szCs w:val="24"/>
          <w:lang w:eastAsia="pt-BR"/>
        </w:rPr>
      </w:pPr>
    </w:p>
    <w:p w:rsidR="00DE6169" w:rsidRPr="00DE6169" w:rsidRDefault="00EA594A" w:rsidP="00DE6169">
      <w:pPr>
        <w:shd w:val="clear" w:color="auto" w:fill="FFFFFF"/>
        <w:spacing w:after="100" w:afterAutospacing="1" w:line="321" w:lineRule="atLeast"/>
        <w:jc w:val="both"/>
        <w:rPr>
          <w:rFonts w:ascii="Arial" w:eastAsia="Times New Roman" w:hAnsi="Arial" w:cs="Arial"/>
          <w:sz w:val="20"/>
          <w:szCs w:val="20"/>
          <w:lang w:eastAsia="pt-BR"/>
        </w:rPr>
      </w:pPr>
      <w:hyperlink r:id="rId6" w:history="1">
        <w:r w:rsidR="00DE6169" w:rsidRPr="00DE6169">
          <w:rPr>
            <w:rFonts w:ascii="Arial" w:eastAsia="Times New Roman" w:hAnsi="Arial" w:cs="Arial"/>
            <w:b/>
            <w:bCs/>
            <w:color w:val="398671"/>
            <w:sz w:val="20"/>
            <w:u w:val="single"/>
            <w:lang w:eastAsia="pt-BR"/>
          </w:rPr>
          <w:t>SUBSTANTIVO</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xml:space="preserve">– </w:t>
      </w:r>
      <w:r w:rsidR="00DE6169" w:rsidRPr="00DE6169">
        <w:rPr>
          <w:rFonts w:ascii="Arial" w:eastAsia="Times New Roman" w:hAnsi="Arial" w:cs="Arial"/>
          <w:sz w:val="20"/>
          <w:szCs w:val="20"/>
          <w:lang w:eastAsia="pt-BR"/>
        </w:rPr>
        <w:t>é dita a classe que dá nome aos seres, mas não nomeia somente seres, como também sentimentos, estados de espírito, sensações, conceitos filosóficos ou políticos, etc.</w:t>
      </w:r>
    </w:p>
    <w:p w:rsidR="00DE6169" w:rsidRPr="00DE6169" w:rsidRDefault="00DE6169" w:rsidP="00DE6169">
      <w:pPr>
        <w:shd w:val="clear" w:color="auto" w:fill="FFFFFF"/>
        <w:spacing w:after="100" w:afterAutospacing="1" w:line="321" w:lineRule="atLeast"/>
        <w:jc w:val="both"/>
        <w:rPr>
          <w:rFonts w:ascii="Arial" w:eastAsia="Times New Roman" w:hAnsi="Arial" w:cs="Arial"/>
          <w:sz w:val="20"/>
          <w:szCs w:val="20"/>
          <w:lang w:eastAsia="pt-BR"/>
        </w:rPr>
      </w:pPr>
      <w:r w:rsidRPr="00DE6169">
        <w:rPr>
          <w:rFonts w:ascii="Arial" w:eastAsia="Times New Roman" w:hAnsi="Arial" w:cs="Arial"/>
          <w:sz w:val="20"/>
          <w:szCs w:val="20"/>
          <w:lang w:eastAsia="pt-BR"/>
        </w:rPr>
        <w:t>Exemplo: Democracia, Andréia, Deus, cadeira, amor, sabor, carinho, etc.</w:t>
      </w:r>
    </w:p>
    <w:p w:rsidR="00DE6169" w:rsidRPr="00DE6169" w:rsidRDefault="00EA594A"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7" w:history="1">
        <w:r w:rsidR="00DE6169" w:rsidRPr="00DE6169">
          <w:rPr>
            <w:rFonts w:ascii="Arial" w:eastAsia="Times New Roman" w:hAnsi="Arial" w:cs="Arial"/>
            <w:b/>
            <w:bCs/>
            <w:color w:val="398671"/>
            <w:sz w:val="20"/>
            <w:u w:val="single"/>
            <w:lang w:eastAsia="pt-BR"/>
          </w:rPr>
          <w:t>ARTIGO</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classe que abriga palavras que servem para determinar ou indeterminar os substantivos, antecedendo-os.</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o, a, os, as, um, uma, uns, umas.</w:t>
      </w:r>
    </w:p>
    <w:p w:rsidR="00DE6169" w:rsidRPr="00DE6169" w:rsidRDefault="00EA594A"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8" w:history="1">
        <w:r w:rsidR="00DE6169" w:rsidRPr="00DE6169">
          <w:rPr>
            <w:rFonts w:ascii="Arial" w:eastAsia="Times New Roman" w:hAnsi="Arial" w:cs="Arial"/>
            <w:b/>
            <w:bCs/>
            <w:color w:val="398671"/>
            <w:sz w:val="20"/>
            <w:u w:val="single"/>
            <w:lang w:eastAsia="pt-BR"/>
          </w:rPr>
          <w:t>ADJETIVO</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classe das características, qualidades. Os adjetivos servem para dar características aos substantivos.</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querido, limpo, horroroso, quente, sábio, triste, amarelo, etc.</w:t>
      </w:r>
    </w:p>
    <w:p w:rsidR="00DE6169" w:rsidRPr="00DE6169" w:rsidRDefault="00EA594A"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9" w:history="1">
        <w:r w:rsidR="00DE6169" w:rsidRPr="00DE6169">
          <w:rPr>
            <w:rFonts w:ascii="Arial" w:eastAsia="Times New Roman" w:hAnsi="Arial" w:cs="Arial"/>
            <w:b/>
            <w:bCs/>
            <w:color w:val="398671"/>
            <w:sz w:val="20"/>
            <w:u w:val="single"/>
            <w:lang w:eastAsia="pt-BR"/>
          </w:rPr>
          <w:t>PRONOME</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Palavra que pode acompanhar ou substituir um nome (substantivo) e que determina a pessoa do discurso.</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eu, nossa, aquilo, esta, nós, mim, te, eles, etc.</w:t>
      </w:r>
    </w:p>
    <w:p w:rsidR="00DE6169" w:rsidRPr="00DE6169" w:rsidRDefault="00EA594A"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10" w:history="1">
        <w:r w:rsidR="00DE6169" w:rsidRPr="00DE6169">
          <w:rPr>
            <w:rFonts w:ascii="Arial" w:eastAsia="Times New Roman" w:hAnsi="Arial" w:cs="Arial"/>
            <w:b/>
            <w:bCs/>
            <w:color w:val="398671"/>
            <w:sz w:val="20"/>
            <w:u w:val="single"/>
            <w:lang w:eastAsia="pt-BR"/>
          </w:rPr>
          <w:t>VERBO</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palavras que expressam ações ou estados se encontram nesta classe gramatical.</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fazer, ser, andar, partir, impor, etc.</w:t>
      </w:r>
    </w:p>
    <w:p w:rsidR="00DE6169" w:rsidRPr="00DE6169" w:rsidRDefault="00EA594A"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11" w:history="1">
        <w:r w:rsidR="00DE6169" w:rsidRPr="00DE6169">
          <w:rPr>
            <w:rFonts w:ascii="Arial" w:eastAsia="Times New Roman" w:hAnsi="Arial" w:cs="Arial"/>
            <w:b/>
            <w:bCs/>
            <w:color w:val="398671"/>
            <w:sz w:val="20"/>
            <w:u w:val="single"/>
            <w:lang w:eastAsia="pt-BR"/>
          </w:rPr>
          <w:t>ADVÉRBIO</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palavras que se associam a verbos, adjetivos ou outros advérbios, modificando-os.</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lastRenderedPageBreak/>
        <w:t>Exemplo: não, muito, constantemente, sempre, etc.</w:t>
      </w:r>
    </w:p>
    <w:p w:rsidR="00DE6169" w:rsidRPr="00DE6169" w:rsidRDefault="00EA594A"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12" w:history="1">
        <w:r w:rsidR="00DE6169" w:rsidRPr="00DE6169">
          <w:rPr>
            <w:rFonts w:ascii="Arial" w:eastAsia="Times New Roman" w:hAnsi="Arial" w:cs="Arial"/>
            <w:b/>
            <w:bCs/>
            <w:color w:val="398671"/>
            <w:sz w:val="20"/>
            <w:u w:val="single"/>
            <w:lang w:eastAsia="pt-BR"/>
          </w:rPr>
          <w:t>NUMERAL</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como o nome diz, expressam quantidades, frações, múltiplos, ordem.</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primeiro, vinte, metade, triplo, etc.</w:t>
      </w:r>
    </w:p>
    <w:p w:rsidR="00DE6169" w:rsidRPr="00DE6169" w:rsidRDefault="00EA594A"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13" w:history="1">
        <w:r w:rsidR="00DE6169" w:rsidRPr="00DE6169">
          <w:rPr>
            <w:rFonts w:ascii="Arial" w:eastAsia="Times New Roman" w:hAnsi="Arial" w:cs="Arial"/>
            <w:b/>
            <w:bCs/>
            <w:color w:val="398671"/>
            <w:sz w:val="20"/>
            <w:u w:val="single"/>
            <w:lang w:eastAsia="pt-BR"/>
          </w:rPr>
          <w:t>PREPOSIÇÃO</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Servem para ligar uma palavra à outra, estabelecendo relações entre elas.</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em, de, para, por, etc.</w:t>
      </w:r>
    </w:p>
    <w:p w:rsidR="00DE6169" w:rsidRPr="00DE6169" w:rsidRDefault="00EA594A"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14" w:history="1">
        <w:r w:rsidR="00DE6169" w:rsidRPr="00DE6169">
          <w:rPr>
            <w:rFonts w:ascii="Arial" w:eastAsia="Times New Roman" w:hAnsi="Arial" w:cs="Arial"/>
            <w:b/>
            <w:bCs/>
            <w:color w:val="398671"/>
            <w:sz w:val="20"/>
            <w:u w:val="single"/>
            <w:lang w:eastAsia="pt-BR"/>
          </w:rPr>
          <w:t>CONJUNÇÃO</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São palavras que ligam orações, estabelecendo entre elas relações de coordenação ou subordinação.</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porém, e, contudo, portanto, mas, que, etc.</w:t>
      </w:r>
    </w:p>
    <w:p w:rsidR="00DE6169" w:rsidRPr="00DE6169" w:rsidRDefault="00EA594A"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hyperlink r:id="rId15" w:history="1">
        <w:r w:rsidR="00DE6169" w:rsidRPr="00DE6169">
          <w:rPr>
            <w:rFonts w:ascii="Arial" w:eastAsia="Times New Roman" w:hAnsi="Arial" w:cs="Arial"/>
            <w:b/>
            <w:bCs/>
            <w:color w:val="398671"/>
            <w:sz w:val="20"/>
            <w:u w:val="single"/>
            <w:lang w:eastAsia="pt-BR"/>
          </w:rPr>
          <w:t>INTERJEIÇÃO</w:t>
        </w:r>
      </w:hyperlink>
      <w:r w:rsidR="00DE6169" w:rsidRPr="00DE6169">
        <w:rPr>
          <w:rFonts w:ascii="Arial" w:eastAsia="Times New Roman" w:hAnsi="Arial" w:cs="Arial"/>
          <w:color w:val="000000"/>
          <w:sz w:val="20"/>
          <w:lang w:eastAsia="pt-BR"/>
        </w:rPr>
        <w:t> </w:t>
      </w:r>
      <w:r w:rsidR="00DE6169" w:rsidRPr="00DE6169">
        <w:rPr>
          <w:rFonts w:ascii="Arial" w:eastAsia="Times New Roman" w:hAnsi="Arial" w:cs="Arial"/>
          <w:color w:val="000000"/>
          <w:sz w:val="20"/>
          <w:szCs w:val="20"/>
          <w:lang w:eastAsia="pt-BR"/>
        </w:rPr>
        <w:t>– Contesta-se que esta seja uma classe gramatical como as demais, pois algumas de suas palavras podem ter valor de uma frase. Mesmo assim, podemos definir as interjeições como palavras ou expressões que evocam emoções, estados de espírito.</w:t>
      </w:r>
    </w:p>
    <w:p w:rsidR="00DE6169" w:rsidRPr="00DE6169" w:rsidRDefault="00DE6169" w:rsidP="00DE6169">
      <w:pPr>
        <w:shd w:val="clear" w:color="auto" w:fill="FFFFFF"/>
        <w:spacing w:after="100" w:afterAutospacing="1" w:line="321" w:lineRule="atLeast"/>
        <w:jc w:val="both"/>
        <w:rPr>
          <w:rFonts w:ascii="Arial" w:eastAsia="Times New Roman" w:hAnsi="Arial" w:cs="Arial"/>
          <w:color w:val="000000"/>
          <w:sz w:val="20"/>
          <w:szCs w:val="20"/>
          <w:lang w:eastAsia="pt-BR"/>
        </w:rPr>
      </w:pPr>
      <w:r w:rsidRPr="00DE6169">
        <w:rPr>
          <w:rFonts w:ascii="Arial" w:eastAsia="Times New Roman" w:hAnsi="Arial" w:cs="Arial"/>
          <w:color w:val="000000"/>
          <w:sz w:val="20"/>
          <w:szCs w:val="20"/>
          <w:lang w:eastAsia="pt-BR"/>
        </w:rPr>
        <w:t>Exemplo: Nossa! Ave Maria! Uau! Que pena! Oh!</w:t>
      </w:r>
    </w:p>
    <w:p w:rsidR="00DE6169" w:rsidRDefault="00DE6169"/>
    <w:sectPr w:rsidR="00DE61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169"/>
    <w:rsid w:val="004F7824"/>
    <w:rsid w:val="00DE6169"/>
    <w:rsid w:val="00EA59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AF13B9-E6DD-4F48-B171-C1635CBA9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DE61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E6169"/>
    <w:rPr>
      <w:rFonts w:ascii="Times New Roman" w:eastAsia="Times New Roman" w:hAnsi="Times New Roman" w:cs="Times New Roman"/>
      <w:b/>
      <w:bCs/>
      <w:kern w:val="36"/>
      <w:sz w:val="48"/>
      <w:szCs w:val="48"/>
      <w:lang w:eastAsia="pt-BR"/>
    </w:rPr>
  </w:style>
  <w:style w:type="character" w:customStyle="1" w:styleId="apple-converted-space">
    <w:name w:val="apple-converted-space"/>
    <w:basedOn w:val="Fontepargpadro"/>
    <w:rsid w:val="00DE6169"/>
  </w:style>
  <w:style w:type="paragraph" w:styleId="EndereoHTML">
    <w:name w:val="HTML Address"/>
    <w:basedOn w:val="Normal"/>
    <w:link w:val="EndereoHTMLChar"/>
    <w:uiPriority w:val="99"/>
    <w:semiHidden/>
    <w:unhideWhenUsed/>
    <w:rsid w:val="00DE6169"/>
    <w:pPr>
      <w:spacing w:after="0" w:line="240" w:lineRule="auto"/>
    </w:pPr>
    <w:rPr>
      <w:rFonts w:ascii="Times New Roman" w:eastAsia="Times New Roman" w:hAnsi="Times New Roman" w:cs="Times New Roman"/>
      <w:i/>
      <w:iCs/>
      <w:sz w:val="24"/>
      <w:szCs w:val="24"/>
      <w:lang w:eastAsia="pt-BR"/>
    </w:rPr>
  </w:style>
  <w:style w:type="character" w:customStyle="1" w:styleId="EndereoHTMLChar">
    <w:name w:val="Endereço HTML Char"/>
    <w:basedOn w:val="Fontepargpadro"/>
    <w:link w:val="EndereoHTML"/>
    <w:uiPriority w:val="99"/>
    <w:semiHidden/>
    <w:rsid w:val="00DE6169"/>
    <w:rPr>
      <w:rFonts w:ascii="Times New Roman" w:eastAsia="Times New Roman" w:hAnsi="Times New Roman" w:cs="Times New Roman"/>
      <w:i/>
      <w:iCs/>
      <w:sz w:val="24"/>
      <w:szCs w:val="24"/>
      <w:lang w:eastAsia="pt-BR"/>
    </w:rPr>
  </w:style>
  <w:style w:type="character" w:styleId="Hyperlink">
    <w:name w:val="Hyperlink"/>
    <w:basedOn w:val="Fontepargpadro"/>
    <w:uiPriority w:val="99"/>
    <w:semiHidden/>
    <w:unhideWhenUsed/>
    <w:rsid w:val="00DE6169"/>
    <w:rPr>
      <w:color w:val="0000FF"/>
      <w:u w:val="single"/>
    </w:rPr>
  </w:style>
  <w:style w:type="paragraph" w:styleId="NormalWeb">
    <w:name w:val="Normal (Web)"/>
    <w:basedOn w:val="Normal"/>
    <w:uiPriority w:val="99"/>
    <w:semiHidden/>
    <w:unhideWhenUsed/>
    <w:rsid w:val="00DE616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E61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59955">
      <w:bodyDiv w:val="1"/>
      <w:marLeft w:val="0"/>
      <w:marRight w:val="0"/>
      <w:marTop w:val="0"/>
      <w:marBottom w:val="0"/>
      <w:divBdr>
        <w:top w:val="none" w:sz="0" w:space="0" w:color="auto"/>
        <w:left w:val="none" w:sz="0" w:space="0" w:color="auto"/>
        <w:bottom w:val="none" w:sz="0" w:space="0" w:color="auto"/>
        <w:right w:val="none" w:sz="0" w:space="0" w:color="auto"/>
      </w:divBdr>
    </w:div>
    <w:div w:id="319581885">
      <w:bodyDiv w:val="1"/>
      <w:marLeft w:val="0"/>
      <w:marRight w:val="0"/>
      <w:marTop w:val="0"/>
      <w:marBottom w:val="0"/>
      <w:divBdr>
        <w:top w:val="none" w:sz="0" w:space="0" w:color="auto"/>
        <w:left w:val="none" w:sz="0" w:space="0" w:color="auto"/>
        <w:bottom w:val="none" w:sz="0" w:space="0" w:color="auto"/>
        <w:right w:val="none" w:sz="0" w:space="0" w:color="auto"/>
      </w:divBdr>
      <w:divsChild>
        <w:div w:id="1693722250">
          <w:marLeft w:val="125"/>
          <w:marRight w:val="125"/>
          <w:marTop w:val="125"/>
          <w:marBottom w:val="125"/>
          <w:divBdr>
            <w:top w:val="none" w:sz="0" w:space="0" w:color="auto"/>
            <w:left w:val="none" w:sz="0" w:space="0" w:color="auto"/>
            <w:bottom w:val="none" w:sz="0" w:space="0" w:color="auto"/>
            <w:right w:val="none" w:sz="0" w:space="0" w:color="auto"/>
          </w:divBdr>
        </w:div>
        <w:div w:id="533813568">
          <w:marLeft w:val="0"/>
          <w:marRight w:val="0"/>
          <w:marTop w:val="0"/>
          <w:marBottom w:val="0"/>
          <w:divBdr>
            <w:top w:val="none" w:sz="0" w:space="0" w:color="auto"/>
            <w:left w:val="none" w:sz="0" w:space="0" w:color="auto"/>
            <w:bottom w:val="none" w:sz="0" w:space="0" w:color="auto"/>
            <w:right w:val="none" w:sz="0" w:space="0" w:color="auto"/>
          </w:divBdr>
        </w:div>
      </w:divsChild>
    </w:div>
    <w:div w:id="2034728064">
      <w:bodyDiv w:val="1"/>
      <w:marLeft w:val="0"/>
      <w:marRight w:val="0"/>
      <w:marTop w:val="0"/>
      <w:marBottom w:val="0"/>
      <w:divBdr>
        <w:top w:val="none" w:sz="0" w:space="0" w:color="auto"/>
        <w:left w:val="none" w:sz="0" w:space="0" w:color="auto"/>
        <w:bottom w:val="none" w:sz="0" w:space="0" w:color="auto"/>
        <w:right w:val="none" w:sz="0" w:space="0" w:color="auto"/>
      </w:divBdr>
      <w:divsChild>
        <w:div w:id="853110142">
          <w:marLeft w:val="0"/>
          <w:marRight w:val="0"/>
          <w:marTop w:val="0"/>
          <w:marBottom w:val="0"/>
          <w:divBdr>
            <w:top w:val="none" w:sz="0" w:space="0" w:color="auto"/>
            <w:left w:val="none" w:sz="0" w:space="0" w:color="auto"/>
            <w:bottom w:val="none" w:sz="0" w:space="0" w:color="auto"/>
            <w:right w:val="none" w:sz="0" w:space="0" w:color="auto"/>
          </w:divBdr>
          <w:divsChild>
            <w:div w:id="657542159">
              <w:marLeft w:val="0"/>
              <w:marRight w:val="63"/>
              <w:marTop w:val="125"/>
              <w:marBottom w:val="63"/>
              <w:divBdr>
                <w:top w:val="none" w:sz="0" w:space="0" w:color="auto"/>
                <w:left w:val="none" w:sz="0" w:space="0" w:color="auto"/>
                <w:bottom w:val="none" w:sz="0" w:space="0" w:color="auto"/>
                <w:right w:val="none" w:sz="0" w:space="0" w:color="auto"/>
              </w:divBdr>
            </w:div>
            <w:div w:id="137918063">
              <w:marLeft w:val="0"/>
              <w:marRight w:val="63"/>
              <w:marTop w:val="125"/>
              <w:marBottom w:val="63"/>
              <w:divBdr>
                <w:top w:val="none" w:sz="0" w:space="0" w:color="auto"/>
                <w:left w:val="none" w:sz="0" w:space="0" w:color="auto"/>
                <w:bottom w:val="none" w:sz="0" w:space="0" w:color="auto"/>
                <w:right w:val="none" w:sz="0" w:space="0" w:color="auto"/>
              </w:divBdr>
            </w:div>
            <w:div w:id="1861233645">
              <w:marLeft w:val="0"/>
              <w:marRight w:val="63"/>
              <w:marTop w:val="125"/>
              <w:marBottom w:val="63"/>
              <w:divBdr>
                <w:top w:val="none" w:sz="0" w:space="0" w:color="auto"/>
                <w:left w:val="none" w:sz="0" w:space="0" w:color="auto"/>
                <w:bottom w:val="none" w:sz="0" w:space="0" w:color="auto"/>
                <w:right w:val="none" w:sz="0" w:space="0" w:color="auto"/>
              </w:divBdr>
              <w:divsChild>
                <w:div w:id="66613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74914">
          <w:marLeft w:val="0"/>
          <w:marRight w:val="0"/>
          <w:marTop w:val="125"/>
          <w:marBottom w:val="0"/>
          <w:divBdr>
            <w:top w:val="single" w:sz="4" w:space="6" w:color="EEEEEE"/>
            <w:left w:val="none" w:sz="0" w:space="0" w:color="auto"/>
            <w:bottom w:val="none" w:sz="0" w:space="0" w:color="auto"/>
            <w:right w:val="none" w:sz="0" w:space="0" w:color="auto"/>
          </w:divBdr>
          <w:divsChild>
            <w:div w:id="1792086399">
              <w:marLeft w:val="0"/>
              <w:marRight w:val="0"/>
              <w:marTop w:val="0"/>
              <w:marBottom w:val="0"/>
              <w:divBdr>
                <w:top w:val="none" w:sz="0" w:space="0" w:color="auto"/>
                <w:left w:val="none" w:sz="0" w:space="0" w:color="auto"/>
                <w:bottom w:val="none" w:sz="0" w:space="0" w:color="auto"/>
                <w:right w:val="none" w:sz="0" w:space="0" w:color="auto"/>
              </w:divBdr>
              <w:divsChild>
                <w:div w:id="1679775072">
                  <w:marLeft w:val="0"/>
                  <w:marRight w:val="0"/>
                  <w:marTop w:val="0"/>
                  <w:marBottom w:val="0"/>
                  <w:divBdr>
                    <w:top w:val="none" w:sz="0" w:space="0" w:color="auto"/>
                    <w:left w:val="none" w:sz="0" w:space="0" w:color="auto"/>
                    <w:bottom w:val="none" w:sz="0" w:space="0" w:color="auto"/>
                    <w:right w:val="none" w:sz="0" w:space="0" w:color="auto"/>
                  </w:divBdr>
                  <w:divsChild>
                    <w:div w:id="56899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nfoescola.com/portugues/adjetivos/" TargetMode="External"/><Relationship Id="rId13" Type="http://schemas.openxmlformats.org/officeDocument/2006/relationships/hyperlink" Target="http://www.infoescola.com/portugues/preposicao/" TargetMode="External"/><Relationship Id="rId3" Type="http://schemas.openxmlformats.org/officeDocument/2006/relationships/webSettings" Target="webSettings.xml"/><Relationship Id="rId7" Type="http://schemas.openxmlformats.org/officeDocument/2006/relationships/hyperlink" Target="http://www.infoescola.com/portugues/artigos/" TargetMode="External"/><Relationship Id="rId12" Type="http://schemas.openxmlformats.org/officeDocument/2006/relationships/hyperlink" Target="http://www.infoescola.com/portugues/numeral/"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infoescola.com/portugues/substantivos/" TargetMode="External"/><Relationship Id="rId11" Type="http://schemas.openxmlformats.org/officeDocument/2006/relationships/hyperlink" Target="http://www.infoescola.com/portugues/adverbios/" TargetMode="External"/><Relationship Id="rId5" Type="http://schemas.openxmlformats.org/officeDocument/2006/relationships/hyperlink" Target="http://educacao.uol.com.br/disciplinas/portugues/analise-sintatica-quadro-com-os-termos-da-oracao.htm" TargetMode="External"/><Relationship Id="rId15" Type="http://schemas.openxmlformats.org/officeDocument/2006/relationships/hyperlink" Target="http://www.infoescola.com/portugues/interjeicao/" TargetMode="External"/><Relationship Id="rId10" Type="http://schemas.openxmlformats.org/officeDocument/2006/relationships/hyperlink" Target="http://www.infoescola.com/portugues/verbos/" TargetMode="External"/><Relationship Id="rId4" Type="http://schemas.openxmlformats.org/officeDocument/2006/relationships/hyperlink" Target="http://educacao.uol.com.br/disciplinas/portugues/morfologia---grupos-invariaveis-adverbio-conjuncao-preposicao-e-interjeicao.htm" TargetMode="External"/><Relationship Id="rId9" Type="http://schemas.openxmlformats.org/officeDocument/2006/relationships/hyperlink" Target="http://www.infoescola.com/portugues/pronomes/" TargetMode="External"/><Relationship Id="rId14" Type="http://schemas.openxmlformats.org/officeDocument/2006/relationships/hyperlink" Target="http://www.infoescola.com/portugues/conjuncoes/"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2716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Cassia_not</dc:creator>
  <cp:keywords/>
  <dc:description/>
  <cp:lastModifiedBy>Raquel Silva</cp:lastModifiedBy>
  <cp:revision>2</cp:revision>
  <dcterms:created xsi:type="dcterms:W3CDTF">2016-08-26T23:43:00Z</dcterms:created>
  <dcterms:modified xsi:type="dcterms:W3CDTF">2016-08-26T23:43:00Z</dcterms:modified>
</cp:coreProperties>
</file>