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Arial" w:hAnsi="Arial" w:eastAsia="Arial"/>
          <w:b/>
          <w:i w:val="0"/>
          <w:color w:val="000000"/>
          <w:sz w:val="34"/>
        </w:rPr>
        <w:t>HU-002 — Crear una cuenta con formulario o Google</w:t>
      </w:r>
    </w:p>
    <w:p>
      <w:pPr>
        <w:spacing w:before="0" w:after="200"/>
        <w:pBdr>
          <w:bottom w:val="single" w:sz="8" w:space="1" w:color="3B4B5C"/>
        </w:pBdr>
      </w:pPr>
    </w:p>
    <w:p>
      <w:pPr>
        <w:spacing w:before="0" w:after="240" w:line="276" w:lineRule="auto"/>
      </w:pPr>
      <w:r>
        <w:rPr>
          <w:rFonts w:ascii="Arial" w:hAnsi="Arial" w:eastAsia="Arial"/>
          <w:b/>
          <w:i/>
          <w:color w:val="000000"/>
          <w:sz w:val="19"/>
        </w:rPr>
        <w:t xml:space="preserve">Nota: 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“PF” significa </w:t>
      </w:r>
      <w:r>
        <w:rPr>
          <w:rFonts w:ascii="Arial" w:hAnsi="Arial" w:eastAsia="Arial"/>
          <w:b/>
          <w:i/>
          <w:color w:val="000000"/>
          <w:sz w:val="19"/>
        </w:rPr>
        <w:t>Pantalla Funcional</w:t>
      </w:r>
      <w:r>
        <w:rPr>
          <w:rFonts w:ascii="Arial" w:hAnsi="Arial" w:eastAsia="Arial"/>
          <w:b w:val="0"/>
          <w:i/>
          <w:color w:val="000000"/>
          <w:sz w:val="19"/>
        </w:rPr>
        <w:t xml:space="preserve"> — el código con el que este proyecto identifica cada pantalla principal del sistema (por ejemplo, PF-004 = Creación de cuenta, la que abre esta historia).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Información general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8"/>
        <w:gridCol w:w="6236"/>
      </w:tblGrid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Actor principal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Visitante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Actor secundario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Google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Incremento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Mes 1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Personas recomendadas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Responsable / participante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Joel y Juan</w:t>
            </w:r>
          </w:p>
        </w:tc>
      </w:tr>
      <w:tr>
        <w:tc>
          <w:tcPr>
            <w:tcW w:type="dxa" w:w="2608"/>
            <w:shd w:val="clear" w:color="auto" w:fill="D9D9D9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Prioridad / puntos</w:t>
            </w:r>
          </w:p>
        </w:tc>
        <w:tc>
          <w:tcPr>
            <w:tcW w:type="dxa" w:w="6236"/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 xml:space="preserve">Alta / 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Historia</w:t>
      </w:r>
    </w:p>
    <w:p>
      <w:pPr>
        <w:spacing w:before="0" w:after="240" w:line="276" w:lineRule="auto"/>
        <w:ind w:left="567"/>
      </w:pPr>
      <w:r>
        <w:rPr>
          <w:rFonts w:ascii="Arial" w:hAnsi="Arial" w:eastAsia="Arial"/>
          <w:b w:val="0"/>
          <w:i/>
          <w:color w:val="000000"/>
          <w:sz w:val="24"/>
        </w:rPr>
        <w:t xml:space="preserve">Como </w:t>
      </w:r>
      <w:r>
        <w:rPr>
          <w:rFonts w:ascii="Arial" w:hAnsi="Arial" w:eastAsia="Arial"/>
          <w:b/>
          <w:i/>
          <w:color w:val="000000"/>
          <w:sz w:val="24"/>
        </w:rPr>
        <w:t>visitante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quiero </w:t>
      </w:r>
      <w:r>
        <w:rPr>
          <w:rFonts w:ascii="Arial" w:hAnsi="Arial" w:eastAsia="Arial"/>
          <w:b/>
          <w:i/>
          <w:color w:val="000000"/>
          <w:sz w:val="24"/>
        </w:rPr>
        <w:t>crear una única cuenta mediante formulario o Google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, para </w:t>
      </w:r>
      <w:r>
        <w:rPr>
          <w:rFonts w:ascii="Arial" w:hAnsi="Arial" w:eastAsia="Arial"/>
          <w:b/>
          <w:i/>
          <w:color w:val="000000"/>
          <w:sz w:val="24"/>
        </w:rPr>
        <w:t>identificarme en ESEJUR y matricularme posteriormente</w:t>
      </w:r>
      <w:r>
        <w:rPr>
          <w:rFonts w:ascii="Arial" w:hAnsi="Arial" w:eastAsia="Arial"/>
          <w:b w:val="0"/>
          <w:i/>
          <w:color w:val="000000"/>
          <w:sz w:val="24"/>
        </w:rPr>
        <w:t>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Alcance común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Nunca se crea más de una cuenta para el mismo correo.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aceptación de términos y política de privacidad es obligatoria y conserva versión, fecha y hora en America/Lima.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Las páginas vigentes de términos y privacidad pueden consultarse antes de aceptar.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apellido materno, teléfono o WhatsApp y documento de identidad son opcionales.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documento de identidad vacío no bloquea cuenta, matricula, pago, actividad ni certificado.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teléfono se presenta como WhatsApp, pero las notificaciones automáticas se envían por correo.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contacto por WhatsApp solo solicita ayuda; no crea una cuenta ni una matricula.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Creación mediante formulario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Son obligatorios nombres, apellido paterno, correo, contraseña y confirmación.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contraseña debe tener al menos ocho caracteres, una mayúscula, una minúscula y un número.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Las dos contraseñas deben coincidir.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persona debe aceptar los documentos y superar la protección anti-robot.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cuenta se crea con correo pendiente y continúa en HU-003.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Creación mediante Google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Google puede ser personal o corporativo y entrega correo verificado, nombres, apellidos en el formato disponible y foto.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 la persona llega desde PF-003 porque su correo Google era nuevo, PF-004 muestra los datos disponibles y solicita solamente lo necesario para completar la cuenta.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Como Google puede entregar los apellidos en un bloque, no se exige separarlos durante este paso; se completan antes de emitir un certificado cuando corresponda.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Google no entrega documento de identidad y este permanece opcional.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No se envía un código de verificación al correo ya confirmado por Google.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La cuenta queda habilitada al completar los datos obligatorios y aceptar los documentos.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Flujo principal mediante formulario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visitante completa sus datos, contraseña y confirmación.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Acepta términos y privacidad y supera la protección anti-robot.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ESEJUR válida obligatoriedad, formato y unicidad del correo.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Crea una sola cuenta con correo pendiente y registra los consentimientos.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Envía la bienvenida con un código de seis dígitos.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Conduce a HU-003 para verificar el correo.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Flujo principal mediante Google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visitante selecciona Google desde la creación de cuenta o llega derivado desde HU-001.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Autoriza la identidad y ESEJUR recibe el correo verificado.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ESEJUR busca una cuenta con el mismo correo.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 no existe, presenta los datos disponibles y solicita los consentimientos pendientes.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Crea y habilita una sola cuenta sin enviar un código de verificación adicional.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Permite continuar al panel correspondiente.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Diagrama de flujo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/>
          <w:color w:val="3B4B5C"/>
          <w:sz w:val="21"/>
        </w:rPr>
        <w:t>Representación gráfica de ambos flujos de creación de cuenta (formulario y Google) con sus condiciones de salida.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4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hu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Alternativas y excepciones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Sin consentimientos o protección anti-robot válida no se crea la cuenta por formulario.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Autorización Google cancelada: no se crea ni modifica una cuenta.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Correo ya registrado: no se duplica; se orienta al ingreso o recuperación.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Correo existente por otro medio: se conserva una sola cuenta y sus accesos pueden vincularse.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Fallo al enviar el código del registro por formulario: la cuenta permanece pendiente y HU-003 permite solicitar un nuevo envío.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Teléfono, apellido materno o documento vacíos son válidos y no generan tareas pendientes.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Solicitar ayuda por WhatsApp no sustituye consentimientos ni la posterior habilitación.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Criterios de aceptación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Cuenta mediante formulario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datos válidos, consentimientos aceptados y control anti-robot superado,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se envía el formulario,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se crea una sola cuenta pendiente, se guardan los consentimientos y se conduce a HU-003.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Cuenta mediante Google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 correo nuevo verificado por Google,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la persona completa los datos obligatorios y acepta los documentos,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se crea una sola cuenta habilitada sin solicitar verificación adicional.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Correo existente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 correo ya vinculado a una cuenta,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se intenta crearla por formulario o Google,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no se duplica la cuenta ni se pierde su historial.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Campos opcionales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apellido materno, teléfono o documento de identidad vacíos,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se crea la cuenta,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la ausencia de esos datos no bloquea el resultado.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Contraseña propia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una contraseña que no cumple longitud, mayúscula, minúscula y número, o cuya confirmación no coincide,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se intenta registrar,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no se crea la cuenta y se muestran las condiciones pendientes.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Consentimientos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una creación por formulario o Google,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la persona no acepta términos y privacidad,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la cuenta no queda habilitada para continuar.</w:t>
      </w:r>
    </w:p>
    <w:p>
      <w:pPr>
        <w:keepNext/>
        <w:spacing w:before="160" w:after="80"/>
      </w:pPr>
      <w:r>
        <w:rPr>
          <w:rFonts w:ascii="Arial" w:hAnsi="Arial" w:eastAsia="Arial"/>
          <w:b/>
          <w:i w:val="0"/>
          <w:color w:val="000000"/>
          <w:sz w:val="24"/>
        </w:rPr>
        <w:t>Solicitud asistida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Dado </w:t>
      </w:r>
      <w:r>
        <w:rPr>
          <w:rFonts w:ascii="Arial" w:hAnsi="Arial" w:eastAsia="Arial"/>
          <w:b w:val="0"/>
          <w:i w:val="0"/>
          <w:color w:val="000000"/>
          <w:sz w:val="22"/>
        </w:rPr>
        <w:t>un visitante que selecciona el contacto por WhatsApp,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cuando </w:t>
      </w:r>
      <w:r>
        <w:rPr>
          <w:rFonts w:ascii="Arial" w:hAnsi="Arial" w:eastAsia="Arial"/>
          <w:b w:val="0"/>
          <w:i w:val="0"/>
          <w:color w:val="000000"/>
          <w:sz w:val="22"/>
        </w:rPr>
        <w:t>se abre el canal,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entonces </w:t>
      </w:r>
      <w:r>
        <w:rPr>
          <w:rFonts w:ascii="Arial" w:hAnsi="Arial" w:eastAsia="Arial"/>
          <w:b w:val="0"/>
          <w:i w:val="0"/>
          <w:color w:val="000000"/>
          <w:sz w:val="22"/>
        </w:rPr>
        <w:t>ESEJUR no afirma que la cuenta o matricula ya fue creada.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Notificaciones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registro por formulario envía bienvenida y código; HU-003 controla su uso y reenvío.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El registro por Google no envía verificación porque el correo ya fue confirmado por Google.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ESEJUR registra si el envío fue aceptado o falló, sin seguimiento de apertura o entrega.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Dependencia interna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Depende de: ninguna.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HU-003 necesita una cuenta por formulario pendiente de verificar.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Se integra con HU-001 para recibir una identidad Google nueva y para el ingreso posterior.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Orientación de trabajo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Frontend: </w:t>
      </w:r>
      <w:r>
        <w:rPr>
          <w:rFonts w:ascii="Arial" w:hAnsi="Arial" w:eastAsia="Arial"/>
          <w:b w:val="0"/>
          <w:i w:val="0"/>
          <w:color w:val="000000"/>
          <w:sz w:val="22"/>
        </w:rPr>
        <w:t>PF-004 con formulario, alternativa Google, consentimientos, anti-robot, campos opcionales, validaciones y estados.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Backend: </w:t>
      </w:r>
      <w:r>
        <w:rPr>
          <w:rFonts w:ascii="Arial" w:hAnsi="Arial" w:eastAsia="Arial"/>
          <w:b w:val="0"/>
          <w:i w:val="0"/>
          <w:color w:val="000000"/>
          <w:sz w:val="22"/>
        </w:rPr>
        <w:t>unicidad, creación por ambos medios, vinculación por correo, consentimiento versionado y preparación de la verificación por formulario.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Integración: </w:t>
      </w:r>
      <w:r>
        <w:rPr>
          <w:rFonts w:ascii="Arial" w:hAnsi="Arial" w:eastAsia="Arial"/>
          <w:b w:val="0"/>
          <w:i w:val="0"/>
          <w:color w:val="000000"/>
          <w:sz w:val="22"/>
        </w:rPr>
        <w:t>formulario hacia HU-003; Google nuevo desde HU-001 hacia PF-004 y panel.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000000"/>
          <w:sz w:val="28"/>
        </w:rPr>
        <w:t>Demostración esperada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Crear una cuenta mediante formulario y dejarla pendiente para HU-003; crear otra mediante Google sin verificación adicional; repetir con un correo existente para demostrar que nunca se duplica.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000000"/>
        <w:sz w:val="18"/>
      </w:rPr>
      <w:t xml:space="preserve">Página </w:t>
    </w:r>
    <w:r>
      <w:rPr>
        <w:rFonts w:ascii="Arial" w:hAnsi="Arial" w:eastAsia="Arial"/>
        <w:b w:val="0"/>
        <w:i w:val="0"/>
        <w:color w:val="000000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3B4B5C"/>
      </w:pBdr>
    </w:pPr>
    <w:r>
      <w:rPr>
        <w:rFonts w:ascii="Arial" w:hAnsi="Arial" w:eastAsia="Arial"/>
        <w:b w:val="0"/>
        <w:i/>
        <w:color w:val="000000"/>
        <w:sz w:val="18"/>
      </w:rPr>
      <w:t>ESEJUR  ·  EP01 — Acceso y Descubrimiento  ·  HU-002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