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A2F62"/>
          <w:sz w:val="36"/>
        </w:rPr>
        <w:t>HU-004 — Mapa técnico de recuperación de acceso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Resultado que debe entregar</w:t>
      </w:r>
    </w:p>
    <w:p>
      <w:pPr>
        <w:spacing w:after="120" w:line="269" w:lineRule="auto"/>
      </w:pPr>
      <w:r>
        <w:rPr>
          <w:rFonts w:ascii="Arial" w:hAnsi="Arial"/>
        </w:rPr>
        <w:t>Una persona solicita recuperar su cuenta sin revelar públicamente si el correo existe. Un token vigente permite definir una nueva contraseña; se consume una sola vez y toda solicitud nueva invalida tokens anteriores.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Punto de partida y tablas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Frontend: </w:t>
      </w:r>
      <w:r>
        <w:rPr>
          <w:rFonts w:ascii="Consolas" w:hAnsi="Consolas"/>
          <w:sz w:val="19"/>
        </w:rPr>
        <w:t>recuperar-password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nueva-password</w:t>
      </w:r>
      <w:r>
        <w:rPr>
          <w:rFonts w:ascii="Arial" w:hAnsi="Arial"/>
        </w:rPr>
        <w:t xml:space="preserve"> existen como pantallas pendientes.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Backend: no existe servicio de recuperación.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Tablas: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token_recuperacion_acceso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Puede desarrollarse con una cuenta controlada sin esperar HU-002.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Contratos que deben acordarse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Método y ruta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Resultado conceptual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Solicitar recuperación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/api/auth/recuperacion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Respuesta neutral para cualquier correo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Consultar enlace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/api/auth/recuperacion/{token}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Indica si permite mostrar el formulario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Definir contraseña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 /api/auth/recuperacion/{token}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Credencial actualizada o token rechazado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>La respuesta de solicitud debe ser indistinguible para correo existente, inexistente, no recuperable o con fallo de entrega. El token real solo aparece en el enlace enviado por correo; la base conserva su hash.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backend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Componentes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repositorio de usuario por correo normalizado;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repositorio de recuperación por hash y usuario;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generador criptográficamente seguro de token;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servicio común de política y hash de contraseña;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RecuperacionAccesoServicio</w:t>
      </w:r>
      <w:r>
        <w:rPr>
          <w:rFonts w:ascii="Arial" w:hAnsi="Arial"/>
        </w:rPr>
        <w:t xml:space="preserve"> con operaciones transaccionales;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DTO de solicitud y nueva contraseña;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controlador público;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compartido y plantilla </w:t>
      </w:r>
      <w:r>
        <w:rPr>
          <w:rFonts w:ascii="Consolas" w:hAnsi="Consolas"/>
          <w:sz w:val="19"/>
        </w:rPr>
        <w:t>mail/password-recovery.html</w:t>
      </w:r>
      <w:r>
        <w:rPr>
          <w:rFonts w:ascii="Arial" w:hAnsi="Arial"/>
        </w:rPr>
        <w:t xml:space="preserve"> para entregar el enlace.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propiedad de URL base del frontend agregada a </w:t>
      </w:r>
      <w:r>
        <w:rPr>
          <w:rFonts w:ascii="Consolas" w:hAnsi="Consolas"/>
          <w:sz w:val="19"/>
        </w:rPr>
        <w:t>application.properties</w:t>
      </w:r>
      <w:r>
        <w:rPr>
          <w:rFonts w:ascii="Arial" w:hAnsi="Arial"/>
        </w:rPr>
        <w:t xml:space="preserve"> al implementar esta HU.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Solicitud paso a paso</w:t>
      </w:r>
    </w:p>
    <w:p>
      <w:pPr>
        <w:spacing w:after="120" w:line="269" w:lineRule="auto"/>
      </w:pPr>
      <w:r>
        <w:rPr>
          <w:rFonts w:ascii="Arial" w:hAnsi="Arial"/>
        </w:rPr>
        <w:t>1. Validar formato del correo sin cambiar el mensaje público.</w:t>
      </w:r>
    </w:p>
    <w:p>
      <w:pPr>
        <w:spacing w:after="120" w:line="269" w:lineRule="auto"/>
      </w:pPr>
      <w:r>
        <w:rPr>
          <w:rFonts w:ascii="Arial" w:hAnsi="Arial"/>
        </w:rPr>
        <w:t>2. Buscar la cuenta internamente.</w:t>
      </w:r>
    </w:p>
    <w:p>
      <w:pPr>
        <w:spacing w:after="120" w:line="269" w:lineRule="auto"/>
      </w:pPr>
      <w:r>
        <w:rPr>
          <w:rFonts w:ascii="Arial" w:hAnsi="Arial"/>
        </w:rPr>
        <w:t>3. Si no existe, terminar con la misma respuesta neutral y sin insertar.</w:t>
      </w:r>
    </w:p>
    <w:p>
      <w:pPr>
        <w:spacing w:after="120" w:line="269" w:lineRule="auto"/>
      </w:pPr>
      <w:r>
        <w:rPr>
          <w:rFonts w:ascii="Arial" w:hAnsi="Arial"/>
        </w:rPr>
        <w:t>4. Si la cuenta solo admite Google según las reglas vigentes, conservar la neutralidad y aplicar el tratamiento que se acuerde para ese caso.</w:t>
      </w:r>
    </w:p>
    <w:p>
      <w:pPr>
        <w:spacing w:after="120" w:line="269" w:lineRule="auto"/>
      </w:pPr>
      <w:r>
        <w:rPr>
          <w:rFonts w:ascii="Arial" w:hAnsi="Arial"/>
        </w:rPr>
        <w:t>5. Invalidar tokens anteriores no usados.</w:t>
      </w:r>
    </w:p>
    <w:p>
      <w:pPr>
        <w:spacing w:after="120" w:line="269" w:lineRule="auto"/>
      </w:pPr>
      <w:r>
        <w:rPr>
          <w:rFonts w:ascii="Arial" w:hAnsi="Arial"/>
        </w:rPr>
        <w:t>6. Generar un token impredecible y guardar únicamente su hash.</w:t>
      </w:r>
    </w:p>
    <w:p>
      <w:pPr>
        <w:spacing w:after="120" w:line="269" w:lineRule="auto"/>
      </w:pPr>
      <w:r>
        <w:rPr>
          <w:rFonts w:ascii="Arial" w:hAnsi="Arial"/>
        </w:rPr>
        <w:t>7. Establecer vencimiento exactamente 60 minutos después de la solicitud.</w:t>
      </w:r>
    </w:p>
    <w:p>
      <w:pPr>
        <w:spacing w:after="120" w:line="269" w:lineRule="auto"/>
      </w:pPr>
      <w:r>
        <w:rPr>
          <w:rFonts w:ascii="Arial" w:hAnsi="Arial"/>
        </w:rPr>
        <w:t xml:space="preserve">8. Construir una URL hacia </w:t>
      </w:r>
      <w:r>
        <w:rPr>
          <w:rFonts w:ascii="Consolas" w:hAnsi="Consolas"/>
          <w:sz w:val="19"/>
        </w:rPr>
        <w:t>/nueva-password?token=...</w:t>
      </w:r>
      <w:r>
        <w:rPr>
          <w:rFonts w:ascii="Arial" w:hAnsi="Arial"/>
        </w:rPr>
        <w:t xml:space="preserve"> usando la URL base configurada del frontend.</w:t>
      </w:r>
    </w:p>
    <w:p>
      <w:pPr>
        <w:spacing w:after="120" w:line="269" w:lineRule="auto"/>
      </w:pPr>
      <w:r>
        <w:rPr>
          <w:rFonts w:ascii="Arial" w:hAnsi="Arial"/>
        </w:rPr>
        <w:t xml:space="preserve">9. Enviar el enlace al único correo de la cuenta mediante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10. Marcar </w:t>
      </w:r>
      <w:r>
        <w:rPr>
          <w:rFonts w:ascii="Consolas" w:hAnsi="Consolas"/>
          <w:sz w:val="19"/>
        </w:rPr>
        <w:t>estado_envio</w:t>
      </w:r>
      <w:r>
        <w:rPr>
          <w:rFonts w:ascii="Arial" w:hAnsi="Arial"/>
        </w:rPr>
        <w:t xml:space="preserve"> como </w:t>
      </w:r>
      <w:r>
        <w:rPr>
          <w:rFonts w:ascii="Consolas" w:hAnsi="Consolas"/>
          <w:sz w:val="19"/>
        </w:rPr>
        <w:t>ENVIADO</w:t>
      </w:r>
      <w:r>
        <w:rPr>
          <w:rFonts w:ascii="Arial" w:hAnsi="Arial"/>
        </w:rPr>
        <w:t xml:space="preserve"> si SMTP acepta el mensaje o como </w:t>
      </w:r>
      <w:r>
        <w:rPr>
          <w:rFonts w:ascii="Consolas" w:hAnsi="Consolas"/>
          <w:sz w:val="19"/>
        </w:rPr>
        <w:t>ERROR</w:t>
      </w:r>
      <w:r>
        <w:rPr>
          <w:rFonts w:ascii="Arial" w:hAnsi="Arial"/>
        </w:rPr>
        <w:t xml:space="preserve"> si falla.</w:t>
      </w:r>
    </w:p>
    <w:p>
      <w:pPr>
        <w:spacing w:after="120" w:line="269" w:lineRule="auto"/>
      </w:pPr>
      <w:r>
        <w:rPr>
          <w:rFonts w:ascii="Arial" w:hAnsi="Arial"/>
        </w:rPr>
        <w:t>11. Devolver siempre la respuesta neutral.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Uso paso a paso</w:t>
      </w:r>
    </w:p>
    <w:p>
      <w:pPr>
        <w:spacing w:after="120" w:line="269" w:lineRule="auto"/>
      </w:pPr>
      <w:r>
        <w:rPr>
          <w:rFonts w:ascii="Arial" w:hAnsi="Arial"/>
        </w:rPr>
        <w:t>1. Transformar el token recibido en el mismo hash utilizado al guardarlo.</w:t>
      </w:r>
    </w:p>
    <w:p>
      <w:pPr>
        <w:spacing w:after="120" w:line="269" w:lineRule="auto"/>
      </w:pPr>
      <w:r>
        <w:rPr>
          <w:rFonts w:ascii="Arial" w:hAnsi="Arial"/>
        </w:rPr>
        <w:t>2. Consultar el registro y bloquearlo durante la operación.</w:t>
      </w:r>
    </w:p>
    <w:p>
      <w:pPr>
        <w:spacing w:after="120" w:line="269" w:lineRule="auto"/>
      </w:pPr>
      <w:r>
        <w:rPr>
          <w:rFonts w:ascii="Arial" w:hAnsi="Arial"/>
        </w:rPr>
        <w:t>3. Rechazar si no existe, fue utilizado, invalidado o venció.</w:t>
      </w:r>
    </w:p>
    <w:p>
      <w:pPr>
        <w:spacing w:after="120" w:line="269" w:lineRule="auto"/>
      </w:pPr>
      <w:r>
        <w:rPr>
          <w:rFonts w:ascii="Arial" w:hAnsi="Arial"/>
        </w:rPr>
        <w:t>4. Validar contraseña y confirmación.</w:t>
      </w:r>
    </w:p>
    <w:p>
      <w:pPr>
        <w:spacing w:after="120" w:line="269" w:lineRule="auto"/>
      </w:pPr>
      <w:r>
        <w:rPr>
          <w:rFonts w:ascii="Arial" w:hAnsi="Arial"/>
        </w:rPr>
        <w:t xml:space="preserve">5. Guardar el nuevo BCrypt en </w:t>
      </w:r>
      <w:r>
        <w:rPr>
          <w:rFonts w:ascii="Consolas" w:hAnsi="Consolas"/>
          <w:sz w:val="19"/>
        </w:rPr>
        <w:t>usuario.contrasena_hash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6. Marcar el token como utilizado.</w:t>
      </w:r>
    </w:p>
    <w:p>
      <w:pPr>
        <w:spacing w:after="120" w:line="269" w:lineRule="auto"/>
      </w:pPr>
      <w:r>
        <w:rPr>
          <w:rFonts w:ascii="Arial" w:hAnsi="Arial"/>
        </w:rPr>
        <w:t>7. Invalidar cualquier otro token pendiente del mismo usuario.</w:t>
      </w:r>
    </w:p>
    <w:p>
      <w:pPr>
        <w:spacing w:after="120" w:line="269" w:lineRule="auto"/>
      </w:pPr>
      <w:r>
        <w:rPr>
          <w:rFonts w:ascii="Arial" w:hAnsi="Arial"/>
        </w:rPr>
        <w:t>8. Confirmar todos los cambios en una transacción.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frontend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Solicitud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Implementar formulario reactivo de correo en </w:t>
      </w:r>
      <w:r>
        <w:rPr>
          <w:rFonts w:ascii="Consolas" w:hAnsi="Consolas"/>
          <w:sz w:val="19"/>
        </w:rPr>
        <w:t>recuperar-password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Mostrar siempre el mismo resultado después de una petición aceptada.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 cambiar el mensaje según errores de existencia de cuenta.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Evitar envíos repetidos mientras la petición está en curso.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Nueva contraseña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Leer el token de la ruta acordada sin guardarlo en almacenamiento del navegador.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Consultar primero su validez para decidir entre formulario y estado inválido.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Validar longitud, mayúscula, minúscula, número y confirmación.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Representar token inválido, vencido, consumido, éxito y error inesperado.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Tras éxito, limpiar el formulario y orientar a </w:t>
      </w:r>
      <w:r>
        <w:rPr>
          <w:rFonts w:ascii="Consolas" w:hAnsi="Consolas"/>
          <w:sz w:val="19"/>
        </w:rPr>
        <w:t>/acceso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Pruebas mínimas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correo existente e inexistente con la misma respuesta;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token creado con vencimiento de 60 minutos;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nueva solicitud que invalida el anterior;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token válido, vencido, usado, invalidado y aleatorio;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política de contraseña;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dos consumos simultáneos;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actualización atómica de contraseña y token;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acceso posterior con la nueva contraseña y rechazo de la anterior;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comprobación de que el token no queda almacenado en Angular.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correo dirigido únicamente al propietario de la cuenta;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fallo SMTP almacenado como </w:t>
      </w:r>
      <w:r>
        <w:rPr>
          <w:rFonts w:ascii="Consolas" w:hAnsi="Consolas"/>
          <w:sz w:val="19"/>
        </w:rPr>
        <w:t>ERROR</w:t>
      </w:r>
      <w:r>
        <w:rPr>
          <w:rFonts w:ascii="Arial" w:hAnsi="Arial"/>
        </w:rPr>
        <w:t xml:space="preserve"> sin cambiar la respuesta neutral.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Integración de correo definida</w:t>
      </w:r>
    </w:p>
    <w:p>
      <w:pPr>
        <w:spacing w:after="120" w:line="269" w:lineRule="auto"/>
      </w:pPr>
      <w:r>
        <w:rPr>
          <w:rFonts w:ascii="Arial" w:hAnsi="Arial"/>
        </w:rPr>
        <w:t xml:space="preserve">El enlace se entrega con el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ya implementado y la plantilla </w:t>
      </w:r>
      <w:r>
        <w:rPr>
          <w:rFonts w:ascii="Consolas" w:hAnsi="Consolas"/>
          <w:sz w:val="19"/>
        </w:rPr>
        <w:t>mail/password-recovery.html</w:t>
      </w:r>
      <w:r>
        <w:rPr>
          <w:rFonts w:ascii="Arial" w:hAnsi="Arial"/>
        </w:rPr>
        <w:t xml:space="preserve">. La historia no configura SMTP ni crea otro cliente. El token no se devuelve en la respuesta neutral, no se escribe en logs y no se sustituye por otro canal. La guía común se encuentra en </w:t>
      </w:r>
      <w:r>
        <w:rPr>
          <w:rFonts w:ascii="Consolas" w:hAnsi="Consolas"/>
          <w:sz w:val="19"/>
        </w:rPr>
        <w:t>01-SERVICIO-COMPARTIDO-CORREO.md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Terminado cuando</w:t>
      </w:r>
    </w:p>
    <w:p>
      <w:pPr>
        <w:spacing w:after="120" w:line="269" w:lineRule="auto"/>
      </w:pPr>
      <w:r>
        <w:rPr>
          <w:rFonts w:ascii="Arial" w:hAnsi="Arial"/>
        </w:rPr>
        <w:t>La respuesta no filtra existencia ni fallos de entrega, los tokens cumplen uso único y reemplazo, y el recorrido completo desde el correo hasta el nuevo ingreso funciona.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Implementación guiada para copiar y adaptar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1. Archivos en orden</w:t>
      </w:r>
    </w:p>
    <w:p>
      <w:pPr>
        <w:spacing w:after="120" w:line="269" w:lineRule="auto"/>
      </w:pPr>
      <w:r>
        <w:rPr>
          <w:rFonts w:ascii="Arial" w:hAnsi="Arial"/>
        </w:rPr>
        <w:t xml:space="preserve">1. </w:t>
      </w:r>
      <w:r>
        <w:rPr>
          <w:rFonts w:ascii="Consolas" w:hAnsi="Consolas"/>
          <w:sz w:val="19"/>
        </w:rPr>
        <w:t>entity/TokenRecuperacionAcceso.java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2. </w:t>
      </w:r>
      <w:r>
        <w:rPr>
          <w:rFonts w:ascii="Consolas" w:hAnsi="Consolas"/>
          <w:sz w:val="19"/>
        </w:rPr>
        <w:t>repository/TokenRecuperacionAccesoRepositorio.java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3. </w:t>
      </w:r>
      <w:r>
        <w:rPr>
          <w:rFonts w:ascii="Consolas" w:hAnsi="Consolas"/>
          <w:sz w:val="19"/>
        </w:rPr>
        <w:t>dto/SolicitarRecuperacionPeticion.java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dto/NuevaContrasenaPeticion.java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4. </w:t>
      </w:r>
      <w:r>
        <w:rPr>
          <w:rFonts w:ascii="Consolas" w:hAnsi="Consolas"/>
          <w:sz w:val="19"/>
        </w:rPr>
        <w:t>security/TokenAleatorioServicio.java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security/HashTokenServicio.java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5. </w:t>
      </w:r>
      <w:r>
        <w:rPr>
          <w:rFonts w:ascii="Consolas" w:hAnsi="Consolas"/>
          <w:sz w:val="19"/>
        </w:rPr>
        <w:t>mail/password-recovery.html</w:t>
      </w:r>
      <w:r>
        <w:rPr>
          <w:rFonts w:ascii="Arial" w:hAnsi="Arial"/>
        </w:rPr>
        <w:t xml:space="preserve">, reutilizando el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 común.</w:t>
      </w:r>
    </w:p>
    <w:p>
      <w:pPr>
        <w:spacing w:after="120" w:line="269" w:lineRule="auto"/>
      </w:pPr>
      <w:r>
        <w:rPr>
          <w:rFonts w:ascii="Arial" w:hAnsi="Arial"/>
        </w:rPr>
        <w:t xml:space="preserve">6. </w:t>
      </w:r>
      <w:r>
        <w:rPr>
          <w:rFonts w:ascii="Consolas" w:hAnsi="Consolas"/>
          <w:sz w:val="19"/>
        </w:rPr>
        <w:t>service/RecuperacionAccesoServicio.java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controller/RecuperacionAccesoControlador.java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7. Los servicios y formularios Angular de </w:t>
      </w:r>
      <w:r>
        <w:rPr>
          <w:rFonts w:ascii="Consolas" w:hAnsi="Consolas"/>
          <w:sz w:val="19"/>
        </w:rPr>
        <w:t>recuperar-password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nueva-password</w:t>
      </w:r>
      <w:r>
        <w:rPr>
          <w:rFonts w:ascii="Arial" w:hAnsi="Arial"/>
        </w:rPr>
        <w:t>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2. Repositorio con bloqueo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interface TokenRecuperacionAccesoRepositorio</w:t>
        <w:br/>
      </w:r>
      <w:r>
        <w:rPr>
          <w:rFonts w:ascii="Consolas" w:hAnsi="Consolas"/>
          <w:color w:val="1A1A1A"/>
          <w:sz w:val="18"/>
        </w:rPr>
        <w:t xml:space="preserve">        extends JpaRepository&lt;TokenRecuperacionAcceso, Long&gt; {</w:t>
        <w:br/>
      </w:r>
      <w:r>
        <w:rPr>
          <w:rFonts w:ascii="Consolas" w:hAnsi="Consolas"/>
          <w:color w:val="1A1A1A"/>
          <w:sz w:val="18"/>
        </w:rPr>
        <w:t xml:space="preserve">    @Modifying</w:t>
        <w:br/>
      </w:r>
      <w:r>
        <w:rPr>
          <w:rFonts w:ascii="Consolas" w:hAnsi="Consolas"/>
          <w:color w:val="1A1A1A"/>
          <w:sz w:val="18"/>
        </w:rPr>
        <w:t xml:space="preserve">    @Query("""</w:t>
        <w:br/>
      </w:r>
      <w:r>
        <w:rPr>
          <w:rFonts w:ascii="Consolas" w:hAnsi="Consolas"/>
          <w:color w:val="1A1A1A"/>
          <w:sz w:val="18"/>
        </w:rPr>
        <w:t xml:space="preserve">        update TokenRecuperacionAcceso t</w:t>
        <w:br/>
      </w:r>
      <w:r>
        <w:rPr>
          <w:rFonts w:ascii="Consolas" w:hAnsi="Consolas"/>
          <w:color w:val="1A1A1A"/>
          <w:sz w:val="18"/>
        </w:rPr>
        <w:t xml:space="preserve">           set t.invalidadoEn = :ahora, t.modificadoEn = :ahora</w:t>
        <w:br/>
      </w:r>
      <w:r>
        <w:rPr>
          <w:rFonts w:ascii="Consolas" w:hAnsi="Consolas"/>
          <w:color w:val="1A1A1A"/>
          <w:sz w:val="18"/>
        </w:rPr>
        <w:t xml:space="preserve">         where t.usuario.id = :usuarioId</w:t>
        <w:br/>
      </w:r>
      <w:r>
        <w:rPr>
          <w:rFonts w:ascii="Consolas" w:hAnsi="Consolas"/>
          <w:color w:val="1A1A1A"/>
          <w:sz w:val="18"/>
        </w:rPr>
        <w:t xml:space="preserve">           and t.utilizadoEn is null and t.invalidadoEn is null</w:t>
        <w:br/>
      </w:r>
      <w:r>
        <w:rPr>
          <w:rFonts w:ascii="Consolas" w:hAnsi="Consolas"/>
          <w:color w:val="1A1A1A"/>
          <w:sz w:val="18"/>
        </w:rPr>
        <w:t xml:space="preserve">        """)</w:t>
        <w:br/>
      </w:r>
      <w:r>
        <w:rPr>
          <w:rFonts w:ascii="Consolas" w:hAnsi="Consolas"/>
          <w:color w:val="1A1A1A"/>
          <w:sz w:val="18"/>
        </w:rPr>
        <w:t xml:space="preserve">    int invalidarPendientes(@Param("usuarioId") Long usuarioId,</w:t>
        <w:br/>
      </w:r>
      <w:r>
        <w:rPr>
          <w:rFonts w:ascii="Consolas" w:hAnsi="Consolas"/>
          <w:color w:val="1A1A1A"/>
          <w:sz w:val="18"/>
        </w:rPr>
        <w:t xml:space="preserve">                            @Param("ahora") Instant ahora);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@Modifying</w:t>
        <w:br/>
      </w:r>
      <w:r>
        <w:rPr>
          <w:rFonts w:ascii="Consolas" w:hAnsi="Consolas"/>
          <w:color w:val="1A1A1A"/>
          <w:sz w:val="18"/>
        </w:rPr>
        <w:t xml:space="preserve">    @Query("""</w:t>
        <w:br/>
      </w:r>
      <w:r>
        <w:rPr>
          <w:rFonts w:ascii="Consolas" w:hAnsi="Consolas"/>
          <w:color w:val="1A1A1A"/>
          <w:sz w:val="18"/>
        </w:rPr>
        <w:t xml:space="preserve">        update TokenRecuperacionAcceso t</w:t>
        <w:br/>
      </w:r>
      <w:r>
        <w:rPr>
          <w:rFonts w:ascii="Consolas" w:hAnsi="Consolas"/>
          <w:color w:val="1A1A1A"/>
          <w:sz w:val="18"/>
        </w:rPr>
        <w:t xml:space="preserve">           set t.invalidadoEn = :ahora, t.modificadoEn = :ahora</w:t>
        <w:br/>
      </w:r>
      <w:r>
        <w:rPr>
          <w:rFonts w:ascii="Consolas" w:hAnsi="Consolas"/>
          <w:color w:val="1A1A1A"/>
          <w:sz w:val="18"/>
        </w:rPr>
        <w:t xml:space="preserve">         where t.usuario.id = :usuarioId and t.id &lt;&gt; :tokenUsadoId</w:t>
        <w:br/>
      </w:r>
      <w:r>
        <w:rPr>
          <w:rFonts w:ascii="Consolas" w:hAnsi="Consolas"/>
          <w:color w:val="1A1A1A"/>
          <w:sz w:val="18"/>
        </w:rPr>
        <w:t xml:space="preserve">           and t.utilizadoEn is null and t.invalidadoEn is null</w:t>
        <w:br/>
      </w:r>
      <w:r>
        <w:rPr>
          <w:rFonts w:ascii="Consolas" w:hAnsi="Consolas"/>
          <w:color w:val="1A1A1A"/>
          <w:sz w:val="18"/>
        </w:rPr>
        <w:t xml:space="preserve">        """)</w:t>
        <w:br/>
      </w:r>
      <w:r>
        <w:rPr>
          <w:rFonts w:ascii="Consolas" w:hAnsi="Consolas"/>
          <w:color w:val="1A1A1A"/>
          <w:sz w:val="18"/>
        </w:rPr>
        <w:t xml:space="preserve">    int invalidarOtrosPendientes(@Param("usuarioId") Long usuarioId,</w:t>
        <w:br/>
      </w:r>
      <w:r>
        <w:rPr>
          <w:rFonts w:ascii="Consolas" w:hAnsi="Consolas"/>
          <w:color w:val="1A1A1A"/>
          <w:sz w:val="18"/>
        </w:rPr>
        <w:t xml:space="preserve">            @Param("tokenUsadoId") Long tokenUsadoId, @Param("ahora") Instant ahora);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@Lock(LockModeType.PESSIMISTIC_WRITE)</w:t>
        <w:br/>
      </w:r>
      <w:r>
        <w:rPr>
          <w:rFonts w:ascii="Consolas" w:hAnsi="Consolas"/>
          <w:color w:val="1A1A1A"/>
          <w:sz w:val="18"/>
        </w:rPr>
        <w:t xml:space="preserve">    @Query("""</w:t>
        <w:br/>
      </w:r>
      <w:r>
        <w:rPr>
          <w:rFonts w:ascii="Consolas" w:hAnsi="Consolas"/>
          <w:color w:val="1A1A1A"/>
          <w:sz w:val="18"/>
        </w:rPr>
        <w:t xml:space="preserve">        select t from TokenRecuperacionAcceso t</w:t>
        <w:br/>
      </w:r>
      <w:r>
        <w:rPr>
          <w:rFonts w:ascii="Consolas" w:hAnsi="Consolas"/>
          <w:color w:val="1A1A1A"/>
          <w:sz w:val="18"/>
        </w:rPr>
        <w:t xml:space="preserve">        join fetch t.usuario u</w:t>
        <w:br/>
      </w:r>
      <w:r>
        <w:rPr>
          <w:rFonts w:ascii="Consolas" w:hAnsi="Consolas"/>
          <w:color w:val="1A1A1A"/>
          <w:sz w:val="18"/>
        </w:rPr>
        <w:t xml:space="preserve">        where t.tokenHash = :hash</w:t>
        <w:br/>
      </w:r>
      <w:r>
        <w:rPr>
          <w:rFonts w:ascii="Consolas" w:hAnsi="Consolas"/>
          <w:color w:val="1A1A1A"/>
          <w:sz w:val="18"/>
        </w:rPr>
        <w:t xml:space="preserve">        """)</w:t>
        <w:br/>
      </w:r>
      <w:r>
        <w:rPr>
          <w:rFonts w:ascii="Consolas" w:hAnsi="Consolas"/>
          <w:color w:val="1A1A1A"/>
          <w:sz w:val="18"/>
        </w:rPr>
        <w:t xml:space="preserve">    Optional&lt;TokenRecuperacionAcceso&gt; bloquearPorHash(@Param("hash") String hash);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>El token tiene suficiente entropía y su hash SHA-256 sirve para búsqueda exacta; no se usa BCrypt aquí porque el token aleatorio no es una contraseña elegida por una persona.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@Component</w:t>
        <w:br/>
      </w:r>
      <w:r>
        <w:rPr>
          <w:rFonts w:ascii="Consolas" w:hAnsi="Consolas"/>
          <w:color w:val="1A1A1A"/>
          <w:sz w:val="18"/>
        </w:rPr>
        <w:t>public class TokenAleatorioServicio {</w:t>
        <w:br/>
      </w:r>
      <w:r>
        <w:rPr>
          <w:rFonts w:ascii="Consolas" w:hAnsi="Consolas"/>
          <w:color w:val="1A1A1A"/>
          <w:sz w:val="18"/>
        </w:rPr>
        <w:t xml:space="preserve">    private final SecureRandom random = new SecureRandom();</w:t>
        <w:br/>
      </w:r>
      <w:r>
        <w:rPr>
          <w:rFonts w:ascii="Consolas" w:hAnsi="Consolas"/>
          <w:color w:val="1A1A1A"/>
          <w:sz w:val="18"/>
        </w:rPr>
        <w:t xml:space="preserve">    public String generar() {</w:t>
        <w:br/>
      </w:r>
      <w:r>
        <w:rPr>
          <w:rFonts w:ascii="Consolas" w:hAnsi="Consolas"/>
          <w:color w:val="1A1A1A"/>
          <w:sz w:val="18"/>
        </w:rPr>
        <w:t xml:space="preserve">        byte[] bytes = new byte[32];</w:t>
        <w:br/>
      </w:r>
      <w:r>
        <w:rPr>
          <w:rFonts w:ascii="Consolas" w:hAnsi="Consolas"/>
          <w:color w:val="1A1A1A"/>
          <w:sz w:val="18"/>
        </w:rPr>
        <w:t xml:space="preserve">        random.nextBytes(bytes);</w:t>
        <w:br/>
      </w:r>
      <w:r>
        <w:rPr>
          <w:rFonts w:ascii="Consolas" w:hAnsi="Consolas"/>
          <w:color w:val="1A1A1A"/>
          <w:sz w:val="18"/>
        </w:rPr>
        <w:t xml:space="preserve">        return Base64.getUrlEncoder().withoutPadding().encodeToString(bytes);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HashTokenServicio</w:t>
      </w:r>
      <w:r>
        <w:rPr>
          <w:rFonts w:ascii="Arial" w:hAnsi="Arial"/>
        </w:rPr>
        <w:t xml:space="preserve"> calcula SHA-256 en UTF-8 y lo expresa en hexadecimal. Ese mismo método se usa al guardar y al recibir el enlace.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3. Solicitar recuperación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</w:t>
        <w:br/>
      </w:r>
      <w:r>
        <w:rPr>
          <w:rFonts w:ascii="Consolas" w:hAnsi="Consolas"/>
          <w:color w:val="1A1A1A"/>
          <w:sz w:val="18"/>
        </w:rPr>
        <w:t>public void solicitar(String correoRecibido) {</w:t>
        <w:br/>
      </w:r>
      <w:r>
        <w:rPr>
          <w:rFonts w:ascii="Consolas" w:hAnsi="Consolas"/>
          <w:color w:val="1A1A1A"/>
          <w:sz w:val="18"/>
        </w:rPr>
        <w:t xml:space="preserve">    String correo = correoRecibido.strip().toLowerCase(Locale.ROOT);</w:t>
        <w:br/>
      </w:r>
      <w:r>
        <w:rPr>
          <w:rFonts w:ascii="Consolas" w:hAnsi="Consolas"/>
          <w:color w:val="1A1A1A"/>
          <w:sz w:val="18"/>
        </w:rPr>
        <w:t xml:space="preserve">    Optional&lt;Usuario&gt; encontrado = usuarioRepositorio.findByCorreoIgnoreCase(correo);</w:t>
        <w:br/>
      </w:r>
      <w:r>
        <w:rPr>
          <w:rFonts w:ascii="Consolas" w:hAnsi="Consolas"/>
          <w:color w:val="1A1A1A"/>
          <w:sz w:val="18"/>
        </w:rPr>
        <w:t xml:space="preserve">    if (encontrado.isEmpty()) return;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Usuario usuario = encontrado.get();</w:t>
        <w:br/>
      </w:r>
      <w:r>
        <w:rPr>
          <w:rFonts w:ascii="Consolas" w:hAnsi="Consolas"/>
          <w:color w:val="1A1A1A"/>
          <w:sz w:val="18"/>
        </w:rPr>
        <w:t xml:space="preserve">    if (!usuario.isActivo() || usuario.getContrasenaHash() == null) return;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Instant ahora = clock.instant();</w:t>
        <w:br/>
      </w:r>
      <w:r>
        <w:rPr>
          <w:rFonts w:ascii="Consolas" w:hAnsi="Consolas"/>
          <w:color w:val="1A1A1A"/>
          <w:sz w:val="18"/>
        </w:rPr>
        <w:t xml:space="preserve">    repositorio.invalidarPendientes(usuario.getId(), ahora);</w:t>
        <w:br/>
      </w:r>
      <w:r>
        <w:rPr>
          <w:rFonts w:ascii="Consolas" w:hAnsi="Consolas"/>
          <w:color w:val="1A1A1A"/>
          <w:sz w:val="18"/>
        </w:rPr>
        <w:t xml:space="preserve">    String visible = tokenAleatorioServicio.generar();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TokenRecuperacionAcceso token = new TokenRecuperacionAcceso();</w:t>
        <w:br/>
      </w:r>
      <w:r>
        <w:rPr>
          <w:rFonts w:ascii="Consolas" w:hAnsi="Consolas"/>
          <w:color w:val="1A1A1A"/>
          <w:sz w:val="18"/>
        </w:rPr>
        <w:t xml:space="preserve">    token.setUsuario(usuario);</w:t>
        <w:br/>
      </w:r>
      <w:r>
        <w:rPr>
          <w:rFonts w:ascii="Consolas" w:hAnsi="Consolas"/>
          <w:color w:val="1A1A1A"/>
          <w:sz w:val="18"/>
        </w:rPr>
        <w:t xml:space="preserve">    token.setTokenHash(hashTokenServicio.sha256(visible));</w:t>
        <w:br/>
      </w:r>
      <w:r>
        <w:rPr>
          <w:rFonts w:ascii="Consolas" w:hAnsi="Consolas"/>
          <w:color w:val="1A1A1A"/>
          <w:sz w:val="18"/>
        </w:rPr>
        <w:t xml:space="preserve">    token.setEstadoEnvio("PENDIENTE");</w:t>
        <w:br/>
      </w:r>
      <w:r>
        <w:rPr>
          <w:rFonts w:ascii="Consolas" w:hAnsi="Consolas"/>
          <w:color w:val="1A1A1A"/>
          <w:sz w:val="18"/>
        </w:rPr>
        <w:t xml:space="preserve">    token.setSolicitadoEn(ahora);</w:t>
        <w:br/>
      </w:r>
      <w:r>
        <w:rPr>
          <w:rFonts w:ascii="Consolas" w:hAnsi="Consolas"/>
          <w:color w:val="1A1A1A"/>
          <w:sz w:val="18"/>
        </w:rPr>
        <w:t xml:space="preserve">    token.setExpiraEn(ahora.plus(60, ChronoUnit.MINUTES));</w:t>
        <w:br/>
      </w:r>
      <w:r>
        <w:rPr>
          <w:rFonts w:ascii="Consolas" w:hAnsi="Consolas"/>
          <w:color w:val="1A1A1A"/>
          <w:sz w:val="18"/>
        </w:rPr>
        <w:t xml:space="preserve">    repositorio.save(token);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String recoveryUrl = UriComponentsBuilder.fromUriString(frontendBaseUrl)</w:t>
        <w:br/>
      </w:r>
      <w:r>
        <w:rPr>
          <w:rFonts w:ascii="Consolas" w:hAnsi="Consolas"/>
          <w:color w:val="1A1A1A"/>
          <w:sz w:val="18"/>
        </w:rPr>
        <w:t xml:space="preserve">            .path("/nueva-password")</w:t>
        <w:br/>
      </w:r>
      <w:r>
        <w:rPr>
          <w:rFonts w:ascii="Consolas" w:hAnsi="Consolas"/>
          <w:color w:val="1A1A1A"/>
          <w:sz w:val="18"/>
        </w:rPr>
        <w:t xml:space="preserve">            .queryParam("token", visible)</w:t>
        <w:br/>
      </w:r>
      <w:r>
        <w:rPr>
          <w:rFonts w:ascii="Consolas" w:hAnsi="Consolas"/>
          <w:color w:val="1A1A1A"/>
          <w:sz w:val="18"/>
        </w:rPr>
        <w:t xml:space="preserve">            .build().encode().toUriString();</w:t>
        <w:br/>
      </w:r>
      <w:r>
        <w:rPr>
          <w:rFonts w:ascii="Consolas" w:hAnsi="Consolas"/>
          <w:color w:val="1A1A1A"/>
          <w:sz w:val="18"/>
        </w:rPr>
        <w:t xml:space="preserve">    try {</w:t>
        <w:br/>
      </w:r>
      <w:r>
        <w:rPr>
          <w:rFonts w:ascii="Consolas" w:hAnsi="Consolas"/>
          <w:color w:val="1A1A1A"/>
          <w:sz w:val="18"/>
        </w:rPr>
        <w:t xml:space="preserve">        mailService.sendHtml(HtmlMailMessage.to(</w:t>
        <w:br/>
      </w:r>
      <w:r>
        <w:rPr>
          <w:rFonts w:ascii="Consolas" w:hAnsi="Consolas"/>
          <w:color w:val="1A1A1A"/>
          <w:sz w:val="18"/>
        </w:rPr>
        <w:t xml:space="preserve">                usuario.getCorreo(),</w:t>
        <w:br/>
      </w:r>
      <w:r>
        <w:rPr>
          <w:rFonts w:ascii="Consolas" w:hAnsi="Consolas"/>
          <w:color w:val="1A1A1A"/>
          <w:sz w:val="18"/>
        </w:rPr>
        <w:t xml:space="preserve">                "Recupera tu acceso a ESEJUR",</w:t>
        <w:br/>
      </w:r>
      <w:r>
        <w:rPr>
          <w:rFonts w:ascii="Consolas" w:hAnsi="Consolas"/>
          <w:color w:val="1A1A1A"/>
          <w:sz w:val="18"/>
        </w:rPr>
        <w:t xml:space="preserve">                "mail/password-recovery.html",</w:t>
        <w:br/>
      </w:r>
      <w:r>
        <w:rPr>
          <w:rFonts w:ascii="Consolas" w:hAnsi="Consolas"/>
          <w:color w:val="1A1A1A"/>
          <w:sz w:val="18"/>
        </w:rPr>
        <w:t xml:space="preserve">                Map.of(</w:t>
        <w:br/>
      </w:r>
      <w:r>
        <w:rPr>
          <w:rFonts w:ascii="Consolas" w:hAnsi="Consolas"/>
          <w:color w:val="1A1A1A"/>
          <w:sz w:val="18"/>
        </w:rPr>
        <w:t xml:space="preserve">                        "name", usuario.getPersona().nombreCompleto(),</w:t>
        <w:br/>
      </w:r>
      <w:r>
        <w:rPr>
          <w:rFonts w:ascii="Consolas" w:hAnsi="Consolas"/>
          <w:color w:val="1A1A1A"/>
          <w:sz w:val="18"/>
        </w:rPr>
        <w:t xml:space="preserve">                        "recoveryUrl", recoveryUrl)));</w:t>
        <w:br/>
      </w:r>
      <w:r>
        <w:rPr>
          <w:rFonts w:ascii="Consolas" w:hAnsi="Consolas"/>
          <w:color w:val="1A1A1A"/>
          <w:sz w:val="18"/>
        </w:rPr>
        <w:t xml:space="preserve">        token.setEstadoEnvio("ENVIADO");</w:t>
        <w:br/>
      </w:r>
      <w:r>
        <w:rPr>
          <w:rFonts w:ascii="Consolas" w:hAnsi="Consolas"/>
          <w:color w:val="1A1A1A"/>
          <w:sz w:val="18"/>
        </w:rPr>
        <w:t xml:space="preserve">    } catch (MailDeliveryException exception) {</w:t>
        <w:br/>
      </w:r>
      <w:r>
        <w:rPr>
          <w:rFonts w:ascii="Consolas" w:hAnsi="Consolas"/>
          <w:color w:val="1A1A1A"/>
          <w:sz w:val="18"/>
        </w:rPr>
        <w:t xml:space="preserve">        token.setEstadoEnvio("ERROR");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El controlador siempre responde 202 con el mismo mensaje, tanto si encontró la cuenta como si no y aunque SMTP falle. El servicio no registra el correo, el token ni la URL completa. Al implementar esta HU se agrega la URL base a </w:t>
      </w:r>
      <w:r>
        <w:rPr>
          <w:rFonts w:ascii="Consolas" w:hAnsi="Consolas"/>
          <w:sz w:val="19"/>
        </w:rPr>
        <w:t>application.properties</w:t>
      </w:r>
      <w:r>
        <w:rPr>
          <w:rFonts w:ascii="Arial" w:hAnsi="Arial"/>
        </w:rPr>
        <w:t>; no se duplica en archivos por perfil.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4. Definir la nueva contraseña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</w:t>
        <w:br/>
      </w:r>
      <w:r>
        <w:rPr>
          <w:rFonts w:ascii="Consolas" w:hAnsi="Consolas"/>
          <w:color w:val="1A1A1A"/>
          <w:sz w:val="18"/>
        </w:rPr>
        <w:t>public void cambiar(String tokenVisible, NuevaContrasenaPeticion p) {</w:t>
        <w:br/>
      </w:r>
      <w:r>
        <w:rPr>
          <w:rFonts w:ascii="Consolas" w:hAnsi="Consolas"/>
          <w:color w:val="1A1A1A"/>
          <w:sz w:val="18"/>
        </w:rPr>
        <w:t xml:space="preserve">    if (!p.contrasena().equals(p.confirmacion()))</w:t>
        <w:br/>
      </w:r>
      <w:r>
        <w:rPr>
          <w:rFonts w:ascii="Consolas" w:hAnsi="Consolas"/>
          <w:color w:val="1A1A1A"/>
          <w:sz w:val="18"/>
        </w:rPr>
        <w:t xml:space="preserve">        throw new BusinessValidationException("Las contraseñas no coinciden");</w:t>
        <w:br/>
      </w:r>
      <w:r>
        <w:rPr>
          <w:rFonts w:ascii="Consolas" w:hAnsi="Consolas"/>
          <w:color w:val="1A1A1A"/>
          <w:sz w:val="18"/>
        </w:rPr>
        <w:t xml:space="preserve">    passwordPolicyService.validate(p.contrasena());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TokenRecuperacionAcceso token = repositorio</w:t>
        <w:br/>
      </w:r>
      <w:r>
        <w:rPr>
          <w:rFonts w:ascii="Consolas" w:hAnsi="Consolas"/>
          <w:color w:val="1A1A1A"/>
          <w:sz w:val="18"/>
        </w:rPr>
        <w:t xml:space="preserve">            .bloquearPorHash(hashTokenServicio.sha256(tokenVisible))</w:t>
        <w:br/>
      </w:r>
      <w:r>
        <w:rPr>
          <w:rFonts w:ascii="Consolas" w:hAnsi="Consolas"/>
          <w:color w:val="1A1A1A"/>
          <w:sz w:val="18"/>
        </w:rPr>
        <w:t xml:space="preserve">            .orElseThrow(InvalidTokenException::new);</w:t>
        <w:br/>
      </w:r>
      <w:r>
        <w:rPr>
          <w:rFonts w:ascii="Consolas" w:hAnsi="Consolas"/>
          <w:color w:val="1A1A1A"/>
          <w:sz w:val="18"/>
        </w:rPr>
        <w:t xml:space="preserve">    Instant ahora = clock.instant();</w:t>
        <w:br/>
      </w:r>
      <w:r>
        <w:rPr>
          <w:rFonts w:ascii="Consolas" w:hAnsi="Consolas"/>
          <w:color w:val="1A1A1A"/>
          <w:sz w:val="18"/>
        </w:rPr>
        <w:t xml:space="preserve">    if (token.getUtilizadoEn() != null || token.getInvalidadoEn() != null</w:t>
        <w:br/>
      </w:r>
      <w:r>
        <w:rPr>
          <w:rFonts w:ascii="Consolas" w:hAnsi="Consolas"/>
          <w:color w:val="1A1A1A"/>
          <w:sz w:val="18"/>
        </w:rPr>
        <w:t xml:space="preserve">            || !token.getExpiraEn().isAfter(ahora)) {</w:t>
        <w:br/>
      </w:r>
      <w:r>
        <w:rPr>
          <w:rFonts w:ascii="Consolas" w:hAnsi="Consolas"/>
          <w:color w:val="1A1A1A"/>
          <w:sz w:val="18"/>
        </w:rPr>
        <w:t xml:space="preserve">        throw new InvalidTokenException();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token.getUsuario().setContrasenaHash(passwordEncoder.encode(p.contrasena()));</w:t>
        <w:br/>
      </w:r>
      <w:r>
        <w:rPr>
          <w:rFonts w:ascii="Consolas" w:hAnsi="Consolas"/>
          <w:color w:val="1A1A1A"/>
          <w:sz w:val="18"/>
        </w:rPr>
        <w:t xml:space="preserve">    token.getUsuario().setRequiereCambioContrasena(false);</w:t>
        <w:br/>
      </w:r>
      <w:r>
        <w:rPr>
          <w:rFonts w:ascii="Consolas" w:hAnsi="Consolas"/>
          <w:color w:val="1A1A1A"/>
          <w:sz w:val="18"/>
        </w:rPr>
        <w:t xml:space="preserve">    token.setUtilizadoEn(ahora);</w:t>
        <w:br/>
      </w:r>
      <w:r>
        <w:rPr>
          <w:rFonts w:ascii="Consolas" w:hAnsi="Consolas"/>
          <w:color w:val="1A1A1A"/>
          <w:sz w:val="18"/>
        </w:rPr>
        <w:t xml:space="preserve">    repositorio.invalidarOtrosPendientes(</w:t>
        <w:br/>
      </w:r>
      <w:r>
        <w:rPr>
          <w:rFonts w:ascii="Consolas" w:hAnsi="Consolas"/>
          <w:color w:val="1A1A1A"/>
          <w:sz w:val="18"/>
        </w:rPr>
        <w:t xml:space="preserve">            token.getUsuario().getId(), token.getId(), ahora);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>La consulta con bloqueo y la transacción impiden dos consumos simultáneos. La prueba debe confirmar que el token actual queda usado y los demás, invalidados.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5. API y Angular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POST /api/auth/recuperacion</w:t>
      </w:r>
      <w:r>
        <w:rPr>
          <w:rFonts w:ascii="Arial" w:hAnsi="Arial"/>
        </w:rPr>
        <w:t xml:space="preserve"> recibe un correo y siempre devuelve 202.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GET /api/auth/recuperacion/{token}</w:t>
      </w:r>
      <w:r>
        <w:rPr>
          <w:rFonts w:ascii="Arial" w:hAnsi="Arial"/>
        </w:rPr>
        <w:t xml:space="preserve"> solo indica </w:t>
      </w:r>
      <w:r>
        <w:rPr>
          <w:rFonts w:ascii="Consolas" w:hAnsi="Consolas"/>
          <w:sz w:val="19"/>
        </w:rPr>
        <w:t>valido: true/false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POST /api/auth/recuperacion/{token}</w:t>
      </w:r>
      <w:r>
        <w:rPr>
          <w:rFonts w:ascii="Arial" w:hAnsi="Arial"/>
        </w:rPr>
        <w:t xml:space="preserve"> recibe contraseña y confirmación y devuelve 204.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recuperar-password.ts</w:t>
      </w:r>
      <w:r>
        <w:rPr>
          <w:rFonts w:ascii="Arial" w:hAnsi="Arial"/>
        </w:rPr>
        <w:t xml:space="preserve"> presenta el mismo resultado neutral. </w:t>
      </w:r>
      <w:r>
        <w:rPr>
          <w:rFonts w:ascii="Consolas" w:hAnsi="Consolas"/>
          <w:sz w:val="19"/>
        </w:rPr>
        <w:t>nueva-password.ts</w:t>
      </w:r>
      <w:r>
        <w:rPr>
          <w:rFonts w:ascii="Arial" w:hAnsi="Arial"/>
        </w:rPr>
        <w:t xml:space="preserve"> obtiene </w:t>
      </w:r>
      <w:r>
        <w:rPr>
          <w:rFonts w:ascii="Consolas" w:hAnsi="Consolas"/>
          <w:sz w:val="19"/>
        </w:rPr>
        <w:t>token</w:t>
      </w:r>
      <w:r>
        <w:rPr>
          <w:rFonts w:ascii="Arial" w:hAnsi="Arial"/>
        </w:rPr>
        <w:t xml:space="preserve"> con </w:t>
      </w:r>
      <w:r>
        <w:rPr>
          <w:rFonts w:ascii="Consolas" w:hAnsi="Consolas"/>
          <w:sz w:val="19"/>
        </w:rPr>
        <w:t>ActivatedRoute</w:t>
      </w:r>
      <w:r>
        <w:rPr>
          <w:rFonts w:ascii="Arial" w:hAnsi="Arial"/>
        </w:rPr>
        <w:t xml:space="preserve">, consulta vigencia y muestra formulario, estado inválido o éxito. El token no se copia a </w:t>
      </w:r>
      <w:r>
        <w:rPr>
          <w:rFonts w:ascii="Consolas" w:hAnsi="Consolas"/>
          <w:sz w:val="19"/>
        </w:rPr>
        <w:t>localStorage</w:t>
      </w:r>
      <w:r>
        <w:rPr>
          <w:rFonts w:ascii="Arial" w:hAnsi="Arial"/>
        </w:rPr>
        <w:t>, logs ni mensajes.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6. Entrega por correo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RecuperacionAccesoServicio</w:t>
      </w:r>
      <w:r>
        <w:rPr>
          <w:rFonts w:ascii="Arial" w:hAnsi="Arial"/>
        </w:rPr>
        <w:t xml:space="preserve"> inyecta la interfaz común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, no </w:t>
      </w:r>
      <w:r>
        <w:rPr>
          <w:rFonts w:ascii="Consolas" w:hAnsi="Consolas"/>
          <w:sz w:val="19"/>
        </w:rPr>
        <w:t>SmtpMailService</w:t>
      </w:r>
      <w:r>
        <w:rPr>
          <w:rFonts w:ascii="Arial" w:hAnsi="Arial"/>
        </w:rPr>
        <w:t>. Las pruebas usan un mock para verificar destinatario, plantilla, enlace y comportamiento ante fallo sin conectarse al servidor SMTP. Nunca se responde el token.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000000"/>
        <w:sz w:val="18"/>
      </w:rPr>
      <w:t>ESEJUR   ·   Mapa técnico EP01 · Acceso y Descubrimiento   ·   HU-004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