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8AC" w:rsidRDefault="004E4DEE" w:rsidP="004E4DEE">
      <w:pPr>
        <w:jc w:val="center"/>
        <w:rPr>
          <w:rFonts w:ascii="Times New Roman" w:hAnsi="Times New Roman" w:cs="Times New Roman"/>
          <w:sz w:val="40"/>
          <w:szCs w:val="40"/>
          <w:u w:val="single"/>
        </w:rPr>
      </w:pPr>
      <w:r w:rsidRPr="004E4DEE">
        <w:rPr>
          <w:rFonts w:ascii="Times New Roman" w:hAnsi="Times New Roman" w:cs="Times New Roman"/>
          <w:color w:val="FF0000"/>
          <w:sz w:val="40"/>
          <w:szCs w:val="40"/>
          <w:u w:val="single"/>
        </w:rPr>
        <w:t>Investigación</w:t>
      </w:r>
      <w:r>
        <w:rPr>
          <w:rFonts w:ascii="Times New Roman" w:hAnsi="Times New Roman" w:cs="Times New Roman"/>
          <w:sz w:val="40"/>
          <w:szCs w:val="40"/>
        </w:rPr>
        <w:t xml:space="preserve"> E-</w:t>
      </w:r>
      <w:r w:rsidRPr="004E4DEE">
        <w:rPr>
          <w:rFonts w:ascii="Times New Roman" w:hAnsi="Times New Roman" w:cs="Times New Roman"/>
          <w:sz w:val="40"/>
          <w:szCs w:val="40"/>
          <w:u w:val="single"/>
        </w:rPr>
        <w:t>Learning</w:t>
      </w:r>
    </w:p>
    <w:p w:rsidR="004E4DEE" w:rsidRDefault="004E4DEE" w:rsidP="004E4DEE">
      <w:pPr>
        <w:rPr>
          <w:rFonts w:ascii="Times New Roman" w:hAnsi="Times New Roman" w:cs="Times New Roman"/>
          <w:sz w:val="20"/>
          <w:szCs w:val="20"/>
          <w:u w:val="single"/>
        </w:rPr>
      </w:pPr>
      <w:r>
        <w:rPr>
          <w:rFonts w:ascii="Times New Roman" w:hAnsi="Times New Roman" w:cs="Times New Roman"/>
          <w:sz w:val="20"/>
          <w:szCs w:val="20"/>
          <w:u w:val="single"/>
        </w:rPr>
        <w:t xml:space="preserve"> </w:t>
      </w:r>
    </w:p>
    <w:p w:rsidR="004E4DEE" w:rsidRDefault="004E4DEE" w:rsidP="004E4DEE">
      <w:pPr>
        <w:rPr>
          <w:rFonts w:ascii="Times New Roman" w:hAnsi="Times New Roman" w:cs="Times New Roman"/>
          <w:color w:val="00B050"/>
          <w:sz w:val="36"/>
          <w:szCs w:val="36"/>
          <w:u w:val="single"/>
        </w:rPr>
      </w:pPr>
      <w:r w:rsidRPr="0081280A">
        <w:rPr>
          <w:rFonts w:ascii="Times New Roman" w:hAnsi="Times New Roman" w:cs="Times New Roman"/>
          <w:color w:val="00B050"/>
          <w:sz w:val="36"/>
          <w:szCs w:val="36"/>
          <w:u w:val="single"/>
        </w:rPr>
        <w:t>B-</w:t>
      </w:r>
      <w:proofErr w:type="spellStart"/>
      <w:r w:rsidR="0081280A" w:rsidRPr="0081280A">
        <w:rPr>
          <w:rFonts w:ascii="Times New Roman" w:hAnsi="Times New Roman" w:cs="Times New Roman"/>
          <w:color w:val="00B050"/>
          <w:sz w:val="36"/>
          <w:szCs w:val="36"/>
          <w:u w:val="single"/>
        </w:rPr>
        <w:t>L</w:t>
      </w:r>
      <w:r w:rsidRPr="0081280A">
        <w:rPr>
          <w:rFonts w:ascii="Times New Roman" w:hAnsi="Times New Roman" w:cs="Times New Roman"/>
          <w:color w:val="00B050"/>
          <w:sz w:val="36"/>
          <w:szCs w:val="36"/>
          <w:u w:val="single"/>
        </w:rPr>
        <w:t>earning</w:t>
      </w:r>
      <w:proofErr w:type="spellEnd"/>
    </w:p>
    <w:p w:rsidR="0081280A" w:rsidRDefault="0081280A" w:rsidP="0081280A">
      <w:pPr>
        <w:rPr>
          <w:rFonts w:ascii="Times New Roman" w:hAnsi="Times New Roman" w:cs="Times New Roman"/>
          <w:color w:val="222222"/>
          <w:sz w:val="24"/>
          <w:szCs w:val="24"/>
          <w:shd w:val="clear" w:color="auto" w:fill="FFFFFF"/>
        </w:rPr>
      </w:pPr>
      <w:proofErr w:type="spellStart"/>
      <w:r w:rsidRPr="0081280A">
        <w:rPr>
          <w:rFonts w:ascii="Times New Roman" w:hAnsi="Times New Roman" w:cs="Times New Roman"/>
          <w:color w:val="222222"/>
          <w:sz w:val="24"/>
          <w:szCs w:val="24"/>
          <w:shd w:val="clear" w:color="auto" w:fill="FFFFFF"/>
        </w:rPr>
        <w:t>Blended</w:t>
      </w:r>
      <w:proofErr w:type="spellEnd"/>
      <w:r w:rsidRPr="0081280A">
        <w:rPr>
          <w:rFonts w:ascii="Times New Roman" w:hAnsi="Times New Roman" w:cs="Times New Roman"/>
          <w:color w:val="222222"/>
          <w:sz w:val="24"/>
          <w:szCs w:val="24"/>
          <w:shd w:val="clear" w:color="auto" w:fill="FFFFFF"/>
        </w:rPr>
        <w:t xml:space="preserve"> </w:t>
      </w:r>
      <w:proofErr w:type="spellStart"/>
      <w:r w:rsidRPr="0081280A">
        <w:rPr>
          <w:rFonts w:ascii="Times New Roman" w:hAnsi="Times New Roman" w:cs="Times New Roman"/>
          <w:color w:val="222222"/>
          <w:sz w:val="24"/>
          <w:szCs w:val="24"/>
          <w:shd w:val="clear" w:color="auto" w:fill="FFFFFF"/>
        </w:rPr>
        <w:t>Le</w:t>
      </w:r>
      <w:bookmarkStart w:id="0" w:name="_GoBack"/>
      <w:bookmarkEnd w:id="0"/>
      <w:r w:rsidRPr="0081280A">
        <w:rPr>
          <w:rFonts w:ascii="Times New Roman" w:hAnsi="Times New Roman" w:cs="Times New Roman"/>
          <w:color w:val="222222"/>
          <w:sz w:val="24"/>
          <w:szCs w:val="24"/>
          <w:shd w:val="clear" w:color="auto" w:fill="FFFFFF"/>
        </w:rPr>
        <w:t>arning</w:t>
      </w:r>
      <w:proofErr w:type="spellEnd"/>
      <w:r w:rsidRPr="0081280A">
        <w:rPr>
          <w:rFonts w:ascii="Times New Roman" w:hAnsi="Times New Roman" w:cs="Times New Roman"/>
          <w:color w:val="222222"/>
          <w:sz w:val="24"/>
          <w:szCs w:val="24"/>
          <w:shd w:val="clear" w:color="auto" w:fill="FFFFFF"/>
        </w:rPr>
        <w:t xml:space="preserve"> (BL) podemos denominarlo de diferentes maneras, pero el más común es aquel diseño docente en el que tecnologías de uso presencial (físico) y no presencial (virtual) que se hibridan con el objetivo de mejorar el proceso de enseñanza aprendiza</w:t>
      </w:r>
      <w:r>
        <w:rPr>
          <w:rFonts w:ascii="Times New Roman" w:hAnsi="Times New Roman" w:cs="Times New Roman"/>
          <w:color w:val="222222"/>
          <w:sz w:val="24"/>
          <w:szCs w:val="24"/>
          <w:shd w:val="clear" w:color="auto" w:fill="FFFFFF"/>
        </w:rPr>
        <w:t>je.</w:t>
      </w:r>
    </w:p>
    <w:p w:rsidR="0081280A" w:rsidRDefault="0081280A" w:rsidP="0081280A">
      <w:pPr>
        <w:rPr>
          <w:rFonts w:ascii="Times New Roman" w:hAnsi="Times New Roman" w:cs="Times New Roman"/>
          <w:color w:val="222222"/>
          <w:sz w:val="24"/>
          <w:szCs w:val="24"/>
          <w:shd w:val="clear" w:color="auto" w:fill="FFFFFF"/>
        </w:rPr>
      </w:pPr>
    </w:p>
    <w:p w:rsidR="0081280A" w:rsidRDefault="0081280A" w:rsidP="0081280A">
      <w:pPr>
        <w:rPr>
          <w:rFonts w:ascii="Times New Roman" w:hAnsi="Times New Roman" w:cs="Times New Roman"/>
          <w:color w:val="222222"/>
          <w:sz w:val="36"/>
          <w:szCs w:val="36"/>
          <w:u w:val="single"/>
          <w:shd w:val="clear" w:color="auto" w:fill="FFFFFF"/>
        </w:rPr>
      </w:pPr>
      <w:r w:rsidRPr="0081280A">
        <w:rPr>
          <w:rFonts w:ascii="Times New Roman" w:hAnsi="Times New Roman" w:cs="Times New Roman"/>
          <w:color w:val="222222"/>
          <w:sz w:val="36"/>
          <w:szCs w:val="36"/>
          <w:u w:val="single"/>
          <w:shd w:val="clear" w:color="auto" w:fill="FFFFFF"/>
        </w:rPr>
        <w:t>Categorización</w:t>
      </w:r>
      <w:r w:rsidR="00FE1CFF">
        <w:rPr>
          <w:rFonts w:ascii="Times New Roman" w:hAnsi="Times New Roman" w:cs="Times New Roman"/>
          <w:color w:val="222222"/>
          <w:sz w:val="36"/>
          <w:szCs w:val="36"/>
          <w:u w:val="single"/>
          <w:shd w:val="clear" w:color="auto" w:fill="FFFFFF"/>
        </w:rPr>
        <w:t xml:space="preserve"> </w:t>
      </w:r>
    </w:p>
    <w:p w:rsidR="00FE1CFF" w:rsidRPr="00FE1CFF" w:rsidRDefault="00FE1CFF" w:rsidP="0081280A">
      <w:pPr>
        <w:rPr>
          <w:rFonts w:ascii="Times New Roman" w:hAnsi="Times New Roman" w:cs="Times New Roman"/>
          <w:color w:val="222222"/>
          <w:shd w:val="clear" w:color="auto" w:fill="FFFFFF"/>
        </w:rPr>
      </w:pPr>
      <w:r w:rsidRPr="00FE1CFF">
        <w:rPr>
          <w:rFonts w:ascii="Times New Roman" w:hAnsi="Times New Roman" w:cs="Times New Roman"/>
          <w:color w:val="222222"/>
          <w:shd w:val="clear" w:color="auto" w:fill="FFFFFF"/>
        </w:rPr>
        <w:t xml:space="preserve">Según Área y Adell (2009) se podría establecer una categorización de este tipo de aprendizaje, según la utilización de los recursos de Internet, en general, y de las aulas virtuales de forma más específica en la docencia en función del grado de presencialidad o distancia en la interacción entre profesor y alumnado. </w:t>
      </w:r>
    </w:p>
    <w:p w:rsidR="00FE1CFF" w:rsidRPr="00FE1CFF" w:rsidRDefault="00FE1CFF" w:rsidP="0081280A">
      <w:pPr>
        <w:rPr>
          <w:rFonts w:ascii="Times New Roman" w:hAnsi="Times New Roman" w:cs="Times New Roman"/>
          <w:color w:val="222222"/>
          <w:shd w:val="clear" w:color="auto" w:fill="FFFFFF"/>
        </w:rPr>
      </w:pPr>
      <w:r w:rsidRPr="00FE1CFF">
        <w:rPr>
          <w:rFonts w:ascii="Times New Roman" w:hAnsi="Times New Roman" w:cs="Times New Roman"/>
          <w:color w:val="222222"/>
          <w:shd w:val="clear" w:color="auto" w:fill="FFFFFF"/>
        </w:rPr>
        <w:t>Así, podemos identificar tres grupos o modelos de educación en línea:</w:t>
      </w:r>
    </w:p>
    <w:p w:rsidR="00FE1CFF" w:rsidRPr="00FE1CFF" w:rsidRDefault="00FE1CFF" w:rsidP="00FE1CF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E1CFF">
        <w:rPr>
          <w:rFonts w:ascii="Times New Roman" w:eastAsia="Times New Roman" w:hAnsi="Times New Roman" w:cs="Times New Roman"/>
          <w:color w:val="222222"/>
          <w:lang w:eastAsia="es-AR"/>
        </w:rPr>
        <w:t>Modelo de docencia presencial con Internet: el aula virtual como complemento o recurso de apoyo.</w:t>
      </w:r>
    </w:p>
    <w:p w:rsidR="00FE1CFF" w:rsidRPr="00FE1CFF" w:rsidRDefault="00FE1CFF" w:rsidP="00FE1CF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E1CFF">
        <w:rPr>
          <w:rFonts w:ascii="Times New Roman" w:eastAsia="Times New Roman" w:hAnsi="Times New Roman" w:cs="Times New Roman"/>
          <w:color w:val="222222"/>
          <w:lang w:eastAsia="es-AR"/>
        </w:rPr>
        <w:t xml:space="preserve">Modelo de docencia semipresencial: el aula virtual como espacio combinado con el aula física o </w:t>
      </w:r>
      <w:proofErr w:type="spellStart"/>
      <w:r w:rsidRPr="00FE1CFF">
        <w:rPr>
          <w:rFonts w:ascii="Times New Roman" w:eastAsia="Times New Roman" w:hAnsi="Times New Roman" w:cs="Times New Roman"/>
          <w:color w:val="222222"/>
          <w:lang w:eastAsia="es-AR"/>
        </w:rPr>
        <w:t>blended</w:t>
      </w:r>
      <w:proofErr w:type="spellEnd"/>
      <w:r w:rsidRPr="00FE1CFF">
        <w:rPr>
          <w:rFonts w:ascii="Times New Roman" w:eastAsia="Times New Roman" w:hAnsi="Times New Roman" w:cs="Times New Roman"/>
          <w:color w:val="222222"/>
          <w:lang w:eastAsia="es-AR"/>
        </w:rPr>
        <w:t xml:space="preserve"> </w:t>
      </w:r>
      <w:proofErr w:type="spellStart"/>
      <w:r w:rsidRPr="00FE1CFF">
        <w:rPr>
          <w:rFonts w:ascii="Times New Roman" w:eastAsia="Times New Roman" w:hAnsi="Times New Roman" w:cs="Times New Roman"/>
          <w:color w:val="222222"/>
          <w:lang w:eastAsia="es-AR"/>
        </w:rPr>
        <w:t>learning</w:t>
      </w:r>
      <w:proofErr w:type="spellEnd"/>
      <w:r w:rsidRPr="00FE1CFF">
        <w:rPr>
          <w:rFonts w:ascii="Times New Roman" w:eastAsia="Times New Roman" w:hAnsi="Times New Roman" w:cs="Times New Roman"/>
          <w:color w:val="222222"/>
          <w:lang w:eastAsia="es-AR"/>
        </w:rPr>
        <w:t>.</w:t>
      </w:r>
    </w:p>
    <w:p w:rsidR="00FE1CFF" w:rsidRPr="00FE1CFF" w:rsidRDefault="00FE1CFF" w:rsidP="00FE1CFF">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E1CFF">
        <w:rPr>
          <w:rFonts w:ascii="Times New Roman" w:eastAsia="Times New Roman" w:hAnsi="Times New Roman" w:cs="Times New Roman"/>
          <w:color w:val="222222"/>
          <w:lang w:eastAsia="es-AR"/>
        </w:rPr>
        <w:t>Modelo de docencia a distancia: el aula virtual como único espacio educativo.</w:t>
      </w:r>
    </w:p>
    <w:p w:rsidR="00FE1CFF" w:rsidRPr="00FE1CFF" w:rsidRDefault="00FE1CFF" w:rsidP="00FE1CFF">
      <w:pPr>
        <w:shd w:val="clear" w:color="auto" w:fill="FFFFFF"/>
        <w:spacing w:before="100" w:beforeAutospacing="1" w:after="24" w:line="240" w:lineRule="auto"/>
        <w:rPr>
          <w:rFonts w:ascii="Times New Roman" w:hAnsi="Times New Roman" w:cs="Times New Roman"/>
          <w:color w:val="222222"/>
          <w:shd w:val="clear" w:color="auto" w:fill="FFFFFF"/>
        </w:rPr>
      </w:pPr>
      <w:r w:rsidRPr="00FE1CFF">
        <w:rPr>
          <w:rFonts w:ascii="Times New Roman" w:hAnsi="Times New Roman" w:cs="Times New Roman"/>
          <w:color w:val="222222"/>
          <w:shd w:val="clear" w:color="auto" w:fill="FFFFFF"/>
        </w:rPr>
        <w:t>El b-</w:t>
      </w:r>
      <w:proofErr w:type="spellStart"/>
      <w:r w:rsidRPr="00FE1CFF">
        <w:rPr>
          <w:rFonts w:ascii="Times New Roman" w:hAnsi="Times New Roman" w:cs="Times New Roman"/>
          <w:color w:val="222222"/>
          <w:shd w:val="clear" w:color="auto" w:fill="FFFFFF"/>
        </w:rPr>
        <w:t>learning</w:t>
      </w:r>
      <w:proofErr w:type="spellEnd"/>
      <w:r w:rsidRPr="00FE1CFF">
        <w:rPr>
          <w:rFonts w:ascii="Times New Roman" w:hAnsi="Times New Roman" w:cs="Times New Roman"/>
          <w:color w:val="222222"/>
          <w:shd w:val="clear" w:color="auto" w:fill="FFFFFF"/>
        </w:rPr>
        <w:t xml:space="preserve"> es referido de distintas formas: aprendizaje semipresencial, aprendizaje mixto, aprendizaje combinado y aprendizaje híbrido. En todos los casos se refiere al trabajo combinado en modalidad presencial y en línea para lograr un aprendizaje eficaz. El gran reto está en encontrar el balance adecuado entre las actividades que se realizan de manera virtual, y las que se hacen de manera presencial.</w:t>
      </w:r>
    </w:p>
    <w:p w:rsidR="00FE1CFF" w:rsidRDefault="00FE1CFF" w:rsidP="00FE1CFF">
      <w:pPr>
        <w:shd w:val="clear" w:color="auto" w:fill="FFFFFF"/>
        <w:spacing w:before="100" w:beforeAutospacing="1" w:after="24" w:line="240" w:lineRule="auto"/>
        <w:rPr>
          <w:rFonts w:ascii="Times New Roman" w:hAnsi="Times New Roman" w:cs="Times New Roman"/>
          <w:color w:val="222222"/>
          <w:shd w:val="clear" w:color="auto" w:fill="FFFFFF"/>
        </w:rPr>
      </w:pPr>
      <w:r w:rsidRPr="00FE1CFF">
        <w:rPr>
          <w:rFonts w:ascii="Times New Roman" w:hAnsi="Times New Roman" w:cs="Times New Roman"/>
          <w:color w:val="222222"/>
          <w:shd w:val="clear" w:color="auto" w:fill="FFFFFF"/>
        </w:rPr>
        <w:t>El modelo semipresencial es un modelo de aprendizaje en el que se combinan características del trabajo presencial y del trabajo en línea, que enriquecen el aprendizaje de contenidos y la dinámica de trabajo</w:t>
      </w:r>
      <w:r>
        <w:rPr>
          <w:rFonts w:ascii="Times New Roman" w:hAnsi="Times New Roman" w:cs="Times New Roman"/>
          <w:color w:val="222222"/>
          <w:shd w:val="clear" w:color="auto" w:fill="FFFFFF"/>
        </w:rPr>
        <w:t>.</w:t>
      </w:r>
    </w:p>
    <w:p w:rsidR="00FE1CFF" w:rsidRPr="00822096" w:rsidRDefault="00FE1CFF" w:rsidP="00FE1CFF">
      <w:pPr>
        <w:pStyle w:val="NormalWeb"/>
        <w:shd w:val="clear" w:color="auto" w:fill="FFFFFF"/>
        <w:spacing w:before="120" w:beforeAutospacing="0" w:after="120" w:afterAutospacing="0"/>
        <w:rPr>
          <w:color w:val="222222"/>
          <w:sz w:val="20"/>
          <w:szCs w:val="20"/>
        </w:rPr>
      </w:pPr>
      <w:r w:rsidRPr="00822096">
        <w:rPr>
          <w:color w:val="222222"/>
          <w:sz w:val="20"/>
          <w:szCs w:val="20"/>
        </w:rPr>
        <w:t>En el trabajo presencial el maestro puede explicar a los alumnos contenidos, propiciar la organización de trabajo o solicitar el desarrollo de tareas en clase, mientras que en línea las tareas están dispuestas para que los alumnos las realicen fuera de clase en el momento y lugar que ellos puedan. En el caso de las actividades de trabajo en equipo, los alumnos son quienes se organizan para hacer las tareas asignadas.</w:t>
      </w:r>
    </w:p>
    <w:p w:rsidR="00FE1CFF" w:rsidRPr="00822096" w:rsidRDefault="00FE1CFF" w:rsidP="00FE1CFF">
      <w:pPr>
        <w:pStyle w:val="NormalWeb"/>
        <w:shd w:val="clear" w:color="auto" w:fill="FFFFFF"/>
        <w:spacing w:before="120" w:beforeAutospacing="0" w:after="120" w:afterAutospacing="0"/>
        <w:rPr>
          <w:color w:val="222222"/>
          <w:sz w:val="20"/>
          <w:szCs w:val="20"/>
        </w:rPr>
      </w:pPr>
      <w:r w:rsidRPr="00822096">
        <w:rPr>
          <w:color w:val="222222"/>
          <w:sz w:val="20"/>
          <w:szCs w:val="20"/>
        </w:rPr>
        <w:t>La relación entre profesor y alumnos tiene un cambio en el espacio virtual, pues se trata de hacer un seguimiento del trabajo de los alumnos y dar pautas conforme se vayan requiriendo. Por otro lado, la comunicación puede ser hacia todo el grupo o para un alumno en particular en relación con algo específico.</w:t>
      </w:r>
    </w:p>
    <w:p w:rsidR="00FE1CFF" w:rsidRDefault="00FE1CFF" w:rsidP="00FE1CFF">
      <w:pPr>
        <w:pStyle w:val="NormalWeb"/>
        <w:shd w:val="clear" w:color="auto" w:fill="FFFFFF"/>
        <w:spacing w:before="120" w:beforeAutospacing="0" w:after="120" w:afterAutospacing="0"/>
        <w:rPr>
          <w:color w:val="222222"/>
          <w:sz w:val="20"/>
          <w:szCs w:val="20"/>
        </w:rPr>
      </w:pPr>
      <w:r w:rsidRPr="00822096">
        <w:rPr>
          <w:color w:val="222222"/>
          <w:sz w:val="20"/>
          <w:szCs w:val="20"/>
        </w:rPr>
        <w:t>El trabajo presencial está más relacionado con la transmisión de conocimientos, aunque no siempre sea así, pues en las actividades presenciales se puede promover también el trabajo colaborativo. En el trabajo en línea, el alumno tiene la posibilidad de desarrollar sus capacidades de distintas maneras.</w:t>
      </w:r>
    </w:p>
    <w:p w:rsidR="00822096" w:rsidRDefault="00822096" w:rsidP="00FE1CFF">
      <w:pPr>
        <w:pStyle w:val="NormalWeb"/>
        <w:shd w:val="clear" w:color="auto" w:fill="FFFFFF"/>
        <w:spacing w:before="120" w:beforeAutospacing="0" w:after="120" w:afterAutospacing="0"/>
        <w:rPr>
          <w:color w:val="222222"/>
          <w:sz w:val="20"/>
          <w:szCs w:val="20"/>
        </w:rPr>
      </w:pPr>
    </w:p>
    <w:p w:rsidR="00822096" w:rsidRDefault="00822096" w:rsidP="00FE1CFF">
      <w:pPr>
        <w:pStyle w:val="NormalWeb"/>
        <w:shd w:val="clear" w:color="auto" w:fill="FFFFFF"/>
        <w:spacing w:before="120" w:beforeAutospacing="0" w:after="120" w:afterAutospacing="0"/>
        <w:rPr>
          <w:color w:val="222222"/>
          <w:sz w:val="20"/>
          <w:szCs w:val="20"/>
        </w:rPr>
      </w:pPr>
    </w:p>
    <w:tbl>
      <w:tblPr>
        <w:tblpPr w:leftFromText="141" w:rightFromText="141" w:vertAnchor="page" w:horzAnchor="margin" w:tblpXSpec="center" w:tblpY="1081"/>
        <w:tblW w:w="6493"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945"/>
        <w:gridCol w:w="3548"/>
      </w:tblGrid>
      <w:tr w:rsidR="00822096" w:rsidRPr="00822096" w:rsidTr="00822096">
        <w:trPr>
          <w:trHeight w:val="735"/>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22096" w:rsidRPr="00822096" w:rsidRDefault="00822096" w:rsidP="00822096">
            <w:pPr>
              <w:spacing w:before="240" w:after="240" w:line="240" w:lineRule="auto"/>
              <w:jc w:val="center"/>
              <w:rPr>
                <w:rFonts w:ascii="Arial" w:eastAsia="Times New Roman" w:hAnsi="Arial" w:cs="Arial"/>
                <w:b/>
                <w:bCs/>
                <w:color w:val="222222"/>
                <w:sz w:val="21"/>
                <w:szCs w:val="21"/>
                <w:lang w:eastAsia="es-AR"/>
              </w:rPr>
            </w:pPr>
            <w:r w:rsidRPr="00822096">
              <w:rPr>
                <w:rFonts w:ascii="Arial" w:eastAsia="Times New Roman" w:hAnsi="Arial" w:cs="Arial"/>
                <w:b/>
                <w:bCs/>
                <w:color w:val="222222"/>
                <w:sz w:val="21"/>
                <w:szCs w:val="21"/>
                <w:lang w:eastAsia="es-AR"/>
              </w:rPr>
              <w:lastRenderedPageBreak/>
              <w:t>Modelo presencial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822096" w:rsidRPr="00822096" w:rsidRDefault="00822096" w:rsidP="00822096">
            <w:pPr>
              <w:spacing w:before="240" w:after="240" w:line="240" w:lineRule="auto"/>
              <w:jc w:val="center"/>
              <w:rPr>
                <w:rFonts w:ascii="Arial" w:eastAsia="Times New Roman" w:hAnsi="Arial" w:cs="Arial"/>
                <w:b/>
                <w:bCs/>
                <w:color w:val="222222"/>
                <w:sz w:val="21"/>
                <w:szCs w:val="21"/>
                <w:lang w:eastAsia="es-AR"/>
              </w:rPr>
            </w:pPr>
            <w:r w:rsidRPr="00822096">
              <w:rPr>
                <w:rFonts w:ascii="Arial" w:eastAsia="Times New Roman" w:hAnsi="Arial" w:cs="Arial"/>
                <w:b/>
                <w:bCs/>
                <w:color w:val="222222"/>
                <w:sz w:val="21"/>
                <w:szCs w:val="21"/>
                <w:lang w:eastAsia="es-AR"/>
              </w:rPr>
              <w:t>Modelo semipresencial</w:t>
            </w:r>
          </w:p>
        </w:tc>
      </w:tr>
      <w:tr w:rsidR="00822096" w:rsidRPr="00822096" w:rsidTr="00822096">
        <w:trPr>
          <w:trHeight w:val="75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Presencialidad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Virtualidad</w:t>
            </w:r>
          </w:p>
        </w:tc>
      </w:tr>
      <w:tr w:rsidR="00822096" w:rsidRPr="00822096" w:rsidTr="00822096">
        <w:trPr>
          <w:trHeight w:val="73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Relación profesor-alumnos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Relación alumnos-propio aprendizaje</w:t>
            </w:r>
          </w:p>
        </w:tc>
      </w:tr>
      <w:tr w:rsidR="00822096" w:rsidRPr="00822096" w:rsidTr="00822096">
        <w:trPr>
          <w:trHeight w:val="75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Transmisión de conocimientos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Desarrollo de capacidades</w:t>
            </w:r>
          </w:p>
        </w:tc>
      </w:tr>
      <w:tr w:rsidR="00822096" w:rsidRPr="00822096" w:rsidTr="00822096">
        <w:trPr>
          <w:trHeight w:val="735"/>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Cultura escrita-oral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Cultura audiovisual</w:t>
            </w:r>
          </w:p>
        </w:tc>
      </w:tr>
      <w:tr w:rsidR="00822096" w:rsidRPr="00822096" w:rsidTr="00822096">
        <w:trPr>
          <w:trHeight w:val="750"/>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Uso tradicional de tecnologías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822096" w:rsidRPr="00822096" w:rsidRDefault="00822096" w:rsidP="00822096">
            <w:pPr>
              <w:spacing w:before="240" w:after="240" w:line="240" w:lineRule="auto"/>
              <w:rPr>
                <w:rFonts w:ascii="Arial" w:eastAsia="Times New Roman" w:hAnsi="Arial" w:cs="Arial"/>
                <w:color w:val="222222"/>
                <w:sz w:val="21"/>
                <w:szCs w:val="21"/>
                <w:lang w:eastAsia="es-AR"/>
              </w:rPr>
            </w:pPr>
            <w:r w:rsidRPr="00822096">
              <w:rPr>
                <w:rFonts w:ascii="Arial" w:eastAsia="Times New Roman" w:hAnsi="Arial" w:cs="Arial"/>
                <w:color w:val="222222"/>
                <w:sz w:val="21"/>
                <w:szCs w:val="21"/>
                <w:lang w:eastAsia="es-AR"/>
              </w:rPr>
              <w:t>Nuevas tecnologías</w:t>
            </w:r>
          </w:p>
        </w:tc>
      </w:tr>
    </w:tbl>
    <w:p w:rsidR="00822096" w:rsidRPr="00822096" w:rsidRDefault="00822096" w:rsidP="00FE1CFF">
      <w:pPr>
        <w:pStyle w:val="NormalWeb"/>
        <w:shd w:val="clear" w:color="auto" w:fill="FFFFFF"/>
        <w:spacing w:before="120" w:beforeAutospacing="0" w:after="120" w:afterAutospacing="0"/>
        <w:rPr>
          <w:color w:val="222222"/>
          <w:sz w:val="20"/>
          <w:szCs w:val="20"/>
        </w:rPr>
      </w:pPr>
    </w:p>
    <w:p w:rsidR="00FE1CFF" w:rsidRPr="00FE1CFF" w:rsidRDefault="00FE1CFF" w:rsidP="00FE1CFF">
      <w:pPr>
        <w:shd w:val="clear" w:color="auto" w:fill="FFFFFF"/>
        <w:spacing w:before="100" w:beforeAutospacing="1" w:after="24" w:line="240" w:lineRule="auto"/>
        <w:rPr>
          <w:rFonts w:ascii="Times New Roman" w:eastAsia="Times New Roman" w:hAnsi="Times New Roman" w:cs="Times New Roman"/>
          <w:color w:val="222222"/>
          <w:lang w:eastAsia="es-AR"/>
        </w:rPr>
      </w:pPr>
    </w:p>
    <w:p w:rsidR="00FE1CFF" w:rsidRDefault="00FE1CFF"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Default="00822096" w:rsidP="0081280A">
      <w:pPr>
        <w:rPr>
          <w:rFonts w:ascii="Times New Roman" w:hAnsi="Times New Roman" w:cs="Times New Roman"/>
          <w:color w:val="222222"/>
          <w:sz w:val="36"/>
          <w:szCs w:val="36"/>
          <w:shd w:val="clear" w:color="auto" w:fill="FFFFFF"/>
        </w:rPr>
      </w:pPr>
    </w:p>
    <w:p w:rsidR="00822096" w:rsidRPr="00F548AC" w:rsidRDefault="00822096" w:rsidP="0081280A">
      <w:pPr>
        <w:rPr>
          <w:rFonts w:ascii="Times New Roman" w:hAnsi="Times New Roman" w:cs="Times New Roman"/>
          <w:color w:val="222222"/>
          <w:sz w:val="52"/>
          <w:szCs w:val="36"/>
          <w:u w:val="single"/>
          <w:shd w:val="clear" w:color="auto" w:fill="FFFFFF"/>
        </w:rPr>
      </w:pPr>
    </w:p>
    <w:p w:rsidR="00822096" w:rsidRDefault="00822096" w:rsidP="0081280A">
      <w:pPr>
        <w:rPr>
          <w:rFonts w:ascii="Times New Roman" w:hAnsi="Times New Roman" w:cs="Times New Roman"/>
          <w:color w:val="222222"/>
          <w:sz w:val="36"/>
          <w:u w:val="single"/>
          <w:shd w:val="clear" w:color="auto" w:fill="FFFFFF"/>
        </w:rPr>
      </w:pPr>
      <w:r w:rsidRPr="00F548AC">
        <w:rPr>
          <w:rFonts w:ascii="Times New Roman" w:hAnsi="Times New Roman" w:cs="Times New Roman"/>
          <w:color w:val="222222"/>
          <w:sz w:val="36"/>
          <w:u w:val="single"/>
          <w:shd w:val="clear" w:color="auto" w:fill="FFFFFF"/>
        </w:rPr>
        <w:t xml:space="preserve">Modelos de aprendizaje </w:t>
      </w:r>
      <w:r w:rsidR="0042418E" w:rsidRPr="00F548AC">
        <w:rPr>
          <w:rFonts w:ascii="Times New Roman" w:hAnsi="Times New Roman" w:cs="Times New Roman"/>
          <w:color w:val="222222"/>
          <w:sz w:val="36"/>
          <w:u w:val="single"/>
          <w:shd w:val="clear" w:color="auto" w:fill="FFFFFF"/>
        </w:rPr>
        <w:t xml:space="preserve">semipresencial </w:t>
      </w:r>
      <w:r w:rsidR="00F548AC">
        <w:rPr>
          <w:rFonts w:ascii="Times New Roman" w:hAnsi="Times New Roman" w:cs="Times New Roman"/>
          <w:color w:val="222222"/>
          <w:sz w:val="36"/>
          <w:u w:val="single"/>
          <w:shd w:val="clear" w:color="auto" w:fill="FFFFFF"/>
        </w:rPr>
        <w:t>(B-</w:t>
      </w:r>
      <w:proofErr w:type="spellStart"/>
      <w:r w:rsidR="00F548AC">
        <w:rPr>
          <w:rFonts w:ascii="Times New Roman" w:hAnsi="Times New Roman" w:cs="Times New Roman"/>
          <w:color w:val="222222"/>
          <w:sz w:val="36"/>
          <w:u w:val="single"/>
          <w:shd w:val="clear" w:color="auto" w:fill="FFFFFF"/>
        </w:rPr>
        <w:t>Learning</w:t>
      </w:r>
      <w:proofErr w:type="spellEnd"/>
      <w:r w:rsidR="00F548AC">
        <w:rPr>
          <w:rFonts w:ascii="Times New Roman" w:hAnsi="Times New Roman" w:cs="Times New Roman"/>
          <w:color w:val="222222"/>
          <w:sz w:val="36"/>
          <w:u w:val="single"/>
          <w:shd w:val="clear" w:color="auto" w:fill="FFFFFF"/>
        </w:rPr>
        <w:t>)</w:t>
      </w:r>
    </w:p>
    <w:p w:rsidR="00F548AC" w:rsidRPr="00F548AC" w:rsidRDefault="00F548AC" w:rsidP="00F548AC">
      <w:pPr>
        <w:shd w:val="clear" w:color="auto" w:fill="FFFFFF"/>
        <w:spacing w:before="120" w:after="120" w:line="240" w:lineRule="auto"/>
        <w:rPr>
          <w:rFonts w:ascii="Times New Roman" w:eastAsia="Times New Roman" w:hAnsi="Times New Roman" w:cs="Times New Roman"/>
          <w:color w:val="222222"/>
          <w:lang w:eastAsia="es-AR"/>
        </w:rPr>
      </w:pPr>
      <w:r w:rsidRPr="00F548AC">
        <w:rPr>
          <w:rFonts w:ascii="Times New Roman" w:eastAsia="Times New Roman" w:hAnsi="Times New Roman" w:cs="Times New Roman"/>
          <w:color w:val="222222"/>
          <w:lang w:eastAsia="es-AR"/>
        </w:rPr>
        <w:t>1. </w:t>
      </w:r>
      <w:r w:rsidRPr="00F548AC">
        <w:rPr>
          <w:rFonts w:ascii="Times New Roman" w:eastAsia="Times New Roman" w:hAnsi="Times New Roman" w:cs="Times New Roman"/>
          <w:b/>
          <w:bCs/>
          <w:color w:val="222222"/>
          <w:sz w:val="24"/>
          <w:szCs w:val="24"/>
          <w:lang w:eastAsia="es-AR"/>
        </w:rPr>
        <w:t>Modelo de rotación.</w:t>
      </w:r>
      <w:r w:rsidRPr="00F548AC">
        <w:rPr>
          <w:rFonts w:ascii="Times New Roman" w:eastAsia="Times New Roman" w:hAnsi="Times New Roman" w:cs="Times New Roman"/>
          <w:color w:val="222222"/>
          <w:lang w:eastAsia="es-AR"/>
        </w:rPr>
        <w:t> En un modelo de esta naturaleza las actividades de la clase están organizadas en estaciones de trabajo que implican diferentes tareas. Los alumnos son organizados en equipos y cada equipo realiza una tarea durante un tiempo y después cambia de estación. Las tareas pueden ser de distinto tipo: trabajo en equipo, trabajo individual, trabajo con tecnología, trabajo con papel y lápiz, entre otros. Dentro de este modelo hay un fuerte trabajo en clase y algunas tareas en línea.</w:t>
      </w:r>
    </w:p>
    <w:p w:rsidR="00F548AC" w:rsidRPr="00F548AC" w:rsidRDefault="00F548AC" w:rsidP="00F548AC">
      <w:pPr>
        <w:shd w:val="clear" w:color="auto" w:fill="FFFFFF"/>
        <w:spacing w:before="120" w:after="120" w:line="240" w:lineRule="auto"/>
        <w:rPr>
          <w:rFonts w:ascii="Times New Roman" w:eastAsia="Times New Roman" w:hAnsi="Times New Roman" w:cs="Times New Roman"/>
          <w:color w:val="222222"/>
          <w:lang w:eastAsia="es-AR"/>
        </w:rPr>
      </w:pPr>
      <w:r w:rsidRPr="00F548AC">
        <w:rPr>
          <w:rFonts w:ascii="Times New Roman" w:eastAsia="Times New Roman" w:hAnsi="Times New Roman" w:cs="Times New Roman"/>
          <w:color w:val="222222"/>
          <w:lang w:eastAsia="es-AR"/>
        </w:rPr>
        <w:t>Dentro de este modelo hay cuatro submodelos:</w:t>
      </w:r>
    </w:p>
    <w:p w:rsidR="00F548AC" w:rsidRPr="00F548AC" w:rsidRDefault="00F548AC" w:rsidP="00F548AC">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548AC">
        <w:rPr>
          <w:rFonts w:ascii="Times New Roman" w:eastAsia="Times New Roman" w:hAnsi="Times New Roman" w:cs="Times New Roman"/>
          <w:b/>
          <w:bCs/>
          <w:color w:val="222222"/>
          <w:sz w:val="24"/>
          <w:szCs w:val="24"/>
          <w:lang w:eastAsia="es-AR"/>
        </w:rPr>
        <w:t>Rotación de estación</w:t>
      </w:r>
      <w:r w:rsidRPr="00F548AC">
        <w:rPr>
          <w:rFonts w:ascii="Times New Roman" w:eastAsia="Times New Roman" w:hAnsi="Times New Roman" w:cs="Times New Roman"/>
          <w:b/>
          <w:bCs/>
          <w:color w:val="222222"/>
          <w:lang w:eastAsia="es-AR"/>
        </w:rPr>
        <w:t>.</w:t>
      </w:r>
      <w:r w:rsidRPr="00F548AC">
        <w:rPr>
          <w:rFonts w:ascii="Times New Roman" w:eastAsia="Times New Roman" w:hAnsi="Times New Roman" w:cs="Times New Roman"/>
          <w:color w:val="222222"/>
          <w:lang w:eastAsia="es-AR"/>
        </w:rPr>
        <w:t> En este modelo los alumnos realizan actividades en cada una de las estaciones de trabajo.</w:t>
      </w:r>
    </w:p>
    <w:p w:rsidR="00F548AC" w:rsidRPr="00F548AC" w:rsidRDefault="00F548AC" w:rsidP="00F548AC">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548AC">
        <w:rPr>
          <w:rFonts w:ascii="Times New Roman" w:eastAsia="Times New Roman" w:hAnsi="Times New Roman" w:cs="Times New Roman"/>
          <w:b/>
          <w:bCs/>
          <w:color w:val="222222"/>
          <w:sz w:val="24"/>
          <w:szCs w:val="24"/>
          <w:lang w:eastAsia="es-AR"/>
        </w:rPr>
        <w:t>Rotación de laboratorio de cómputo.</w:t>
      </w:r>
      <w:r w:rsidRPr="00F548AC">
        <w:rPr>
          <w:rFonts w:ascii="Times New Roman" w:eastAsia="Times New Roman" w:hAnsi="Times New Roman" w:cs="Times New Roman"/>
          <w:color w:val="222222"/>
          <w:lang w:eastAsia="es-AR"/>
        </w:rPr>
        <w:t> En este modelo los alumnos intercambian trabajo entre el salón de clases y el laboratorio de cómputo, aunque la mayor parte de trabajo se realiza con dispositivos electrónicos (computadoras, tabletas, teléfonos inteligentes, entre otros). El salón se reserva para otras actividades.</w:t>
      </w:r>
    </w:p>
    <w:p w:rsidR="00F548AC" w:rsidRPr="00F548AC" w:rsidRDefault="00F548AC" w:rsidP="00F548AC">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548AC">
        <w:rPr>
          <w:rFonts w:ascii="Times New Roman" w:eastAsia="Times New Roman" w:hAnsi="Times New Roman" w:cs="Times New Roman"/>
          <w:b/>
          <w:bCs/>
          <w:color w:val="222222"/>
          <w:sz w:val="24"/>
          <w:lang w:eastAsia="es-AR"/>
        </w:rPr>
        <w:t>Aula invertida (</w:t>
      </w:r>
      <w:proofErr w:type="spellStart"/>
      <w:r w:rsidRPr="00F548AC">
        <w:rPr>
          <w:rFonts w:ascii="Times New Roman" w:eastAsia="Times New Roman" w:hAnsi="Times New Roman" w:cs="Times New Roman"/>
          <w:b/>
          <w:bCs/>
          <w:color w:val="222222"/>
          <w:sz w:val="24"/>
          <w:lang w:eastAsia="es-AR"/>
        </w:rPr>
        <w:t>flipped</w:t>
      </w:r>
      <w:proofErr w:type="spellEnd"/>
      <w:r w:rsidRPr="00F548AC">
        <w:rPr>
          <w:rFonts w:ascii="Times New Roman" w:eastAsia="Times New Roman" w:hAnsi="Times New Roman" w:cs="Times New Roman"/>
          <w:b/>
          <w:bCs/>
          <w:color w:val="222222"/>
          <w:sz w:val="24"/>
          <w:lang w:eastAsia="es-AR"/>
        </w:rPr>
        <w:t xml:space="preserve"> </w:t>
      </w:r>
      <w:proofErr w:type="spellStart"/>
      <w:r w:rsidRPr="00F548AC">
        <w:rPr>
          <w:rFonts w:ascii="Times New Roman" w:eastAsia="Times New Roman" w:hAnsi="Times New Roman" w:cs="Times New Roman"/>
          <w:b/>
          <w:bCs/>
          <w:color w:val="222222"/>
          <w:sz w:val="24"/>
          <w:lang w:eastAsia="es-AR"/>
        </w:rPr>
        <w:t>classroom</w:t>
      </w:r>
      <w:proofErr w:type="spellEnd"/>
      <w:r w:rsidRPr="00F548AC">
        <w:rPr>
          <w:rFonts w:ascii="Times New Roman" w:eastAsia="Times New Roman" w:hAnsi="Times New Roman" w:cs="Times New Roman"/>
          <w:b/>
          <w:bCs/>
          <w:color w:val="222222"/>
          <w:sz w:val="24"/>
          <w:lang w:eastAsia="es-AR"/>
        </w:rPr>
        <w:t>).</w:t>
      </w:r>
      <w:r w:rsidRPr="00F548AC">
        <w:rPr>
          <w:rFonts w:ascii="Times New Roman" w:eastAsia="Times New Roman" w:hAnsi="Times New Roman" w:cs="Times New Roman"/>
          <w:color w:val="222222"/>
          <w:sz w:val="24"/>
          <w:lang w:eastAsia="es-AR"/>
        </w:rPr>
        <w:t> </w:t>
      </w:r>
      <w:r w:rsidRPr="00F548AC">
        <w:rPr>
          <w:rFonts w:ascii="Times New Roman" w:eastAsia="Times New Roman" w:hAnsi="Times New Roman" w:cs="Times New Roman"/>
          <w:color w:val="222222"/>
          <w:lang w:eastAsia="es-AR"/>
        </w:rPr>
        <w:t>La metodología de clase invertida tiene la intención de revertir la perspectiva tradicional del tiempo en clase. En el pasado, el tiempo de clase se dedicaba a que el profesor proporcionara información a los alumnos. En el modelo de clase invertida se trata de favorecer el aprendizaje individualizado y proporcionar ayuda específica a cada alumno a partir de sus necesidades, así como mejorar la interacción alumno-</w:t>
      </w:r>
      <w:proofErr w:type="spellStart"/>
      <w:proofErr w:type="gramStart"/>
      <w:r w:rsidRPr="00F548AC">
        <w:rPr>
          <w:rFonts w:ascii="Times New Roman" w:eastAsia="Times New Roman" w:hAnsi="Times New Roman" w:cs="Times New Roman"/>
          <w:color w:val="222222"/>
          <w:lang w:eastAsia="es-AR"/>
        </w:rPr>
        <w:t>maestro.La</w:t>
      </w:r>
      <w:proofErr w:type="spellEnd"/>
      <w:proofErr w:type="gramEnd"/>
      <w:r w:rsidRPr="00F548AC">
        <w:rPr>
          <w:rFonts w:ascii="Times New Roman" w:eastAsia="Times New Roman" w:hAnsi="Times New Roman" w:cs="Times New Roman"/>
          <w:color w:val="222222"/>
          <w:lang w:eastAsia="es-AR"/>
        </w:rPr>
        <w:t xml:space="preserve"> parte informativa de la clase se proporciona para ser revisada en línea por los alumnos fuera del horario de clase.</w:t>
      </w:r>
    </w:p>
    <w:p w:rsidR="00F548AC" w:rsidRPr="00F548AC" w:rsidRDefault="00F548AC" w:rsidP="00F548AC">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222222"/>
          <w:lang w:eastAsia="es-AR"/>
        </w:rPr>
      </w:pPr>
      <w:r w:rsidRPr="00F548AC">
        <w:rPr>
          <w:rFonts w:ascii="Times New Roman" w:eastAsia="Times New Roman" w:hAnsi="Times New Roman" w:cs="Times New Roman"/>
          <w:b/>
          <w:bCs/>
          <w:color w:val="222222"/>
          <w:sz w:val="24"/>
          <w:szCs w:val="24"/>
          <w:lang w:eastAsia="es-AR"/>
        </w:rPr>
        <w:lastRenderedPageBreak/>
        <w:t>Rotación individual</w:t>
      </w:r>
      <w:r w:rsidRPr="00F548AC">
        <w:rPr>
          <w:rFonts w:ascii="Times New Roman" w:eastAsia="Times New Roman" w:hAnsi="Times New Roman" w:cs="Times New Roman"/>
          <w:color w:val="222222"/>
          <w:sz w:val="24"/>
          <w:szCs w:val="24"/>
          <w:lang w:eastAsia="es-AR"/>
        </w:rPr>
        <w:t>.</w:t>
      </w:r>
      <w:r w:rsidRPr="00F548AC">
        <w:rPr>
          <w:rFonts w:ascii="Times New Roman" w:eastAsia="Times New Roman" w:hAnsi="Times New Roman" w:cs="Times New Roman"/>
          <w:color w:val="222222"/>
          <w:lang w:eastAsia="es-AR"/>
        </w:rPr>
        <w:t xml:space="preserve"> En este modelo cada alumno tiene tareas particulares que pueden ser distintas de las de otros compañeros. El profesor asigna las tareas en función de las necesidades que considere pertinentes.</w:t>
      </w:r>
    </w:p>
    <w:p w:rsidR="00F548AC" w:rsidRPr="00F548AC" w:rsidRDefault="00F548AC" w:rsidP="00F548AC">
      <w:pPr>
        <w:shd w:val="clear" w:color="auto" w:fill="FFFFFF"/>
        <w:spacing w:before="120" w:after="120" w:line="240" w:lineRule="auto"/>
        <w:rPr>
          <w:rFonts w:ascii="Times New Roman" w:eastAsia="Times New Roman" w:hAnsi="Times New Roman" w:cs="Times New Roman"/>
          <w:color w:val="222222"/>
          <w:lang w:eastAsia="es-AR"/>
        </w:rPr>
      </w:pPr>
      <w:r w:rsidRPr="00F548AC">
        <w:rPr>
          <w:rFonts w:ascii="Times New Roman" w:eastAsia="Times New Roman" w:hAnsi="Times New Roman" w:cs="Times New Roman"/>
          <w:color w:val="222222"/>
          <w:lang w:eastAsia="es-AR"/>
        </w:rPr>
        <w:t>2. </w:t>
      </w:r>
      <w:r w:rsidRPr="00F548AC">
        <w:rPr>
          <w:rFonts w:ascii="Times New Roman" w:eastAsia="Times New Roman" w:hAnsi="Times New Roman" w:cs="Times New Roman"/>
          <w:b/>
          <w:bCs/>
          <w:color w:val="222222"/>
          <w:sz w:val="24"/>
          <w:szCs w:val="24"/>
          <w:lang w:eastAsia="es-AR"/>
        </w:rPr>
        <w:t>Modelo flexible.</w:t>
      </w:r>
      <w:r w:rsidRPr="00F548AC">
        <w:rPr>
          <w:rFonts w:ascii="Times New Roman" w:eastAsia="Times New Roman" w:hAnsi="Times New Roman" w:cs="Times New Roman"/>
          <w:color w:val="222222"/>
          <w:sz w:val="24"/>
          <w:szCs w:val="24"/>
          <w:lang w:eastAsia="es-AR"/>
        </w:rPr>
        <w:t> </w:t>
      </w:r>
      <w:r w:rsidRPr="00F548AC">
        <w:rPr>
          <w:rFonts w:ascii="Times New Roman" w:eastAsia="Times New Roman" w:hAnsi="Times New Roman" w:cs="Times New Roman"/>
          <w:color w:val="222222"/>
          <w:lang w:eastAsia="es-AR"/>
        </w:rPr>
        <w:t>En este modelo las actividades en línea constituyen la parte sustancial. El estudiante tiene la flexibilidad de moverse en diferentes modalidades de aprendizaje con el propósito de mejorar su aprendizaje a partir de las necesidades específicas. En consecuencia, cada estudiante tiene una forma específica de organizar su proceso de aprendizaje. Debido a la flexibilidad, el alumno puede transitar entre el trabajo individual, en pequeños grupos, en proyectos del grupo completo, entre otros. El trabajo de asesoría por parte del profesor puede ser mínima o muy amplia, dependiendo de las necesidades de los alumnos.</w:t>
      </w:r>
    </w:p>
    <w:p w:rsidR="00F548AC" w:rsidRPr="00F548AC" w:rsidRDefault="00F548AC" w:rsidP="00F548AC">
      <w:pPr>
        <w:shd w:val="clear" w:color="auto" w:fill="FFFFFF"/>
        <w:spacing w:before="120" w:after="120" w:line="240" w:lineRule="auto"/>
        <w:rPr>
          <w:rFonts w:ascii="Times New Roman" w:eastAsia="Times New Roman" w:hAnsi="Times New Roman" w:cs="Times New Roman"/>
          <w:color w:val="222222"/>
          <w:lang w:eastAsia="es-AR"/>
        </w:rPr>
      </w:pPr>
      <w:r w:rsidRPr="00F548AC">
        <w:rPr>
          <w:rFonts w:ascii="Times New Roman" w:eastAsia="Times New Roman" w:hAnsi="Times New Roman" w:cs="Times New Roman"/>
          <w:color w:val="222222"/>
          <w:lang w:eastAsia="es-AR"/>
        </w:rPr>
        <w:t>3. </w:t>
      </w:r>
      <w:r w:rsidRPr="00F548AC">
        <w:rPr>
          <w:rFonts w:ascii="Times New Roman" w:eastAsia="Times New Roman" w:hAnsi="Times New Roman" w:cs="Times New Roman"/>
          <w:b/>
          <w:bCs/>
          <w:color w:val="222222"/>
          <w:sz w:val="24"/>
          <w:szCs w:val="24"/>
          <w:lang w:eastAsia="es-AR"/>
        </w:rPr>
        <w:t>Modelo a la carta</w:t>
      </w:r>
      <w:r w:rsidRPr="00F548AC">
        <w:rPr>
          <w:rFonts w:ascii="Times New Roman" w:eastAsia="Times New Roman" w:hAnsi="Times New Roman" w:cs="Times New Roman"/>
          <w:b/>
          <w:bCs/>
          <w:color w:val="222222"/>
          <w:lang w:eastAsia="es-AR"/>
        </w:rPr>
        <w:t>.</w:t>
      </w:r>
      <w:r w:rsidRPr="00F548AC">
        <w:rPr>
          <w:rFonts w:ascii="Times New Roman" w:eastAsia="Times New Roman" w:hAnsi="Times New Roman" w:cs="Times New Roman"/>
          <w:color w:val="222222"/>
          <w:lang w:eastAsia="es-AR"/>
        </w:rPr>
        <w:t> En este modelo los estudiantes pueden tomar algunas asignaturas del currículo de manera presencial, mientras que otras pueden ser en una modalidad completamente en línea. La parte de asesoría por parte del docente se lleva fundamentalmente en línea en esta modalidad.</w:t>
      </w:r>
    </w:p>
    <w:p w:rsidR="00F548AC" w:rsidRPr="00F548AC" w:rsidRDefault="00F548AC" w:rsidP="00F548AC">
      <w:pPr>
        <w:shd w:val="clear" w:color="auto" w:fill="FFFFFF"/>
        <w:spacing w:before="120" w:after="120" w:line="240" w:lineRule="auto"/>
        <w:rPr>
          <w:rFonts w:ascii="Times New Roman" w:eastAsia="Times New Roman" w:hAnsi="Times New Roman" w:cs="Times New Roman"/>
          <w:color w:val="222222"/>
          <w:lang w:eastAsia="es-AR"/>
        </w:rPr>
      </w:pPr>
      <w:r w:rsidRPr="00F548AC">
        <w:rPr>
          <w:rFonts w:ascii="Times New Roman" w:eastAsia="Times New Roman" w:hAnsi="Times New Roman" w:cs="Times New Roman"/>
          <w:color w:val="222222"/>
          <w:lang w:eastAsia="es-AR"/>
        </w:rPr>
        <w:t>4. </w:t>
      </w:r>
      <w:r w:rsidRPr="00F548AC">
        <w:rPr>
          <w:rFonts w:ascii="Times New Roman" w:eastAsia="Times New Roman" w:hAnsi="Times New Roman" w:cs="Times New Roman"/>
          <w:b/>
          <w:bCs/>
          <w:color w:val="222222"/>
          <w:sz w:val="24"/>
          <w:szCs w:val="24"/>
          <w:lang w:eastAsia="es-AR"/>
        </w:rPr>
        <w:t>Modelo virtual enriquecido</w:t>
      </w:r>
      <w:r w:rsidRPr="00F548AC">
        <w:rPr>
          <w:rFonts w:ascii="Times New Roman" w:eastAsia="Times New Roman" w:hAnsi="Times New Roman" w:cs="Times New Roman"/>
          <w:b/>
          <w:bCs/>
          <w:color w:val="222222"/>
          <w:lang w:eastAsia="es-AR"/>
        </w:rPr>
        <w:t>.</w:t>
      </w:r>
      <w:r w:rsidRPr="00F548AC">
        <w:rPr>
          <w:rFonts w:ascii="Times New Roman" w:eastAsia="Times New Roman" w:hAnsi="Times New Roman" w:cs="Times New Roman"/>
          <w:color w:val="222222"/>
          <w:lang w:eastAsia="es-AR"/>
        </w:rPr>
        <w:t> En este modelo los alumnos tienen algunas tutorías de manera presencial en días asignados, pero el resto de trabajo se realiza en línea, donde también tendrán apoyo del profesor virtualmente. Las tutorías por parte del profesor suelen ser opcionales, para los alumnos que requieran un apoyo específico.</w:t>
      </w:r>
    </w:p>
    <w:p w:rsidR="00F548AC" w:rsidRDefault="00F548AC" w:rsidP="0081280A">
      <w:pPr>
        <w:rPr>
          <w:rFonts w:ascii="Times New Roman" w:hAnsi="Times New Roman" w:cs="Times New Roman"/>
          <w:color w:val="222222"/>
          <w:sz w:val="36"/>
          <w:u w:val="single"/>
          <w:shd w:val="clear" w:color="auto" w:fill="FFFFFF"/>
        </w:rPr>
      </w:pPr>
    </w:p>
    <w:p w:rsidR="00F548AC" w:rsidRPr="00F548AC" w:rsidRDefault="00F548AC" w:rsidP="0081280A">
      <w:pPr>
        <w:rPr>
          <w:rFonts w:ascii="Times New Roman" w:hAnsi="Times New Roman" w:cs="Times New Roman"/>
          <w:color w:val="222222"/>
          <w:sz w:val="36"/>
          <w:u w:val="single"/>
          <w:shd w:val="clear" w:color="auto" w:fill="FFFFFF"/>
        </w:rPr>
      </w:pPr>
    </w:p>
    <w:sectPr w:rsidR="00F548AC" w:rsidRPr="00F548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2F5"/>
    <w:multiLevelType w:val="multilevel"/>
    <w:tmpl w:val="8D2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4450C1"/>
    <w:multiLevelType w:val="multilevel"/>
    <w:tmpl w:val="697E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EE"/>
    <w:rsid w:val="00075FC8"/>
    <w:rsid w:val="000D3A17"/>
    <w:rsid w:val="0013683A"/>
    <w:rsid w:val="0042418E"/>
    <w:rsid w:val="004E4DEE"/>
    <w:rsid w:val="0081280A"/>
    <w:rsid w:val="00822096"/>
    <w:rsid w:val="00DC1BB9"/>
    <w:rsid w:val="00F548AC"/>
    <w:rsid w:val="00FE1C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8145A-CA37-4F48-A4F9-BAE0C51E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1280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1280A"/>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81280A"/>
  </w:style>
  <w:style w:type="character" w:styleId="Hipervnculo">
    <w:name w:val="Hyperlink"/>
    <w:basedOn w:val="Fuentedeprrafopredeter"/>
    <w:uiPriority w:val="99"/>
    <w:semiHidden/>
    <w:unhideWhenUsed/>
    <w:rsid w:val="00FE1CFF"/>
    <w:rPr>
      <w:color w:val="0000FF"/>
      <w:u w:val="single"/>
    </w:rPr>
  </w:style>
  <w:style w:type="paragraph" w:styleId="NormalWeb">
    <w:name w:val="Normal (Web)"/>
    <w:basedOn w:val="Normal"/>
    <w:uiPriority w:val="99"/>
    <w:semiHidden/>
    <w:unhideWhenUsed/>
    <w:rsid w:val="00FE1CFF"/>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471">
      <w:bodyDiv w:val="1"/>
      <w:marLeft w:val="0"/>
      <w:marRight w:val="0"/>
      <w:marTop w:val="0"/>
      <w:marBottom w:val="0"/>
      <w:divBdr>
        <w:top w:val="none" w:sz="0" w:space="0" w:color="auto"/>
        <w:left w:val="none" w:sz="0" w:space="0" w:color="auto"/>
        <w:bottom w:val="none" w:sz="0" w:space="0" w:color="auto"/>
        <w:right w:val="none" w:sz="0" w:space="0" w:color="auto"/>
      </w:divBdr>
    </w:div>
    <w:div w:id="186255683">
      <w:bodyDiv w:val="1"/>
      <w:marLeft w:val="0"/>
      <w:marRight w:val="0"/>
      <w:marTop w:val="0"/>
      <w:marBottom w:val="0"/>
      <w:divBdr>
        <w:top w:val="none" w:sz="0" w:space="0" w:color="auto"/>
        <w:left w:val="none" w:sz="0" w:space="0" w:color="auto"/>
        <w:bottom w:val="none" w:sz="0" w:space="0" w:color="auto"/>
        <w:right w:val="none" w:sz="0" w:space="0" w:color="auto"/>
      </w:divBdr>
    </w:div>
    <w:div w:id="265894430">
      <w:bodyDiv w:val="1"/>
      <w:marLeft w:val="0"/>
      <w:marRight w:val="0"/>
      <w:marTop w:val="0"/>
      <w:marBottom w:val="0"/>
      <w:divBdr>
        <w:top w:val="none" w:sz="0" w:space="0" w:color="auto"/>
        <w:left w:val="none" w:sz="0" w:space="0" w:color="auto"/>
        <w:bottom w:val="none" w:sz="0" w:space="0" w:color="auto"/>
        <w:right w:val="none" w:sz="0" w:space="0" w:color="auto"/>
      </w:divBdr>
    </w:div>
    <w:div w:id="863252253">
      <w:bodyDiv w:val="1"/>
      <w:marLeft w:val="0"/>
      <w:marRight w:val="0"/>
      <w:marTop w:val="0"/>
      <w:marBottom w:val="0"/>
      <w:divBdr>
        <w:top w:val="none" w:sz="0" w:space="0" w:color="auto"/>
        <w:left w:val="none" w:sz="0" w:space="0" w:color="auto"/>
        <w:bottom w:val="none" w:sz="0" w:space="0" w:color="auto"/>
        <w:right w:val="none" w:sz="0" w:space="0" w:color="auto"/>
      </w:divBdr>
    </w:div>
    <w:div w:id="1157764318">
      <w:bodyDiv w:val="1"/>
      <w:marLeft w:val="0"/>
      <w:marRight w:val="0"/>
      <w:marTop w:val="0"/>
      <w:marBottom w:val="0"/>
      <w:divBdr>
        <w:top w:val="none" w:sz="0" w:space="0" w:color="auto"/>
        <w:left w:val="none" w:sz="0" w:space="0" w:color="auto"/>
        <w:bottom w:val="none" w:sz="0" w:space="0" w:color="auto"/>
        <w:right w:val="none" w:sz="0" w:space="0" w:color="auto"/>
      </w:divBdr>
    </w:div>
    <w:div w:id="1234504556">
      <w:bodyDiv w:val="1"/>
      <w:marLeft w:val="0"/>
      <w:marRight w:val="0"/>
      <w:marTop w:val="0"/>
      <w:marBottom w:val="0"/>
      <w:divBdr>
        <w:top w:val="none" w:sz="0" w:space="0" w:color="auto"/>
        <w:left w:val="none" w:sz="0" w:space="0" w:color="auto"/>
        <w:bottom w:val="none" w:sz="0" w:space="0" w:color="auto"/>
        <w:right w:val="none" w:sz="0" w:space="0" w:color="auto"/>
      </w:divBdr>
    </w:div>
    <w:div w:id="163309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926</Words>
  <Characters>5094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Laise</dc:creator>
  <cp:keywords/>
  <dc:description/>
  <cp:lastModifiedBy>Analia Laise</cp:lastModifiedBy>
  <cp:revision>1</cp:revision>
  <dcterms:created xsi:type="dcterms:W3CDTF">2019-05-05T18:22:00Z</dcterms:created>
  <dcterms:modified xsi:type="dcterms:W3CDTF">2019-05-06T03:26:00Z</dcterms:modified>
</cp:coreProperties>
</file>