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48" w:rsidRDefault="00D832B7">
      <w:r>
        <w:rPr>
          <w:rFonts w:ascii="Verdana" w:hAnsi="Verdana"/>
          <w:b/>
          <w:bCs/>
          <w:noProof/>
          <w:color w:val="1F497D"/>
          <w:sz w:val="28"/>
          <w:szCs w:val="28"/>
          <w:lang w:eastAsia="en-GB"/>
        </w:rPr>
        <w:drawing>
          <wp:inline distT="0" distB="0" distL="0" distR="0">
            <wp:extent cx="5731510" cy="5158289"/>
            <wp:effectExtent l="19050" t="0" r="2540" b="0"/>
            <wp:docPr id="1" name="Picture 3" descr="DS_Usercas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_Usercase(3)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B7" w:rsidRDefault="00D832B7"/>
    <w:p w:rsidR="00D832B7" w:rsidRDefault="00D832B7" w:rsidP="00D832B7">
      <w:pPr>
        <w:rPr>
          <w:rFonts w:ascii="Verdana" w:hAnsi="Verdana"/>
          <w:b/>
          <w:bCs/>
          <w:color w:val="1F497D"/>
          <w:sz w:val="32"/>
          <w:szCs w:val="32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32"/>
          <w:szCs w:val="32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32"/>
          <w:szCs w:val="32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32"/>
          <w:szCs w:val="32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32"/>
          <w:szCs w:val="32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32"/>
          <w:szCs w:val="32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32"/>
          <w:szCs w:val="32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32"/>
          <w:szCs w:val="32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32"/>
          <w:szCs w:val="32"/>
        </w:rPr>
      </w:pPr>
      <w:r>
        <w:rPr>
          <w:rFonts w:ascii="Verdana" w:hAnsi="Verdana"/>
          <w:b/>
          <w:bCs/>
          <w:color w:val="1F497D"/>
          <w:sz w:val="32"/>
          <w:szCs w:val="32"/>
        </w:rPr>
        <w:lastRenderedPageBreak/>
        <w:t>Rough sprint overview</w:t>
      </w:r>
    </w:p>
    <w:p w:rsidR="00D832B7" w:rsidRDefault="00D832B7" w:rsidP="00D832B7">
      <w:pPr>
        <w:rPr>
          <w:rFonts w:ascii="Verdana" w:hAnsi="Verdana"/>
          <w:b/>
          <w:bCs/>
          <w:color w:val="1F497D"/>
          <w:sz w:val="24"/>
          <w:szCs w:val="24"/>
        </w:rPr>
      </w:pPr>
      <w:r>
        <w:rPr>
          <w:rFonts w:ascii="Verdana" w:hAnsi="Verdana"/>
          <w:b/>
          <w:bCs/>
          <w:color w:val="1F497D"/>
          <w:sz w:val="24"/>
          <w:szCs w:val="24"/>
        </w:rPr>
        <w:t>Sprint 1:  Download dataset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797"/>
        <w:gridCol w:w="1560"/>
      </w:tblGrid>
      <w:tr w:rsidR="00D832B7" w:rsidTr="00D832B7">
        <w:tc>
          <w:tcPr>
            <w:tcW w:w="6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Functionality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1F497D"/>
                <w:sz w:val="18"/>
                <w:szCs w:val="18"/>
              </w:rPr>
              <w:t>Estimate</w:t>
            </w:r>
          </w:p>
        </w:tc>
      </w:tr>
      <w:tr w:rsidR="00D832B7" w:rsidTr="00D832B7">
        <w:tc>
          <w:tcPr>
            <w:tcW w:w="6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List categories (UC101)</w:t>
            </w:r>
          </w:p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List dataset types (UC102)</w:t>
            </w:r>
          </w:p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List datasets (UC103)</w:t>
            </w:r>
          </w:p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Download dataset (UC201)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1F497D"/>
                <w:sz w:val="18"/>
                <w:szCs w:val="18"/>
              </w:rPr>
              <w:t>4 weeks</w:t>
            </w:r>
          </w:p>
        </w:tc>
      </w:tr>
    </w:tbl>
    <w:p w:rsidR="00D832B7" w:rsidRDefault="00D832B7" w:rsidP="00D832B7">
      <w:pPr>
        <w:rPr>
          <w:rFonts w:ascii="Calibri" w:hAnsi="Calibri"/>
          <w:color w:val="1F497D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24"/>
          <w:szCs w:val="24"/>
        </w:rPr>
      </w:pPr>
      <w:r>
        <w:rPr>
          <w:rFonts w:ascii="Verdana" w:hAnsi="Verdana"/>
          <w:b/>
          <w:bCs/>
          <w:color w:val="1F497D"/>
          <w:sz w:val="24"/>
          <w:szCs w:val="24"/>
        </w:rPr>
        <w:t>DS (Sprint 2) Upload/filter dataset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797"/>
        <w:gridCol w:w="1560"/>
      </w:tblGrid>
      <w:tr w:rsidR="00D832B7" w:rsidTr="00D832B7">
        <w:tc>
          <w:tcPr>
            <w:tcW w:w="6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Functionality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1F497D"/>
                <w:sz w:val="18"/>
                <w:szCs w:val="18"/>
              </w:rPr>
              <w:t>Estimate</w:t>
            </w:r>
          </w:p>
        </w:tc>
      </w:tr>
      <w:tr w:rsidR="00D832B7" w:rsidTr="00D832B7">
        <w:tc>
          <w:tcPr>
            <w:tcW w:w="6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Update to categories and dataset listing pages (UC101, UC102, UC103)</w:t>
            </w:r>
          </w:p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Upload dataset with revisions (UC301)</w:t>
            </w:r>
          </w:p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Filter dataset (UC104)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1F497D"/>
                <w:sz w:val="18"/>
                <w:szCs w:val="18"/>
              </w:rPr>
              <w:t>4-6 weeks depending on data validation</w:t>
            </w:r>
          </w:p>
        </w:tc>
      </w:tr>
    </w:tbl>
    <w:p w:rsidR="00D832B7" w:rsidRDefault="00D832B7" w:rsidP="00D832B7">
      <w:pPr>
        <w:rPr>
          <w:rFonts w:ascii="Verdana" w:hAnsi="Verdana"/>
          <w:b/>
          <w:bCs/>
          <w:sz w:val="18"/>
          <w:szCs w:val="18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24"/>
          <w:szCs w:val="24"/>
        </w:rPr>
      </w:pPr>
      <w:r>
        <w:rPr>
          <w:rFonts w:ascii="Verdana" w:hAnsi="Verdana"/>
          <w:b/>
          <w:bCs/>
          <w:color w:val="1F497D"/>
          <w:sz w:val="24"/>
          <w:szCs w:val="24"/>
        </w:rPr>
        <w:t>DS (Sprint 3) Create upload schema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797"/>
        <w:gridCol w:w="1560"/>
      </w:tblGrid>
      <w:tr w:rsidR="00D832B7" w:rsidTr="00D832B7">
        <w:tc>
          <w:tcPr>
            <w:tcW w:w="6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Functionality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1F497D"/>
                <w:sz w:val="18"/>
                <w:szCs w:val="18"/>
              </w:rPr>
              <w:t>Estimate</w:t>
            </w:r>
          </w:p>
        </w:tc>
      </w:tr>
      <w:tr w:rsidR="00D832B7" w:rsidTr="00D832B7">
        <w:tc>
          <w:tcPr>
            <w:tcW w:w="6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color w:val="1F497D"/>
                <w:sz w:val="18"/>
                <w:szCs w:val="18"/>
              </w:rPr>
            </w:pPr>
            <w:r>
              <w:rPr>
                <w:rFonts w:ascii="Verdana" w:hAnsi="Verdana"/>
                <w:color w:val="1F497D"/>
                <w:sz w:val="18"/>
                <w:szCs w:val="18"/>
              </w:rPr>
              <w:t>Download file</w:t>
            </w:r>
          </w:p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List schemas (UC401)</w:t>
            </w:r>
          </w:p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Create schema (UC402)</w:t>
            </w:r>
          </w:p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Update schema (UC404)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1F497D"/>
                <w:sz w:val="18"/>
                <w:szCs w:val="18"/>
              </w:rPr>
              <w:t>6-8 weeks</w:t>
            </w:r>
          </w:p>
        </w:tc>
      </w:tr>
    </w:tbl>
    <w:p w:rsidR="00D832B7" w:rsidRDefault="00D832B7" w:rsidP="00D832B7">
      <w:pPr>
        <w:rPr>
          <w:rFonts w:ascii="Verdana" w:hAnsi="Verdana"/>
          <w:b/>
          <w:bCs/>
          <w:sz w:val="18"/>
          <w:szCs w:val="18"/>
        </w:rPr>
      </w:pPr>
    </w:p>
    <w:p w:rsidR="00D832B7" w:rsidRDefault="00D832B7" w:rsidP="00D832B7">
      <w:pPr>
        <w:rPr>
          <w:rFonts w:ascii="Verdana" w:hAnsi="Verdana"/>
          <w:b/>
          <w:bCs/>
          <w:color w:val="1F497D"/>
          <w:sz w:val="24"/>
          <w:szCs w:val="24"/>
        </w:rPr>
      </w:pPr>
      <w:r>
        <w:rPr>
          <w:rFonts w:ascii="Verdana" w:hAnsi="Verdana"/>
          <w:b/>
          <w:bCs/>
          <w:color w:val="1F497D"/>
          <w:sz w:val="24"/>
          <w:szCs w:val="24"/>
        </w:rPr>
        <w:t>DS (Sprint 4) Data visualisations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797"/>
        <w:gridCol w:w="1560"/>
      </w:tblGrid>
      <w:tr w:rsidR="00D832B7" w:rsidTr="00D832B7">
        <w:tc>
          <w:tcPr>
            <w:tcW w:w="6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Functionality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1F497D"/>
                <w:sz w:val="18"/>
                <w:szCs w:val="18"/>
              </w:rPr>
              <w:t>Estimate</w:t>
            </w:r>
          </w:p>
        </w:tc>
      </w:tr>
      <w:tr w:rsidR="00D832B7" w:rsidTr="00D832B7">
        <w:tc>
          <w:tcPr>
            <w:tcW w:w="67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color w:val="1F497D"/>
                <w:sz w:val="18"/>
                <w:szCs w:val="18"/>
              </w:rPr>
            </w:pPr>
            <w:r>
              <w:rPr>
                <w:rFonts w:ascii="Verdana" w:hAnsi="Verdana"/>
                <w:color w:val="1F497D"/>
                <w:sz w:val="18"/>
                <w:szCs w:val="18"/>
              </w:rPr>
              <w:t>Download file</w:t>
            </w:r>
          </w:p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Update categories (UC403)</w:t>
            </w:r>
          </w:p>
          <w:p w:rsidR="00D832B7" w:rsidRDefault="00D832B7" w:rsidP="001C108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1F497D"/>
              </w:rPr>
            </w:pPr>
            <w:r>
              <w:rPr>
                <w:color w:val="1F497D"/>
              </w:rPr>
              <w:t>Visualise dataset(charting and mapping) (UC105)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2B7" w:rsidRDefault="00D832B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1F497D"/>
                <w:sz w:val="18"/>
                <w:szCs w:val="18"/>
              </w:rPr>
              <w:t>4-6 weeks</w:t>
            </w:r>
          </w:p>
        </w:tc>
      </w:tr>
    </w:tbl>
    <w:p w:rsidR="00D832B7" w:rsidRDefault="00D832B7" w:rsidP="00D832B7">
      <w:pPr>
        <w:rPr>
          <w:rFonts w:ascii="Verdana" w:hAnsi="Verdana"/>
          <w:b/>
          <w:bCs/>
          <w:sz w:val="18"/>
          <w:szCs w:val="18"/>
        </w:rPr>
      </w:pPr>
    </w:p>
    <w:p w:rsidR="00D832B7" w:rsidRDefault="00D832B7" w:rsidP="00D832B7">
      <w:pPr>
        <w:rPr>
          <w:rFonts w:ascii="Calibri" w:hAnsi="Calibri"/>
          <w:color w:val="1F497D"/>
        </w:rPr>
      </w:pPr>
    </w:p>
    <w:p w:rsidR="00D832B7" w:rsidRDefault="00D832B7"/>
    <w:sectPr w:rsidR="00D832B7" w:rsidSect="0045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D18B5"/>
    <w:multiLevelType w:val="hybridMultilevel"/>
    <w:tmpl w:val="3962F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2B7"/>
    <w:rsid w:val="00456548"/>
    <w:rsid w:val="00512164"/>
    <w:rsid w:val="00D8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2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32B7"/>
    <w:pPr>
      <w:spacing w:after="0" w:line="240" w:lineRule="auto"/>
      <w:ind w:left="720"/>
    </w:pPr>
    <w:rPr>
      <w:rFonts w:ascii="Calibri" w:hAnsi="Calibri" w:cs="Times New Roman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CB9ACB.C6AD84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625</Characters>
  <Application>Microsoft Office Word</Application>
  <DocSecurity>0</DocSecurity>
  <Lines>5</Lines>
  <Paragraphs>1</Paragraphs>
  <ScaleCrop>false</ScaleCrop>
  <Company>London Borough of Redbridge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administrator1</dc:creator>
  <cp:lastModifiedBy>administrator1</cp:lastModifiedBy>
  <cp:revision>2</cp:revision>
  <cp:lastPrinted>2010-12-13T13:56:00Z</cp:lastPrinted>
  <dcterms:created xsi:type="dcterms:W3CDTF">2010-12-13T13:58:00Z</dcterms:created>
  <dcterms:modified xsi:type="dcterms:W3CDTF">2010-12-13T13:58:00Z</dcterms:modified>
</cp:coreProperties>
</file>