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797" w:rsidRDefault="007666FF">
      <w:pPr>
        <w:spacing w:after="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Course Outline</w:t>
      </w:r>
      <w:r>
        <w:rPr>
          <w:noProof/>
        </w:rPr>
        <w:drawing>
          <wp:anchor distT="0" distB="0" distL="114300" distR="114300" simplePos="0" relativeHeight="251658240" behindDoc="0" locked="0" layoutInCell="1" hidden="0" allowOverlap="1">
            <wp:simplePos x="0" y="0"/>
            <wp:positionH relativeFrom="column">
              <wp:posOffset>117984</wp:posOffset>
            </wp:positionH>
            <wp:positionV relativeFrom="paragraph">
              <wp:posOffset>61</wp:posOffset>
            </wp:positionV>
            <wp:extent cx="649955" cy="578514"/>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8111" r="28312"/>
                    <a:stretch>
                      <a:fillRect/>
                    </a:stretch>
                  </pic:blipFill>
                  <pic:spPr>
                    <a:xfrm>
                      <a:off x="0" y="0"/>
                      <a:ext cx="649955" cy="578514"/>
                    </a:xfrm>
                    <a:prstGeom prst="rect">
                      <a:avLst/>
                    </a:prstGeom>
                    <a:ln/>
                  </pic:spPr>
                </pic:pic>
              </a:graphicData>
            </a:graphic>
          </wp:anchor>
        </w:drawing>
      </w:r>
    </w:p>
    <w:p w:rsidR="00393797" w:rsidRDefault="007666FF">
      <w:pPr>
        <w:spacing w:after="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School of General Education</w:t>
      </w:r>
    </w:p>
    <w:p w:rsidR="00393797" w:rsidRDefault="007666FF">
      <w:pPr>
        <w:spacing w:after="0" w:line="24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Brac</w:t>
      </w:r>
      <w:proofErr w:type="spellEnd"/>
      <w:r>
        <w:rPr>
          <w:rFonts w:ascii="Times New Roman" w:eastAsia="Times New Roman" w:hAnsi="Times New Roman" w:cs="Times New Roman"/>
          <w:highlight w:val="white"/>
        </w:rPr>
        <w:t xml:space="preserve"> University</w:t>
      </w:r>
    </w:p>
    <w:p w:rsidR="00393797" w:rsidRDefault="00393797">
      <w:pPr>
        <w:pBdr>
          <w:top w:val="nil"/>
          <w:left w:val="nil"/>
          <w:bottom w:val="nil"/>
          <w:right w:val="nil"/>
          <w:between w:val="nil"/>
        </w:pBdr>
        <w:spacing w:after="0" w:line="240" w:lineRule="auto"/>
        <w:jc w:val="both"/>
        <w:rPr>
          <w:rFonts w:ascii="Times New Roman" w:eastAsia="Times New Roman" w:hAnsi="Times New Roman" w:cs="Times New Roman"/>
          <w:b/>
          <w:highlight w:val="white"/>
        </w:rPr>
      </w:pPr>
    </w:p>
    <w:p w:rsidR="00393797" w:rsidRDefault="00393797">
      <w:pPr>
        <w:pBdr>
          <w:top w:val="nil"/>
          <w:left w:val="nil"/>
          <w:bottom w:val="nil"/>
          <w:right w:val="nil"/>
          <w:between w:val="nil"/>
        </w:pBdr>
        <w:spacing w:after="0" w:line="240" w:lineRule="auto"/>
        <w:jc w:val="both"/>
        <w:rPr>
          <w:rFonts w:ascii="Times New Roman" w:eastAsia="Times New Roman" w:hAnsi="Times New Roman" w:cs="Times New Roman"/>
          <w:b/>
          <w:highlight w:val="white"/>
        </w:rPr>
      </w:pPr>
    </w:p>
    <w:p w:rsidR="00393797" w:rsidRDefault="007666FF">
      <w:pPr>
        <w:pStyle w:val="Heading1"/>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HUM 103: ETHICS AND CULTURE</w:t>
      </w:r>
      <w:r>
        <w:rPr>
          <w:rFonts w:ascii="Times New Roman" w:eastAsia="Times New Roman" w:hAnsi="Times New Roman" w:cs="Times New Roman"/>
          <w:sz w:val="22"/>
          <w:szCs w:val="22"/>
          <w:highlight w:val="white"/>
        </w:rPr>
        <w:tab/>
      </w:r>
      <w:r>
        <w:rPr>
          <w:rFonts w:ascii="Times New Roman" w:eastAsia="Times New Roman" w:hAnsi="Times New Roman" w:cs="Times New Roman"/>
          <w:sz w:val="22"/>
          <w:szCs w:val="22"/>
          <w:highlight w:val="white"/>
        </w:rPr>
        <w:tab/>
      </w:r>
      <w:r>
        <w:rPr>
          <w:rFonts w:ascii="Times New Roman" w:eastAsia="Times New Roman" w:hAnsi="Times New Roman" w:cs="Times New Roman"/>
          <w:sz w:val="22"/>
          <w:szCs w:val="22"/>
          <w:highlight w:val="white"/>
        </w:rPr>
        <w:tab/>
        <w:t xml:space="preserve">                              </w:t>
      </w:r>
    </w:p>
    <w:p w:rsidR="00393797" w:rsidRDefault="007666FF">
      <w:pPr>
        <w:pStyle w:val="Heading2"/>
        <w:numPr>
          <w:ilvl w:val="0"/>
          <w:numId w:val="1"/>
        </w:numPr>
        <w:rPr>
          <w:sz w:val="22"/>
          <w:szCs w:val="22"/>
          <w:highlight w:val="white"/>
        </w:rPr>
      </w:pPr>
      <w:r>
        <w:rPr>
          <w:sz w:val="22"/>
          <w:szCs w:val="22"/>
          <w:highlight w:val="white"/>
        </w:rPr>
        <w:t>Course General Information:</w:t>
      </w:r>
    </w:p>
    <w:tbl>
      <w:tblPr>
        <w:tblStyle w:val="af6"/>
        <w:tblW w:w="9265" w:type="dxa"/>
        <w:tblInd w:w="-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256"/>
        <w:gridCol w:w="6009"/>
      </w:tblGrid>
      <w:tr w:rsidR="00393797">
        <w:trPr>
          <w:trHeight w:val="313"/>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Course Code</w:t>
            </w:r>
          </w:p>
        </w:tc>
        <w:tc>
          <w:tcPr>
            <w:tcW w:w="6009" w:type="dxa"/>
          </w:tcPr>
          <w:p w:rsidR="00393797" w:rsidRDefault="007666FF">
            <w:pPr>
              <w:pBdr>
                <w:top w:val="nil"/>
                <w:left w:val="nil"/>
                <w:bottom w:val="nil"/>
                <w:right w:val="nil"/>
                <w:between w:val="nil"/>
              </w:pBd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HUM 103</w:t>
            </w:r>
          </w:p>
        </w:tc>
      </w:tr>
      <w:tr w:rsidR="00393797">
        <w:trPr>
          <w:trHeight w:val="313"/>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Course Title</w:t>
            </w:r>
          </w:p>
        </w:tc>
        <w:tc>
          <w:tcPr>
            <w:tcW w:w="6009" w:type="dxa"/>
          </w:tcPr>
          <w:p w:rsidR="00393797" w:rsidRDefault="007666FF">
            <w:pP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ETHICS AND CULTURE</w:t>
            </w:r>
          </w:p>
        </w:tc>
      </w:tr>
      <w:tr w:rsidR="00393797">
        <w:trPr>
          <w:trHeight w:val="313"/>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Course Instructor</w:t>
            </w:r>
          </w:p>
        </w:tc>
        <w:tc>
          <w:tcPr>
            <w:tcW w:w="6009" w:type="dxa"/>
          </w:tcPr>
          <w:p w:rsidR="00393797" w:rsidRDefault="007666FF">
            <w:pP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Tanjila Habib</w:t>
            </w:r>
          </w:p>
        </w:tc>
      </w:tr>
      <w:tr w:rsidR="00393797">
        <w:trPr>
          <w:trHeight w:val="313"/>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Instructor Email</w:t>
            </w:r>
          </w:p>
        </w:tc>
        <w:tc>
          <w:tcPr>
            <w:tcW w:w="6009" w:type="dxa"/>
          </w:tcPr>
          <w:p w:rsidR="00393797" w:rsidRDefault="007666FF">
            <w:pP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Tanjila.habib@bracu.ac.bd</w:t>
            </w:r>
          </w:p>
        </w:tc>
      </w:tr>
      <w:tr w:rsidR="00393797">
        <w:trPr>
          <w:trHeight w:val="313"/>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Course Time &amp; Location</w:t>
            </w:r>
          </w:p>
        </w:tc>
        <w:tc>
          <w:tcPr>
            <w:tcW w:w="6009" w:type="dxa"/>
          </w:tcPr>
          <w:p w:rsidR="00393797" w:rsidRDefault="007666FF">
            <w:pP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3 months at </w:t>
            </w:r>
            <w:r w:rsidR="00AB7BB0">
              <w:rPr>
                <w:rFonts w:ascii="Times New Roman" w:eastAsia="Times New Roman" w:hAnsi="Times New Roman" w:cs="Times New Roman"/>
                <w:sz w:val="22"/>
                <w:szCs w:val="22"/>
                <w:highlight w:val="white"/>
              </w:rPr>
              <w:t>RS</w:t>
            </w:r>
          </w:p>
        </w:tc>
      </w:tr>
      <w:tr w:rsidR="00393797">
        <w:trPr>
          <w:trHeight w:val="149"/>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Credit Hours</w:t>
            </w:r>
          </w:p>
        </w:tc>
        <w:tc>
          <w:tcPr>
            <w:tcW w:w="6009" w:type="dxa"/>
          </w:tcPr>
          <w:p w:rsidR="00393797" w:rsidRDefault="007666FF">
            <w:pPr>
              <w:pBdr>
                <w:top w:val="nil"/>
                <w:left w:val="nil"/>
                <w:bottom w:val="nil"/>
                <w:right w:val="nil"/>
                <w:between w:val="nil"/>
              </w:pBd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3 (Three)</w:t>
            </w:r>
          </w:p>
        </w:tc>
      </w:tr>
      <w:tr w:rsidR="00393797">
        <w:trPr>
          <w:trHeight w:val="149"/>
        </w:trPr>
        <w:tc>
          <w:tcPr>
            <w:tcW w:w="3256" w:type="dxa"/>
          </w:tcPr>
          <w:p w:rsidR="00393797" w:rsidRDefault="007666FF">
            <w:pPr>
              <w:pBdr>
                <w:top w:val="nil"/>
                <w:left w:val="nil"/>
                <w:bottom w:val="nil"/>
                <w:right w:val="nil"/>
                <w:between w:val="nil"/>
              </w:pBd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 xml:space="preserve">Category </w:t>
            </w:r>
          </w:p>
        </w:tc>
        <w:tc>
          <w:tcPr>
            <w:tcW w:w="6009" w:type="dxa"/>
          </w:tcPr>
          <w:p w:rsidR="00393797" w:rsidRDefault="007666FF">
            <w:pPr>
              <w:jc w:val="both"/>
              <w:rPr>
                <w:rFonts w:ascii="Times New Roman" w:eastAsia="Times New Roman" w:hAnsi="Times New Roman" w:cs="Times New Roman"/>
                <w:sz w:val="22"/>
                <w:szCs w:val="22"/>
                <w:highlight w:val="white"/>
              </w:rPr>
            </w:pPr>
            <w:proofErr w:type="spellStart"/>
            <w:r>
              <w:rPr>
                <w:rFonts w:ascii="Times New Roman" w:eastAsia="Times New Roman" w:hAnsi="Times New Roman" w:cs="Times New Roman"/>
                <w:sz w:val="22"/>
                <w:szCs w:val="22"/>
                <w:highlight w:val="white"/>
              </w:rPr>
              <w:t>GenEd</w:t>
            </w:r>
            <w:proofErr w:type="spellEnd"/>
          </w:p>
        </w:tc>
      </w:tr>
      <w:tr w:rsidR="00393797">
        <w:trPr>
          <w:trHeight w:val="149"/>
        </w:trPr>
        <w:tc>
          <w:tcPr>
            <w:tcW w:w="3256" w:type="dxa"/>
          </w:tcPr>
          <w:p w:rsidR="00393797" w:rsidRDefault="007666FF">
            <w:pPr>
              <w:pBdr>
                <w:top w:val="nil"/>
                <w:left w:val="nil"/>
                <w:bottom w:val="nil"/>
                <w:right w:val="nil"/>
                <w:between w:val="nil"/>
              </w:pBd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 xml:space="preserve">Type </w:t>
            </w:r>
          </w:p>
        </w:tc>
        <w:tc>
          <w:tcPr>
            <w:tcW w:w="6009" w:type="dxa"/>
          </w:tcPr>
          <w:p w:rsidR="00393797" w:rsidRDefault="007666FF">
            <w:pPr>
              <w:pBdr>
                <w:top w:val="nil"/>
                <w:left w:val="nil"/>
                <w:bottom w:val="nil"/>
                <w:right w:val="nil"/>
                <w:between w:val="nil"/>
              </w:pBd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Mandatory</w:t>
            </w:r>
          </w:p>
        </w:tc>
      </w:tr>
      <w:tr w:rsidR="00393797">
        <w:trPr>
          <w:trHeight w:val="149"/>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Prerequisites :</w:t>
            </w:r>
          </w:p>
        </w:tc>
        <w:tc>
          <w:tcPr>
            <w:tcW w:w="6009" w:type="dxa"/>
          </w:tcPr>
          <w:p w:rsidR="00393797" w:rsidRDefault="007666FF">
            <w:pPr>
              <w:pBdr>
                <w:top w:val="nil"/>
                <w:left w:val="nil"/>
                <w:bottom w:val="nil"/>
                <w:right w:val="nil"/>
                <w:between w:val="nil"/>
              </w:pBd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None</w:t>
            </w:r>
          </w:p>
        </w:tc>
      </w:tr>
      <w:tr w:rsidR="00393797">
        <w:trPr>
          <w:trHeight w:val="158"/>
        </w:trPr>
        <w:tc>
          <w:tcPr>
            <w:tcW w:w="3256" w:type="dxa"/>
          </w:tcPr>
          <w:p w:rsidR="00393797" w:rsidRDefault="007666FF">
            <w:pPr>
              <w:pBdr>
                <w:top w:val="nil"/>
                <w:left w:val="nil"/>
                <w:bottom w:val="nil"/>
                <w:right w:val="nil"/>
                <w:between w:val="nil"/>
              </w:pBdr>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Co-requisites:</w:t>
            </w:r>
          </w:p>
        </w:tc>
        <w:tc>
          <w:tcPr>
            <w:tcW w:w="6009" w:type="dxa"/>
          </w:tcPr>
          <w:p w:rsidR="00393797" w:rsidRDefault="007666FF">
            <w:pPr>
              <w:pBdr>
                <w:top w:val="nil"/>
                <w:left w:val="nil"/>
                <w:bottom w:val="nil"/>
                <w:right w:val="nil"/>
                <w:between w:val="nil"/>
              </w:pBdr>
              <w:jc w:val="both"/>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None</w:t>
            </w:r>
          </w:p>
        </w:tc>
      </w:tr>
    </w:tbl>
    <w:p w:rsidR="00393797" w:rsidRDefault="007666FF">
      <w:pPr>
        <w:pStyle w:val="Heading2"/>
        <w:numPr>
          <w:ilvl w:val="0"/>
          <w:numId w:val="1"/>
        </w:numPr>
        <w:spacing w:before="240"/>
        <w:rPr>
          <w:sz w:val="22"/>
          <w:szCs w:val="22"/>
          <w:highlight w:val="white"/>
        </w:rPr>
      </w:pPr>
      <w:r>
        <w:rPr>
          <w:sz w:val="22"/>
          <w:szCs w:val="22"/>
          <w:highlight w:val="white"/>
        </w:rPr>
        <w:t>Course Description</w:t>
      </w:r>
    </w:p>
    <w:p w:rsidR="00393797" w:rsidRDefault="007666FF">
      <w:pPr>
        <w:spacing w:before="240" w:after="240"/>
        <w:jc w:val="both"/>
        <w:rPr>
          <w:rFonts w:ascii="Times New Roman" w:eastAsia="Times New Roman" w:hAnsi="Times New Roman" w:cs="Times New Roman"/>
          <w:highlight w:val="white"/>
        </w:rPr>
      </w:pPr>
      <w:bookmarkStart w:id="0" w:name="_heading=h.30j0zll" w:colFirst="0" w:colLast="0"/>
      <w:bookmarkEnd w:id="0"/>
      <w:r>
        <w:rPr>
          <w:rFonts w:ascii="Times New Roman" w:eastAsia="Times New Roman" w:hAnsi="Times New Roman" w:cs="Times New Roman"/>
          <w:highlight w:val="white"/>
        </w:rPr>
        <w:t xml:space="preserve">This core course introduces students to critical perspectives and texts in diverse fields of liberal arts, humanities and ethics. The philosophy of liberal arts and ethics examine the question of how we ought to live and act. Since ancient times, philosophers in different parts of the world have considered ethics as one of the central concerns in the study of individual and social life. Drawing on contributions from philosophy, literature, and cultural studies, combined with issues taken from different historical and geographical settings, the course engages students to identify challenging social and ethical dilemmas, reflect on major ethical traditions and cultural perspectives, and apply the concepts and theories to both enduring and real-life ethical problems. This course aims to improve students’ capacity for independent and creative thought; understand and assess ideas from multiple perspectives. Students will also gather, synthesize and analyze evidence; use real life applications to understand and address different thematic areas; learn how to address critical questions carefully, reflectively, and rigorously. Students learn how individuals from very different historical, social, and cultural contexts have approached in the past, and how to engage a plurality of perspectives in a respectful dialogue. </w:t>
      </w:r>
    </w:p>
    <w:p w:rsidR="00393797" w:rsidRDefault="007666FF">
      <w:pPr>
        <w:pStyle w:val="Heading2"/>
        <w:numPr>
          <w:ilvl w:val="0"/>
          <w:numId w:val="1"/>
        </w:numPr>
        <w:rPr>
          <w:sz w:val="22"/>
          <w:szCs w:val="22"/>
          <w:highlight w:val="white"/>
        </w:rPr>
      </w:pPr>
      <w:r>
        <w:rPr>
          <w:sz w:val="22"/>
          <w:szCs w:val="22"/>
          <w:highlight w:val="white"/>
        </w:rPr>
        <w:t>Rationale of the Course</w:t>
      </w:r>
    </w:p>
    <w:p w:rsidR="00393797" w:rsidRDefault="007666FF">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course meets the core requirements of the mandated general education course in ethics and culture. The topics and readings introduce students to the conversations about ethics and morality that have transpired around the world across the ages. In the process, students become familiar with different ethical issues in diverse historical and cultural settings, as well as the various concepts, methods, and tools of ethical reasoning and their applications in all facets of life. The course is also designed to equip students with advanced learning skills to enable them to address complex problems through critical analysis of philosophical and practical topics in ethics, and to foster creativity of thought and expression through the appreciation of alternative practices in diverse cultural and professional settings.</w:t>
      </w:r>
    </w:p>
    <w:p w:rsidR="00393797" w:rsidRDefault="007666FF">
      <w:pPr>
        <w:pStyle w:val="Heading2"/>
        <w:numPr>
          <w:ilvl w:val="0"/>
          <w:numId w:val="1"/>
        </w:numPr>
        <w:rPr>
          <w:sz w:val="22"/>
          <w:szCs w:val="22"/>
          <w:highlight w:val="white"/>
        </w:rPr>
      </w:pPr>
      <w:r>
        <w:rPr>
          <w:sz w:val="22"/>
          <w:szCs w:val="22"/>
          <w:highlight w:val="white"/>
        </w:rPr>
        <w:t>Course Objectives</w:t>
      </w:r>
    </w:p>
    <w:p w:rsidR="00393797" w:rsidRDefault="007666F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As a part of the liberal arts curriculum, this course is closely aligned with the primary objectives of the School of General Education (SGE). The first objective is to introduce students to a wide base of knowledge in liberal arts subjects outside your major fields of specialization. The second objective is to prepare students for academic success in the undergraduate program by enhancing student learning skills in critical reading, analyses, writing, and public speaking.</w:t>
      </w:r>
    </w:p>
    <w:p w:rsidR="00393797" w:rsidRDefault="007666FF">
      <w:pPr>
        <w:pStyle w:val="Heading2"/>
        <w:numPr>
          <w:ilvl w:val="0"/>
          <w:numId w:val="1"/>
        </w:numPr>
        <w:rPr>
          <w:sz w:val="22"/>
          <w:szCs w:val="22"/>
          <w:highlight w:val="white"/>
        </w:rPr>
      </w:pPr>
      <w:r>
        <w:rPr>
          <w:sz w:val="22"/>
          <w:szCs w:val="22"/>
          <w:highlight w:val="white"/>
        </w:rPr>
        <w:t>Course Outcomes (COs)</w:t>
      </w:r>
    </w:p>
    <w:p w:rsidR="00393797" w:rsidRDefault="007666FF">
      <w:pPr>
        <w:spacing w:after="0"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Upon successful completion of this course, students will be able to:</w:t>
      </w:r>
    </w:p>
    <w:p w:rsidR="00393797" w:rsidRDefault="00393797">
      <w:pPr>
        <w:spacing w:after="0" w:line="240" w:lineRule="auto"/>
        <w:jc w:val="both"/>
        <w:rPr>
          <w:rFonts w:ascii="Times New Roman" w:eastAsia="Times New Roman" w:hAnsi="Times New Roman" w:cs="Times New Roman"/>
          <w:highlight w:val="white"/>
        </w:rPr>
      </w:pPr>
    </w:p>
    <w:tbl>
      <w:tblPr>
        <w:tblStyle w:val="af7"/>
        <w:tblW w:w="9345"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705"/>
        <w:gridCol w:w="8640"/>
      </w:tblGrid>
      <w:tr w:rsidR="00393797">
        <w:trPr>
          <w:trHeight w:val="153"/>
        </w:trPr>
        <w:tc>
          <w:tcPr>
            <w:tcW w:w="705" w:type="dxa"/>
          </w:tcPr>
          <w:p w:rsidR="00393797" w:rsidRDefault="007666FF">
            <w:pPr>
              <w:ind w:left="360" w:hanging="36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SL.</w:t>
            </w:r>
          </w:p>
        </w:tc>
        <w:tc>
          <w:tcPr>
            <w:tcW w:w="8640" w:type="dxa"/>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 Description</w:t>
            </w:r>
          </w:p>
        </w:tc>
      </w:tr>
      <w:tr w:rsidR="00393797">
        <w:trPr>
          <w:trHeight w:val="197"/>
        </w:trPr>
        <w:tc>
          <w:tcPr>
            <w:tcW w:w="705"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CO1</w:t>
            </w:r>
          </w:p>
        </w:tc>
        <w:tc>
          <w:tcPr>
            <w:tcW w:w="8640" w:type="dxa"/>
            <w:vAlign w:val="cente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Gain familiarity with some of the major basics of ethical and cultural perspectives </w:t>
            </w:r>
          </w:p>
        </w:tc>
      </w:tr>
      <w:tr w:rsidR="00393797">
        <w:trPr>
          <w:trHeight w:val="272"/>
        </w:trPr>
        <w:tc>
          <w:tcPr>
            <w:tcW w:w="705"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CO2</w:t>
            </w:r>
          </w:p>
        </w:tc>
        <w:tc>
          <w:tcPr>
            <w:tcW w:w="8640" w:type="dxa"/>
            <w:vAlign w:val="cente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Explore ethical reasoning, arguments and moral challenges, and assess them critically</w:t>
            </w:r>
          </w:p>
        </w:tc>
      </w:tr>
      <w:tr w:rsidR="00393797">
        <w:trPr>
          <w:trHeight w:val="275"/>
        </w:trPr>
        <w:tc>
          <w:tcPr>
            <w:tcW w:w="705"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CO3</w:t>
            </w:r>
          </w:p>
        </w:tc>
        <w:tc>
          <w:tcPr>
            <w:tcW w:w="8640" w:type="dxa"/>
            <w:vAlign w:val="cente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Evaluate specific concepts and topics in ethical, cultural, political and feminist theories, such as dialogues of definitions, Politics as Vocation, Classic and psychological feminism etc.</w:t>
            </w:r>
          </w:p>
        </w:tc>
      </w:tr>
      <w:tr w:rsidR="00393797">
        <w:trPr>
          <w:trHeight w:val="290"/>
        </w:trPr>
        <w:tc>
          <w:tcPr>
            <w:tcW w:w="705"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CO4</w:t>
            </w:r>
          </w:p>
        </w:tc>
        <w:tc>
          <w:tcPr>
            <w:tcW w:w="8640" w:type="dxa"/>
            <w:vAlign w:val="cente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Recognize the different dimensions of cultural and moral debates. </w:t>
            </w:r>
          </w:p>
        </w:tc>
      </w:tr>
      <w:tr w:rsidR="00393797">
        <w:trPr>
          <w:trHeight w:val="275"/>
        </w:trPr>
        <w:tc>
          <w:tcPr>
            <w:tcW w:w="705"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CO5</w:t>
            </w:r>
          </w:p>
        </w:tc>
        <w:tc>
          <w:tcPr>
            <w:tcW w:w="8640" w:type="dxa"/>
            <w:vAlign w:val="cente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Apply ethical arguments and concepts in evaluating contemporary social issues and moral dilemmas encountered in everyday life from individual to social.</w:t>
            </w:r>
          </w:p>
        </w:tc>
      </w:tr>
    </w:tbl>
    <w:p w:rsidR="00393797" w:rsidRDefault="00393797">
      <w:pPr>
        <w:rPr>
          <w:rFonts w:ascii="Times New Roman" w:eastAsia="Times New Roman" w:hAnsi="Times New Roman" w:cs="Times New Roman"/>
          <w:highlight w:val="white"/>
        </w:rPr>
      </w:pPr>
    </w:p>
    <w:p w:rsidR="00393797" w:rsidRDefault="007666FF">
      <w:pPr>
        <w:pStyle w:val="Heading2"/>
        <w:numPr>
          <w:ilvl w:val="0"/>
          <w:numId w:val="1"/>
        </w:numPr>
        <w:rPr>
          <w:sz w:val="22"/>
          <w:szCs w:val="22"/>
          <w:highlight w:val="white"/>
        </w:rPr>
      </w:pPr>
      <w:r>
        <w:rPr>
          <w:sz w:val="22"/>
          <w:szCs w:val="22"/>
          <w:highlight w:val="white"/>
        </w:rPr>
        <w:t>Program Outcomes (POs)</w:t>
      </w:r>
    </w:p>
    <w:tbl>
      <w:tblPr>
        <w:tblStyle w:val="af8"/>
        <w:tblW w:w="9355"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670"/>
        <w:gridCol w:w="8685"/>
      </w:tblGrid>
      <w:tr w:rsidR="00393797">
        <w:trPr>
          <w:trHeight w:val="153"/>
        </w:trPr>
        <w:tc>
          <w:tcPr>
            <w:tcW w:w="670" w:type="dxa"/>
          </w:tcPr>
          <w:p w:rsidR="00393797" w:rsidRDefault="007666FF">
            <w:pPr>
              <w:ind w:left="360" w:hanging="36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SL.</w:t>
            </w:r>
          </w:p>
        </w:tc>
        <w:tc>
          <w:tcPr>
            <w:tcW w:w="8685" w:type="dxa"/>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 Description</w:t>
            </w:r>
          </w:p>
        </w:tc>
      </w:tr>
      <w:tr w:rsidR="00393797">
        <w:trPr>
          <w:trHeight w:val="648"/>
        </w:trPr>
        <w:tc>
          <w:tcPr>
            <w:tcW w:w="670"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PO1</w:t>
            </w:r>
          </w:p>
        </w:tc>
        <w:tc>
          <w:tcPr>
            <w:tcW w:w="8685" w:type="dxa"/>
            <w:vAlign w:val="center"/>
          </w:tcPr>
          <w:p w:rsidR="00393797" w:rsidRDefault="007666FF">
            <w:pPr>
              <w:shd w:val="clear" w:color="auto" w:fill="FFFFFF"/>
              <w:spacing w:after="240"/>
              <w:rPr>
                <w:rFonts w:ascii="Times New Roman" w:eastAsia="Times New Roman" w:hAnsi="Times New Roman" w:cs="Times New Roman"/>
                <w:sz w:val="22"/>
                <w:szCs w:val="22"/>
                <w:highlight w:val="white"/>
              </w:rPr>
            </w:pPr>
            <w:r>
              <w:rPr>
                <w:rFonts w:ascii="Times New Roman" w:eastAsia="Times New Roman" w:hAnsi="Times New Roman" w:cs="Times New Roman"/>
                <w:b/>
                <w:i/>
                <w:sz w:val="22"/>
                <w:szCs w:val="22"/>
                <w:highlight w:val="white"/>
              </w:rPr>
              <w:t>Describe</w:t>
            </w:r>
            <w:r>
              <w:rPr>
                <w:rFonts w:ascii="Times New Roman" w:eastAsia="Times New Roman" w:hAnsi="Times New Roman" w:cs="Times New Roman"/>
                <w:sz w:val="22"/>
                <w:szCs w:val="22"/>
                <w:highlight w:val="white"/>
              </w:rPr>
              <w:t> a range of local and global issues/knowledge/ideas and their interconnections, beyond their major and minor</w:t>
            </w:r>
          </w:p>
        </w:tc>
      </w:tr>
      <w:tr w:rsidR="00393797">
        <w:trPr>
          <w:trHeight w:val="460"/>
        </w:trPr>
        <w:tc>
          <w:tcPr>
            <w:tcW w:w="670"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PO2</w:t>
            </w:r>
          </w:p>
        </w:tc>
        <w:tc>
          <w:tcPr>
            <w:tcW w:w="8685" w:type="dxa"/>
            <w:vAlign w:val="center"/>
          </w:tcPr>
          <w:p w:rsidR="00393797" w:rsidRDefault="007666FF">
            <w:pPr>
              <w:shd w:val="clear" w:color="auto" w:fill="FFFFFF"/>
              <w:spacing w:after="240"/>
              <w:rPr>
                <w:rFonts w:ascii="Times New Roman" w:eastAsia="Times New Roman" w:hAnsi="Times New Roman" w:cs="Times New Roman"/>
                <w:sz w:val="22"/>
                <w:szCs w:val="22"/>
                <w:highlight w:val="white"/>
              </w:rPr>
            </w:pPr>
            <w:r>
              <w:rPr>
                <w:rFonts w:ascii="Times New Roman" w:eastAsia="Times New Roman" w:hAnsi="Times New Roman" w:cs="Times New Roman"/>
                <w:b/>
                <w:i/>
                <w:sz w:val="22"/>
                <w:szCs w:val="22"/>
                <w:highlight w:val="white"/>
              </w:rPr>
              <w:t>Demonstrate </w:t>
            </w:r>
            <w:r>
              <w:rPr>
                <w:rFonts w:ascii="Times New Roman" w:eastAsia="Times New Roman" w:hAnsi="Times New Roman" w:cs="Times New Roman"/>
                <w:sz w:val="22"/>
                <w:szCs w:val="22"/>
                <w:highlight w:val="white"/>
              </w:rPr>
              <w:t>proficiency in</w:t>
            </w:r>
            <w:r>
              <w:rPr>
                <w:rFonts w:ascii="Times New Roman" w:eastAsia="Times New Roman" w:hAnsi="Times New Roman" w:cs="Times New Roman"/>
                <w:b/>
                <w:i/>
                <w:sz w:val="22"/>
                <w:szCs w:val="22"/>
                <w:highlight w:val="white"/>
              </w:rPr>
              <w:t> </w:t>
            </w:r>
            <w:r>
              <w:rPr>
                <w:rFonts w:ascii="Times New Roman" w:eastAsia="Times New Roman" w:hAnsi="Times New Roman" w:cs="Times New Roman"/>
                <w:sz w:val="22"/>
                <w:szCs w:val="22"/>
                <w:highlight w:val="white"/>
              </w:rPr>
              <w:t>university level language comprehension, analytical writing skills and oral presentations</w:t>
            </w:r>
          </w:p>
        </w:tc>
      </w:tr>
      <w:tr w:rsidR="00393797">
        <w:trPr>
          <w:trHeight w:val="665"/>
        </w:trPr>
        <w:tc>
          <w:tcPr>
            <w:tcW w:w="670"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PO3</w:t>
            </w:r>
          </w:p>
        </w:tc>
        <w:tc>
          <w:tcPr>
            <w:tcW w:w="8685" w:type="dxa"/>
            <w:vAlign w:val="center"/>
          </w:tcPr>
          <w:p w:rsidR="00393797" w:rsidRDefault="007666FF">
            <w:pPr>
              <w:shd w:val="clear" w:color="auto" w:fill="FFFFFF"/>
              <w:spacing w:after="240"/>
              <w:rPr>
                <w:rFonts w:ascii="Times New Roman" w:eastAsia="Times New Roman" w:hAnsi="Times New Roman" w:cs="Times New Roman"/>
                <w:sz w:val="22"/>
                <w:szCs w:val="22"/>
                <w:highlight w:val="white"/>
              </w:rPr>
            </w:pPr>
            <w:r>
              <w:rPr>
                <w:rFonts w:ascii="Times New Roman" w:eastAsia="Times New Roman" w:hAnsi="Times New Roman" w:cs="Times New Roman"/>
                <w:b/>
                <w:i/>
                <w:sz w:val="22"/>
                <w:szCs w:val="22"/>
                <w:highlight w:val="white"/>
              </w:rPr>
              <w:t>Apply </w:t>
            </w:r>
            <w:r>
              <w:rPr>
                <w:rFonts w:ascii="Times New Roman" w:eastAsia="Times New Roman" w:hAnsi="Times New Roman" w:cs="Times New Roman"/>
                <w:sz w:val="22"/>
                <w:szCs w:val="22"/>
                <w:highlight w:val="white"/>
              </w:rPr>
              <w:t>knowledge towards ethical reasoning, problem solving in and outside the classroom, especially through activities that contribute to the SDGs</w:t>
            </w:r>
          </w:p>
        </w:tc>
      </w:tr>
      <w:tr w:rsidR="00393797">
        <w:trPr>
          <w:trHeight w:val="629"/>
        </w:trPr>
        <w:tc>
          <w:tcPr>
            <w:tcW w:w="670"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PO4</w:t>
            </w:r>
          </w:p>
        </w:tc>
        <w:tc>
          <w:tcPr>
            <w:tcW w:w="8685" w:type="dxa"/>
            <w:vAlign w:val="center"/>
          </w:tcPr>
          <w:p w:rsidR="00393797" w:rsidRDefault="007666FF">
            <w:pPr>
              <w:jc w:val="both"/>
              <w:rPr>
                <w:rFonts w:ascii="Times New Roman" w:eastAsia="Times New Roman" w:hAnsi="Times New Roman" w:cs="Times New Roman"/>
                <w:sz w:val="22"/>
                <w:szCs w:val="22"/>
                <w:highlight w:val="white"/>
              </w:rPr>
            </w:pPr>
            <w:r>
              <w:rPr>
                <w:rFonts w:ascii="Times New Roman" w:eastAsia="Times New Roman" w:hAnsi="Times New Roman" w:cs="Times New Roman"/>
                <w:b/>
                <w:i/>
                <w:sz w:val="22"/>
                <w:szCs w:val="22"/>
                <w:highlight w:val="white"/>
              </w:rPr>
              <w:t>Value</w:t>
            </w:r>
            <w:r>
              <w:rPr>
                <w:rFonts w:ascii="Times New Roman" w:eastAsia="Times New Roman" w:hAnsi="Times New Roman" w:cs="Times New Roman"/>
                <w:sz w:val="22"/>
                <w:szCs w:val="22"/>
                <w:highlight w:val="white"/>
              </w:rPr>
              <w:t> diversity and inclusion in race, religion, gender, sexuality, ethnicity, culture, economic and class backgrounds</w:t>
            </w:r>
          </w:p>
        </w:tc>
      </w:tr>
      <w:tr w:rsidR="00393797">
        <w:trPr>
          <w:trHeight w:val="275"/>
        </w:trPr>
        <w:tc>
          <w:tcPr>
            <w:tcW w:w="670" w:type="dxa"/>
            <w:vAlign w:val="center"/>
          </w:tcPr>
          <w:p w:rsidR="00393797" w:rsidRDefault="007666FF">
            <w:pPr>
              <w:ind w:left="360" w:hanging="360"/>
              <w:jc w:val="both"/>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PO5</w:t>
            </w:r>
          </w:p>
        </w:tc>
        <w:tc>
          <w:tcPr>
            <w:tcW w:w="8685" w:type="dxa"/>
            <w:vAlign w:val="center"/>
          </w:tcPr>
          <w:p w:rsidR="00393797" w:rsidRDefault="007666FF">
            <w:pPr>
              <w:jc w:val="both"/>
              <w:rPr>
                <w:rFonts w:ascii="Times New Roman" w:eastAsia="Times New Roman" w:hAnsi="Times New Roman" w:cs="Times New Roman"/>
                <w:sz w:val="22"/>
                <w:szCs w:val="22"/>
                <w:highlight w:val="white"/>
              </w:rPr>
            </w:pPr>
            <w:r>
              <w:rPr>
                <w:rFonts w:ascii="Times New Roman" w:eastAsia="Times New Roman" w:hAnsi="Times New Roman" w:cs="Times New Roman"/>
                <w:b/>
                <w:i/>
                <w:sz w:val="22"/>
                <w:szCs w:val="22"/>
                <w:highlight w:val="white"/>
              </w:rPr>
              <w:t>Exhibit</w:t>
            </w:r>
            <w:r>
              <w:rPr>
                <w:rFonts w:ascii="Times New Roman" w:eastAsia="Times New Roman" w:hAnsi="Times New Roman" w:cs="Times New Roman"/>
                <w:sz w:val="22"/>
                <w:szCs w:val="22"/>
                <w:highlight w:val="white"/>
              </w:rPr>
              <w:t> sensitive and ethical leadership through course readings taught, engaged pedagogical tools, class assignments, teamwork and exposure to real-life problems</w:t>
            </w:r>
          </w:p>
        </w:tc>
      </w:tr>
    </w:tbl>
    <w:p w:rsidR="00393797" w:rsidRDefault="00393797">
      <w:pPr>
        <w:pStyle w:val="Heading2"/>
        <w:rPr>
          <w:sz w:val="22"/>
          <w:szCs w:val="22"/>
          <w:highlight w:val="white"/>
        </w:rPr>
      </w:pPr>
    </w:p>
    <w:p w:rsidR="00393797" w:rsidRDefault="007666FF">
      <w:pPr>
        <w:pStyle w:val="Heading2"/>
        <w:numPr>
          <w:ilvl w:val="0"/>
          <w:numId w:val="1"/>
        </w:numPr>
        <w:rPr>
          <w:sz w:val="22"/>
          <w:szCs w:val="22"/>
          <w:highlight w:val="white"/>
        </w:rPr>
      </w:pPr>
      <w:r>
        <w:rPr>
          <w:sz w:val="22"/>
          <w:szCs w:val="22"/>
          <w:highlight w:val="white"/>
        </w:rPr>
        <w:t>Mapping of Course Outcomes (COs) with Program Outcomes (POs):</w:t>
      </w:r>
    </w:p>
    <w:tbl>
      <w:tblPr>
        <w:tblStyle w:val="af9"/>
        <w:tblW w:w="93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1530"/>
        <w:gridCol w:w="1619"/>
        <w:gridCol w:w="1619"/>
        <w:gridCol w:w="1819"/>
        <w:gridCol w:w="1819"/>
      </w:tblGrid>
      <w:tr w:rsidR="00393797">
        <w:trPr>
          <w:trHeight w:val="495"/>
        </w:trPr>
        <w:tc>
          <w:tcPr>
            <w:tcW w:w="963" w:type="dxa"/>
          </w:tcPr>
          <w:p w:rsidR="00393797" w:rsidRDefault="007666FF">
            <w:pPr>
              <w:spacing w:after="12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 xml:space="preserve">COs </w:t>
            </w:r>
          </w:p>
        </w:tc>
        <w:tc>
          <w:tcPr>
            <w:tcW w:w="1530" w:type="dxa"/>
          </w:tcPr>
          <w:p w:rsidR="00393797" w:rsidRDefault="007666FF">
            <w:pPr>
              <w:spacing w:after="12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PO1</w:t>
            </w:r>
          </w:p>
        </w:tc>
        <w:tc>
          <w:tcPr>
            <w:tcW w:w="1619" w:type="dxa"/>
          </w:tcPr>
          <w:p w:rsidR="00393797" w:rsidRDefault="007666FF">
            <w:pPr>
              <w:spacing w:after="12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PO2</w:t>
            </w:r>
          </w:p>
        </w:tc>
        <w:tc>
          <w:tcPr>
            <w:tcW w:w="1619" w:type="dxa"/>
          </w:tcPr>
          <w:p w:rsidR="00393797" w:rsidRDefault="007666FF">
            <w:pPr>
              <w:spacing w:after="12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PO3</w:t>
            </w:r>
          </w:p>
        </w:tc>
        <w:tc>
          <w:tcPr>
            <w:tcW w:w="1819" w:type="dxa"/>
          </w:tcPr>
          <w:p w:rsidR="00393797" w:rsidRDefault="007666FF">
            <w:pPr>
              <w:spacing w:after="12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PO4</w:t>
            </w:r>
          </w:p>
        </w:tc>
        <w:tc>
          <w:tcPr>
            <w:tcW w:w="1819" w:type="dxa"/>
          </w:tcPr>
          <w:p w:rsidR="00393797" w:rsidRDefault="007666FF">
            <w:pPr>
              <w:spacing w:after="12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PO5</w:t>
            </w:r>
          </w:p>
        </w:tc>
      </w:tr>
      <w:tr w:rsidR="00393797">
        <w:trPr>
          <w:trHeight w:val="495"/>
        </w:trPr>
        <w:tc>
          <w:tcPr>
            <w:tcW w:w="963" w:type="dxa"/>
          </w:tcPr>
          <w:p w:rsidR="00393797" w:rsidRDefault="007666FF">
            <w:pPr>
              <w:spacing w:after="12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CO1</w:t>
            </w:r>
          </w:p>
        </w:tc>
        <w:tc>
          <w:tcPr>
            <w:tcW w:w="1530"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393797">
            <w:pPr>
              <w:spacing w:after="120"/>
              <w:jc w:val="center"/>
              <w:rPr>
                <w:rFonts w:ascii="Times New Roman" w:eastAsia="Times New Roman" w:hAnsi="Times New Roman" w:cs="Times New Roman"/>
                <w:b/>
                <w:sz w:val="22"/>
                <w:szCs w:val="22"/>
                <w:highlight w:val="white"/>
              </w:rPr>
            </w:pP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r>
      <w:tr w:rsidR="00393797">
        <w:trPr>
          <w:trHeight w:val="474"/>
        </w:trPr>
        <w:tc>
          <w:tcPr>
            <w:tcW w:w="963" w:type="dxa"/>
          </w:tcPr>
          <w:p w:rsidR="00393797" w:rsidRDefault="007666FF">
            <w:pPr>
              <w:spacing w:after="12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CO2</w:t>
            </w:r>
          </w:p>
        </w:tc>
        <w:tc>
          <w:tcPr>
            <w:tcW w:w="1530"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r>
      <w:tr w:rsidR="00393797">
        <w:trPr>
          <w:trHeight w:val="495"/>
        </w:trPr>
        <w:tc>
          <w:tcPr>
            <w:tcW w:w="963" w:type="dxa"/>
          </w:tcPr>
          <w:p w:rsidR="00393797" w:rsidRDefault="007666FF">
            <w:pPr>
              <w:spacing w:after="12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CO3</w:t>
            </w:r>
          </w:p>
        </w:tc>
        <w:tc>
          <w:tcPr>
            <w:tcW w:w="1530"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r>
      <w:tr w:rsidR="00393797">
        <w:trPr>
          <w:trHeight w:val="386"/>
        </w:trPr>
        <w:tc>
          <w:tcPr>
            <w:tcW w:w="963" w:type="dxa"/>
          </w:tcPr>
          <w:p w:rsidR="00393797" w:rsidRDefault="007666FF">
            <w:pPr>
              <w:spacing w:after="12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CO4</w:t>
            </w:r>
          </w:p>
        </w:tc>
        <w:tc>
          <w:tcPr>
            <w:tcW w:w="1530"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r>
      <w:tr w:rsidR="00393797">
        <w:trPr>
          <w:trHeight w:val="495"/>
        </w:trPr>
        <w:tc>
          <w:tcPr>
            <w:tcW w:w="963" w:type="dxa"/>
          </w:tcPr>
          <w:p w:rsidR="00393797" w:rsidRDefault="007666FF">
            <w:pPr>
              <w:spacing w:after="12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CO5</w:t>
            </w:r>
          </w:p>
        </w:tc>
        <w:tc>
          <w:tcPr>
            <w:tcW w:w="1530"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619" w:type="dxa"/>
          </w:tcPr>
          <w:p w:rsidR="00393797" w:rsidRDefault="00393797">
            <w:pPr>
              <w:spacing w:after="120"/>
              <w:jc w:val="center"/>
              <w:rPr>
                <w:rFonts w:ascii="Times New Roman" w:eastAsia="Times New Roman" w:hAnsi="Times New Roman" w:cs="Times New Roman"/>
                <w:b/>
                <w:sz w:val="22"/>
                <w:szCs w:val="22"/>
                <w:highlight w:val="white"/>
              </w:rPr>
            </w:pPr>
          </w:p>
        </w:tc>
        <w:tc>
          <w:tcPr>
            <w:tcW w:w="16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c>
          <w:tcPr>
            <w:tcW w:w="1819" w:type="dxa"/>
          </w:tcPr>
          <w:p w:rsidR="00393797" w:rsidRDefault="007666FF">
            <w:pPr>
              <w:spacing w:after="12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X</w:t>
            </w:r>
          </w:p>
        </w:tc>
      </w:tr>
    </w:tbl>
    <w:p w:rsidR="00393797" w:rsidRDefault="00393797">
      <w:pPr>
        <w:spacing w:after="120" w:line="240" w:lineRule="auto"/>
        <w:jc w:val="both"/>
        <w:rPr>
          <w:rFonts w:ascii="Times New Roman" w:eastAsia="Times New Roman" w:hAnsi="Times New Roman" w:cs="Times New Roman"/>
          <w:b/>
          <w:highlight w:val="white"/>
        </w:rPr>
      </w:pPr>
    </w:p>
    <w:p w:rsidR="00393797" w:rsidRDefault="007666FF">
      <w:pPr>
        <w:pStyle w:val="Heading2"/>
        <w:numPr>
          <w:ilvl w:val="0"/>
          <w:numId w:val="1"/>
        </w:numPr>
        <w:rPr>
          <w:sz w:val="22"/>
          <w:szCs w:val="22"/>
          <w:highlight w:val="white"/>
        </w:rPr>
      </w:pPr>
      <w:r>
        <w:rPr>
          <w:sz w:val="22"/>
          <w:szCs w:val="22"/>
          <w:highlight w:val="white"/>
        </w:rPr>
        <w:t>Course plan specifying content, COs, co-curricular activities (if any), teaching learning and assessment strategy mapped with COs</w:t>
      </w:r>
    </w:p>
    <w:p w:rsidR="00393797" w:rsidRDefault="00393797">
      <w:pPr>
        <w:spacing w:after="0" w:line="240" w:lineRule="auto"/>
        <w:rPr>
          <w:rFonts w:ascii="Times New Roman" w:eastAsia="Times New Roman" w:hAnsi="Times New Roman" w:cs="Times New Roman"/>
          <w:highlight w:val="white"/>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4"/>
        <w:gridCol w:w="2765"/>
        <w:gridCol w:w="2731"/>
        <w:gridCol w:w="2510"/>
      </w:tblGrid>
      <w:tr w:rsidR="00393797" w:rsidTr="00C04307">
        <w:tc>
          <w:tcPr>
            <w:tcW w:w="138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Class Schedule</w:t>
            </w:r>
          </w:p>
        </w:tc>
        <w:tc>
          <w:tcPr>
            <w:tcW w:w="26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Topic</w:t>
            </w:r>
          </w:p>
        </w:tc>
        <w:tc>
          <w:tcPr>
            <w:tcW w:w="301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Teaching-Learning Strategy</w:t>
            </w:r>
          </w:p>
        </w:tc>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Assessment Strategy</w:t>
            </w:r>
          </w:p>
        </w:tc>
      </w:tr>
      <w:tr w:rsidR="00393797" w:rsidTr="00C04307">
        <w:tc>
          <w:tcPr>
            <w:tcW w:w="1380" w:type="dxa"/>
            <w:shd w:val="clear" w:color="auto" w:fill="auto"/>
            <w:tcMar>
              <w:top w:w="100" w:type="dxa"/>
              <w:left w:w="100" w:type="dxa"/>
              <w:bottom w:w="100" w:type="dxa"/>
              <w:right w:w="100" w:type="dxa"/>
            </w:tcMar>
          </w:tcPr>
          <w:p w:rsidR="00393797" w:rsidRDefault="00393797">
            <w:pPr>
              <w:widowControl w:val="0"/>
              <w:jc w:val="center"/>
              <w:rPr>
                <w:rFonts w:ascii="Times New Roman" w:eastAsia="Times New Roman" w:hAnsi="Times New Roman" w:cs="Times New Roman"/>
                <w:sz w:val="22"/>
                <w:szCs w:val="22"/>
                <w:highlight w:val="white"/>
              </w:rPr>
            </w:pPr>
          </w:p>
        </w:tc>
        <w:tc>
          <w:tcPr>
            <w:tcW w:w="262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Theme 1: Introduction to Ethics and Culture </w:t>
            </w:r>
          </w:p>
        </w:tc>
        <w:tc>
          <w:tcPr>
            <w:tcW w:w="3015" w:type="dxa"/>
            <w:shd w:val="clear" w:color="auto" w:fill="auto"/>
            <w:tcMar>
              <w:top w:w="100" w:type="dxa"/>
              <w:left w:w="100" w:type="dxa"/>
              <w:bottom w:w="100" w:type="dxa"/>
              <w:right w:w="100" w:type="dxa"/>
            </w:tcMar>
          </w:tcPr>
          <w:p w:rsidR="00393797" w:rsidRDefault="00393797">
            <w:pPr>
              <w:widowControl w:val="0"/>
              <w:rPr>
                <w:rFonts w:ascii="Times New Roman" w:eastAsia="Times New Roman" w:hAnsi="Times New Roman" w:cs="Times New Roman"/>
                <w:sz w:val="22"/>
                <w:szCs w:val="22"/>
                <w:highlight w:val="white"/>
              </w:rPr>
            </w:pPr>
          </w:p>
        </w:tc>
        <w:tc>
          <w:tcPr>
            <w:tcW w:w="2340" w:type="dxa"/>
            <w:shd w:val="clear" w:color="auto" w:fill="auto"/>
            <w:tcMar>
              <w:top w:w="100" w:type="dxa"/>
              <w:left w:w="100" w:type="dxa"/>
              <w:bottom w:w="100" w:type="dxa"/>
              <w:right w:w="100" w:type="dxa"/>
            </w:tcMar>
          </w:tcPr>
          <w:p w:rsidR="00393797" w:rsidRDefault="00393797">
            <w:pPr>
              <w:widowControl w:val="0"/>
              <w:rPr>
                <w:rFonts w:ascii="Times New Roman" w:eastAsia="Times New Roman" w:hAnsi="Times New Roman" w:cs="Times New Roman"/>
                <w:sz w:val="22"/>
                <w:szCs w:val="22"/>
                <w:highlight w:val="white"/>
              </w:rPr>
            </w:pP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Session 1 </w:t>
            </w:r>
          </w:p>
        </w:tc>
        <w:tc>
          <w:tcPr>
            <w:tcW w:w="262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Introduction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Ice-breaking session</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Overview of course contents, assessment modalities and important deadlines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Brief introduction to ethics, culture and applied ethics</w:t>
            </w:r>
          </w:p>
          <w:p w:rsidR="00393797" w:rsidRDefault="00393797">
            <w:pPr>
              <w:rPr>
                <w:rFonts w:ascii="Times New Roman" w:eastAsia="Times New Roman" w:hAnsi="Times New Roman" w:cs="Times New Roman"/>
                <w:sz w:val="22"/>
                <w:szCs w:val="22"/>
              </w:rPr>
            </w:pPr>
          </w:p>
        </w:tc>
        <w:tc>
          <w:tcPr>
            <w:tcW w:w="3015" w:type="dxa"/>
            <w:shd w:val="clear" w:color="auto" w:fill="auto"/>
            <w:tcMar>
              <w:top w:w="100" w:type="dxa"/>
              <w:left w:w="100" w:type="dxa"/>
              <w:bottom w:w="100" w:type="dxa"/>
              <w:right w:w="100" w:type="dxa"/>
            </w:tcMar>
          </w:tcPr>
          <w:p w:rsidR="00393797" w:rsidRDefault="007666F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Student-centered discussion and eliciting knowledge from students’ lived experiences </w:t>
            </w:r>
          </w:p>
          <w:p w:rsidR="00393797" w:rsidRDefault="00393797">
            <w:pPr>
              <w:widowControl w:val="0"/>
              <w:rPr>
                <w:rFonts w:ascii="Times New Roman" w:eastAsia="Times New Roman" w:hAnsi="Times New Roman" w:cs="Times New Roman"/>
                <w:sz w:val="22"/>
                <w:szCs w:val="22"/>
              </w:rPr>
            </w:pPr>
          </w:p>
          <w:p w:rsidR="00393797" w:rsidRDefault="007666F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Show images representing topical issues (political uprising, social and economic disparities, ethno-religious conflicts, climate disasters, multispecies living,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 Ask students to (written and oral): describe different components they see, how these elements connect to different social issues, what kind of ethical observations can be made, etc. </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br/>
              <w:t>Ask students to ponder on these to answer: do we need to study ethics and culture?</w:t>
            </w:r>
            <w:r>
              <w:rPr>
                <w:rFonts w:ascii="Times New Roman" w:eastAsia="Times New Roman" w:hAnsi="Times New Roman" w:cs="Times New Roman"/>
                <w:sz w:val="22"/>
                <w:szCs w:val="22"/>
              </w:rPr>
              <w:br/>
            </w:r>
          </w:p>
          <w:p w:rsidR="00393797" w:rsidRDefault="007666FF">
            <w:pPr>
              <w:widowControl w:val="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Students are assigned their mandatory readings to prepare for the next class. Students are also assigned the podcast </w:t>
            </w:r>
            <w:hyperlink r:id="rId9">
              <w:r>
                <w:rPr>
                  <w:rFonts w:ascii="Times New Roman" w:eastAsia="Times New Roman" w:hAnsi="Times New Roman" w:cs="Times New Roman"/>
                  <w:color w:val="1155CC"/>
                  <w:sz w:val="22"/>
                  <w:szCs w:val="22"/>
                  <w:u w:val="single"/>
                </w:rPr>
                <w:t xml:space="preserve">Beyond Cockroach Ethics - Part 1 (Utilitarianism </w:t>
              </w:r>
              <w:proofErr w:type="spellStart"/>
              <w:r>
                <w:rPr>
                  <w:rFonts w:ascii="Times New Roman" w:eastAsia="Times New Roman" w:hAnsi="Times New Roman" w:cs="Times New Roman"/>
                  <w:color w:val="1155CC"/>
                  <w:sz w:val="22"/>
                  <w:szCs w:val="22"/>
                  <w:u w:val="single"/>
                </w:rPr>
                <w:t>vs</w:t>
              </w:r>
              <w:proofErr w:type="spellEnd"/>
              <w:r>
                <w:rPr>
                  <w:rFonts w:ascii="Times New Roman" w:eastAsia="Times New Roman" w:hAnsi="Times New Roman" w:cs="Times New Roman"/>
                  <w:color w:val="1155CC"/>
                  <w:sz w:val="22"/>
                  <w:szCs w:val="22"/>
                  <w:u w:val="single"/>
                </w:rPr>
                <w:t xml:space="preserve"> </w:t>
              </w:r>
              <w:proofErr w:type="gramStart"/>
              <w:r>
                <w:rPr>
                  <w:rFonts w:ascii="Times New Roman" w:eastAsia="Times New Roman" w:hAnsi="Times New Roman" w:cs="Times New Roman"/>
                  <w:color w:val="1155CC"/>
                  <w:sz w:val="22"/>
                  <w:szCs w:val="22"/>
                  <w:u w:val="single"/>
                </w:rPr>
                <w:t xml:space="preserve">Deontology </w:t>
              </w:r>
              <w:proofErr w:type="gramEnd"/>
            </w:hyperlink>
            <w:r>
              <w:rPr>
                <w:rFonts w:ascii="Times New Roman" w:eastAsia="Times New Roman" w:hAnsi="Times New Roman" w:cs="Times New Roman"/>
                <w:sz w:val="22"/>
                <w:szCs w:val="22"/>
              </w:rPr>
              <w:t>) to listen to in preparation for their upcoming class.</w:t>
            </w:r>
          </w:p>
        </w:tc>
        <w:tc>
          <w:tcPr>
            <w:tcW w:w="234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Faculty will facilitate a student-led discussion that will result in a working definition of ethics and culture. </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Session 2 </w:t>
            </w:r>
          </w:p>
        </w:tc>
        <w:tc>
          <w:tcPr>
            <w:tcW w:w="2625" w:type="dxa"/>
            <w:tcBorders>
              <w:top w:val="single" w:sz="6" w:space="0" w:color="000000"/>
              <w:left w:val="single" w:sz="6" w:space="0" w:color="000000"/>
              <w:bottom w:val="single" w:sz="8" w:space="0" w:color="000000"/>
              <w:right w:val="single" w:sz="6" w:space="0" w:color="000000"/>
            </w:tcBorders>
            <w:tcMar>
              <w:top w:w="40" w:type="dxa"/>
              <w:left w:w="40" w:type="dxa"/>
              <w:bottom w:w="40" w:type="dxa"/>
              <w:right w:w="40" w:type="dxa"/>
            </w:tcMar>
            <w:vAlign w:val="bottom"/>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Ethics, Human Condition, Culture and Applied Ethics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keynotes on core concepts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ethics, ethical reasoning</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-utilitarianism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-deontology</w:t>
            </w: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foregrounding care ethics, feminist ethics, trauma and remembering (to set the background for Antigone)</w:t>
            </w:r>
          </w:p>
        </w:tc>
        <w:tc>
          <w:tcPr>
            <w:tcW w:w="301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Inquiry based learning method</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 and 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Student-led discussion, with faculty facilitation. Faculty develop some visual prompts/cues to get students to think about ethics and how it is molded by cultural changes. Examples: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Students are shown the videos. They are prompted to connect the video to either the concept of utilitarianism or deontology.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Students are assigned specific scenes to read or the podcast to listen to in preparation for their upcoming class on Antigone. </w:t>
            </w:r>
          </w:p>
        </w:tc>
        <w:tc>
          <w:tcPr>
            <w:tcW w:w="234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Semi-structured reflection or focused free write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Prompt: What did you find most striking about the (reading/podcast/video)?</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Group Work/small group discussions</w:t>
            </w: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tc>
      </w:tr>
      <w:tr w:rsidR="00393797" w:rsidTr="003A5155">
        <w:trPr>
          <w:trHeight w:val="445"/>
        </w:trPr>
        <w:tc>
          <w:tcPr>
            <w:tcW w:w="9360" w:type="dxa"/>
            <w:gridSpan w:val="4"/>
            <w:shd w:val="clear" w:color="auto" w:fill="auto"/>
            <w:tcMar>
              <w:top w:w="100" w:type="dxa"/>
              <w:left w:w="100" w:type="dxa"/>
              <w:bottom w:w="100" w:type="dxa"/>
              <w:right w:w="100" w:type="dxa"/>
            </w:tcMar>
          </w:tcPr>
          <w:p w:rsidR="00393797" w:rsidRDefault="00393797">
            <w:pPr>
              <w:widowControl w:val="0"/>
              <w:jc w:val="center"/>
              <w:rPr>
                <w:rFonts w:ascii="Times New Roman" w:eastAsia="Times New Roman" w:hAnsi="Times New Roman" w:cs="Times New Roman"/>
                <w:sz w:val="22"/>
                <w:szCs w:val="22"/>
                <w:highlight w:val="white"/>
              </w:rPr>
            </w:pP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rPr>
              <w:t xml:space="preserve">Theme 2: Human Condition and Ethics </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3</w:t>
            </w:r>
          </w:p>
        </w:tc>
        <w:tc>
          <w:tcPr>
            <w:tcW w:w="2625" w:type="dxa"/>
            <w:shd w:val="clear" w:color="auto" w:fill="auto"/>
            <w:tcMar>
              <w:top w:w="100" w:type="dxa"/>
              <w:left w:w="100" w:type="dxa"/>
              <w:bottom w:w="100" w:type="dxa"/>
              <w:right w:w="100" w:type="dxa"/>
            </w:tcMar>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The Ancients: Part 1</w:t>
            </w:r>
          </w:p>
          <w:p w:rsidR="003A5155" w:rsidRPr="003A5155" w:rsidRDefault="003A5155" w:rsidP="003A5155">
            <w:pPr>
              <w:rPr>
                <w:rFonts w:ascii="Times New Roman" w:eastAsia="Times New Roman" w:hAnsi="Times New Roman" w:cs="Times New Roman"/>
                <w:sz w:val="22"/>
                <w:szCs w:val="22"/>
              </w:rPr>
            </w:pPr>
          </w:p>
          <w:p w:rsidR="00393797"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Socrates, Plato and Aristotle</w:t>
            </w:r>
          </w:p>
        </w:tc>
        <w:tc>
          <w:tcPr>
            <w:tcW w:w="3015" w:type="dxa"/>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Flipped classroom</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Student-led discussions</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Lecture</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Students are shown multimedia in class or provided a writing prompt</w:t>
            </w:r>
          </w:p>
          <w:p w:rsidR="003A5155" w:rsidRPr="003A5155" w:rsidRDefault="003A5155" w:rsidP="003A5155">
            <w:pPr>
              <w:rPr>
                <w:rFonts w:ascii="Times New Roman" w:eastAsia="Times New Roman" w:hAnsi="Times New Roman" w:cs="Times New Roman"/>
                <w:sz w:val="22"/>
                <w:szCs w:val="22"/>
              </w:rPr>
            </w:pPr>
          </w:p>
          <w:p w:rsidR="00393797"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Students are assigned readings/multimedia in preparation for their next class.</w:t>
            </w:r>
          </w:p>
        </w:tc>
        <w:tc>
          <w:tcPr>
            <w:tcW w:w="234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w:t>
            </w:r>
            <w:r>
              <w:rPr>
                <w:rFonts w:ascii="Times New Roman" w:eastAsia="Times New Roman" w:hAnsi="Times New Roman" w:cs="Times New Roman"/>
                <w:sz w:val="22"/>
                <w:szCs w:val="22"/>
              </w:rPr>
              <w:br/>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Group Work: Reading in groups and annotating themes together.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Free write/dialectical notebook</w:t>
            </w:r>
          </w:p>
          <w:p w:rsidR="00393797" w:rsidRDefault="00393797">
            <w:pPr>
              <w:rPr>
                <w:rFonts w:ascii="Times New Roman" w:eastAsia="Times New Roman" w:hAnsi="Times New Roman" w:cs="Times New Roman"/>
                <w:sz w:val="22"/>
                <w:szCs w:val="22"/>
              </w:rPr>
            </w:pPr>
          </w:p>
          <w:p w:rsidR="00393797" w:rsidRDefault="007666FF" w:rsidP="00AB7BB0">
            <w:pPr>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rPr>
              <w:t>Reflection 1</w:t>
            </w:r>
            <w:r>
              <w:rPr>
                <w:rFonts w:ascii="Times New Roman" w:eastAsia="Times New Roman" w:hAnsi="Times New Roman" w:cs="Times New Roman"/>
                <w:sz w:val="22"/>
                <w:szCs w:val="22"/>
              </w:rPr>
              <w:t>: Write a short reflection of 400-500 words on the experience in class, connecting the self and the world.</w:t>
            </w:r>
          </w:p>
        </w:tc>
      </w:tr>
      <w:tr w:rsidR="00393797" w:rsidTr="00C04307">
        <w:trPr>
          <w:trHeight w:val="630"/>
        </w:trPr>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4</w:t>
            </w:r>
          </w:p>
        </w:tc>
        <w:tc>
          <w:tcPr>
            <w:tcW w:w="2625" w:type="dxa"/>
            <w:shd w:val="clear" w:color="auto" w:fill="auto"/>
            <w:tcMar>
              <w:top w:w="100" w:type="dxa"/>
              <w:left w:w="100" w:type="dxa"/>
              <w:bottom w:w="100" w:type="dxa"/>
              <w:right w:w="100" w:type="dxa"/>
            </w:tcMar>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The Ancients: Part 2</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Confucius</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Mencius </w:t>
            </w:r>
          </w:p>
          <w:p w:rsidR="003A5155" w:rsidRDefault="003A5155" w:rsidP="003A5155">
            <w:pPr>
              <w:rPr>
                <w:rFonts w:ascii="Times New Roman" w:eastAsia="Times New Roman" w:hAnsi="Times New Roman" w:cs="Times New Roman"/>
                <w:sz w:val="22"/>
                <w:szCs w:val="22"/>
              </w:rPr>
            </w:pPr>
            <w:proofErr w:type="spellStart"/>
            <w:r w:rsidRPr="003A5155">
              <w:rPr>
                <w:rFonts w:ascii="Times New Roman" w:eastAsia="Times New Roman" w:hAnsi="Times New Roman" w:cs="Times New Roman"/>
                <w:sz w:val="22"/>
                <w:szCs w:val="22"/>
              </w:rPr>
              <w:t>Xunzi</w:t>
            </w:r>
            <w:proofErr w:type="spellEnd"/>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Antigone </w:t>
            </w: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tc>
        <w:tc>
          <w:tcPr>
            <w:tcW w:w="3015" w:type="dxa"/>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Flipped classroom</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Student-led discussions</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Lecture</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Students are shown multimedia in class or provided a writing prompt</w:t>
            </w:r>
          </w:p>
          <w:p w:rsidR="003A5155" w:rsidRPr="003A5155" w:rsidRDefault="003A5155" w:rsidP="003A5155">
            <w:pPr>
              <w:rPr>
                <w:rFonts w:ascii="Times New Roman" w:eastAsia="Times New Roman" w:hAnsi="Times New Roman" w:cs="Times New Roman"/>
                <w:sz w:val="22"/>
                <w:szCs w:val="22"/>
              </w:rPr>
            </w:pPr>
          </w:p>
          <w:p w:rsid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Students are assigned readings/multimedia in preparation for their next class.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w:t>
            </w:r>
            <w:r>
              <w:rPr>
                <w:rFonts w:ascii="Times New Roman" w:eastAsia="Times New Roman" w:hAnsi="Times New Roman" w:cs="Times New Roman"/>
                <w:sz w:val="22"/>
                <w:szCs w:val="22"/>
              </w:rPr>
              <w:br/>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Group Work: Reading in groups and annotating themes together.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Free write/dialectical notebook</w:t>
            </w:r>
          </w:p>
          <w:p w:rsidR="00393797" w:rsidRDefault="00393797">
            <w:pPr>
              <w:rPr>
                <w:rFonts w:ascii="Times New Roman" w:eastAsia="Times New Roman" w:hAnsi="Times New Roman" w:cs="Times New Roman"/>
                <w:sz w:val="22"/>
                <w:szCs w:val="22"/>
              </w:rPr>
            </w:pP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5</w:t>
            </w:r>
          </w:p>
        </w:tc>
        <w:tc>
          <w:tcPr>
            <w:tcW w:w="2625" w:type="dxa"/>
            <w:shd w:val="clear" w:color="auto" w:fill="auto"/>
            <w:tcMar>
              <w:top w:w="100" w:type="dxa"/>
              <w:left w:w="100" w:type="dxa"/>
              <w:bottom w:w="100" w:type="dxa"/>
              <w:right w:w="100" w:type="dxa"/>
            </w:tcMar>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Utilitarianism </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basics of teleological ethics</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 act and rule utilitarianism </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thought experiment: the trolley problem</w:t>
            </w:r>
          </w:p>
          <w:p w:rsid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limitations: radical subjectivity and recognizing the other</w:t>
            </w: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w:t>
            </w:r>
          </w:p>
        </w:tc>
        <w:tc>
          <w:tcPr>
            <w:tcW w:w="3015" w:type="dxa"/>
            <w:shd w:val="clear" w:color="auto" w:fill="auto"/>
            <w:tcMar>
              <w:top w:w="100" w:type="dxa"/>
              <w:left w:w="100" w:type="dxa"/>
              <w:bottom w:w="100" w:type="dxa"/>
              <w:right w:w="100" w:type="dxa"/>
            </w:tcMar>
          </w:tcPr>
          <w:p w:rsidR="00C04307" w:rsidRPr="00C04307" w:rsidRDefault="00C04307" w:rsidP="00C04307">
            <w:pPr>
              <w:rPr>
                <w:rFonts w:ascii="Times New Roman" w:eastAsia="Times New Roman" w:hAnsi="Times New Roman" w:cs="Times New Roman"/>
                <w:sz w:val="22"/>
                <w:szCs w:val="22"/>
              </w:rPr>
            </w:pPr>
            <w:r w:rsidRPr="00C04307">
              <w:rPr>
                <w:rFonts w:ascii="Times New Roman" w:eastAsia="Times New Roman" w:hAnsi="Times New Roman" w:cs="Times New Roman"/>
                <w:sz w:val="22"/>
                <w:szCs w:val="22"/>
              </w:rPr>
              <w:t>Flipped classroom</w:t>
            </w:r>
          </w:p>
          <w:p w:rsidR="00C04307" w:rsidRPr="00C04307" w:rsidRDefault="00C04307" w:rsidP="00C04307">
            <w:pPr>
              <w:rPr>
                <w:rFonts w:ascii="Times New Roman" w:eastAsia="Times New Roman" w:hAnsi="Times New Roman" w:cs="Times New Roman"/>
                <w:sz w:val="22"/>
                <w:szCs w:val="22"/>
              </w:rPr>
            </w:pPr>
          </w:p>
          <w:p w:rsidR="00C04307" w:rsidRPr="00C04307" w:rsidRDefault="00C04307" w:rsidP="00C04307">
            <w:pPr>
              <w:rPr>
                <w:rFonts w:ascii="Times New Roman" w:eastAsia="Times New Roman" w:hAnsi="Times New Roman" w:cs="Times New Roman"/>
                <w:sz w:val="22"/>
                <w:szCs w:val="22"/>
              </w:rPr>
            </w:pPr>
            <w:r w:rsidRPr="00C04307">
              <w:rPr>
                <w:rFonts w:ascii="Times New Roman" w:eastAsia="Times New Roman" w:hAnsi="Times New Roman" w:cs="Times New Roman"/>
                <w:sz w:val="22"/>
                <w:szCs w:val="22"/>
              </w:rPr>
              <w:t>Student-led discussions</w:t>
            </w:r>
          </w:p>
          <w:p w:rsidR="00C04307" w:rsidRPr="00C04307" w:rsidRDefault="00C04307" w:rsidP="00C04307">
            <w:pPr>
              <w:rPr>
                <w:rFonts w:ascii="Times New Roman" w:eastAsia="Times New Roman" w:hAnsi="Times New Roman" w:cs="Times New Roman"/>
                <w:sz w:val="22"/>
                <w:szCs w:val="22"/>
              </w:rPr>
            </w:pPr>
          </w:p>
          <w:p w:rsidR="00C04307" w:rsidRPr="00C04307" w:rsidRDefault="00C04307" w:rsidP="00C04307">
            <w:pPr>
              <w:rPr>
                <w:rFonts w:ascii="Times New Roman" w:eastAsia="Times New Roman" w:hAnsi="Times New Roman" w:cs="Times New Roman"/>
                <w:sz w:val="22"/>
                <w:szCs w:val="22"/>
              </w:rPr>
            </w:pPr>
            <w:r w:rsidRPr="00C04307">
              <w:rPr>
                <w:rFonts w:ascii="Times New Roman" w:eastAsia="Times New Roman" w:hAnsi="Times New Roman" w:cs="Times New Roman"/>
                <w:sz w:val="22"/>
                <w:szCs w:val="22"/>
              </w:rPr>
              <w:t>Lecture</w:t>
            </w:r>
          </w:p>
          <w:p w:rsidR="00C04307" w:rsidRPr="00C04307" w:rsidRDefault="00C04307" w:rsidP="00C04307">
            <w:pPr>
              <w:rPr>
                <w:rFonts w:ascii="Times New Roman" w:eastAsia="Times New Roman" w:hAnsi="Times New Roman" w:cs="Times New Roman"/>
                <w:sz w:val="22"/>
                <w:szCs w:val="22"/>
              </w:rPr>
            </w:pPr>
          </w:p>
          <w:p w:rsidR="00C04307" w:rsidRPr="00C04307" w:rsidRDefault="00C04307" w:rsidP="00C04307">
            <w:pPr>
              <w:rPr>
                <w:rFonts w:ascii="Times New Roman" w:eastAsia="Times New Roman" w:hAnsi="Times New Roman" w:cs="Times New Roman"/>
                <w:sz w:val="22"/>
                <w:szCs w:val="22"/>
              </w:rPr>
            </w:pPr>
            <w:r w:rsidRPr="00C04307">
              <w:rPr>
                <w:rFonts w:ascii="Times New Roman" w:eastAsia="Times New Roman" w:hAnsi="Times New Roman" w:cs="Times New Roman"/>
                <w:sz w:val="22"/>
                <w:szCs w:val="22"/>
              </w:rPr>
              <w:t>Exercise on the trolley problems to prompt discussion on the right to live/ action-inaction/ murder and collateral</w:t>
            </w:r>
          </w:p>
          <w:p w:rsidR="00C04307" w:rsidRPr="00C04307" w:rsidRDefault="00C04307" w:rsidP="00C04307">
            <w:pPr>
              <w:rPr>
                <w:rFonts w:ascii="Times New Roman" w:eastAsia="Times New Roman" w:hAnsi="Times New Roman" w:cs="Times New Roman"/>
                <w:sz w:val="22"/>
                <w:szCs w:val="22"/>
              </w:rPr>
            </w:pPr>
          </w:p>
          <w:p w:rsidR="00C04307" w:rsidRDefault="00C04307" w:rsidP="00C04307">
            <w:pPr>
              <w:rPr>
                <w:rFonts w:ascii="Times New Roman" w:eastAsia="Times New Roman" w:hAnsi="Times New Roman" w:cs="Times New Roman"/>
                <w:sz w:val="22"/>
                <w:szCs w:val="22"/>
              </w:rPr>
            </w:pPr>
            <w:r w:rsidRPr="00C04307">
              <w:rPr>
                <w:rFonts w:ascii="Times New Roman" w:eastAsia="Times New Roman" w:hAnsi="Times New Roman" w:cs="Times New Roman"/>
                <w:sz w:val="22"/>
                <w:szCs w:val="22"/>
              </w:rPr>
              <w:t>Students are assigned readings/multimedia in preparation for their next class.</w:t>
            </w:r>
          </w:p>
          <w:p w:rsidR="00393797" w:rsidRDefault="00393797">
            <w:pPr>
              <w:rPr>
                <w:rFonts w:ascii="Times New Roman" w:eastAsia="Times New Roman" w:hAnsi="Times New Roman" w:cs="Times New Roman"/>
                <w:sz w:val="22"/>
                <w:szCs w:val="22"/>
                <w:highlight w:val="white"/>
              </w:rPr>
            </w:pPr>
          </w:p>
        </w:tc>
        <w:tc>
          <w:tcPr>
            <w:tcW w:w="234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w:t>
            </w:r>
            <w:r>
              <w:rPr>
                <w:rFonts w:ascii="Times New Roman" w:eastAsia="Times New Roman" w:hAnsi="Times New Roman" w:cs="Times New Roman"/>
                <w:sz w:val="22"/>
                <w:szCs w:val="22"/>
              </w:rPr>
              <w:br/>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Group Work: Reading in groups and annotating themes together.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Free write/dialectical notebook</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6</w:t>
            </w:r>
          </w:p>
        </w:tc>
        <w:tc>
          <w:tcPr>
            <w:tcW w:w="2625" w:type="dxa"/>
            <w:shd w:val="clear" w:color="auto" w:fill="auto"/>
            <w:tcMar>
              <w:top w:w="100" w:type="dxa"/>
              <w:left w:w="100" w:type="dxa"/>
              <w:bottom w:w="100" w:type="dxa"/>
              <w:right w:w="100" w:type="dxa"/>
            </w:tcMar>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Deontology</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moral duty and maxims</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 hypothetical and categorical imperatives </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thought experiment: Kant’s axe</w:t>
            </w:r>
          </w:p>
          <w:p w:rsid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limitations</w:t>
            </w:r>
          </w:p>
          <w:p w:rsidR="00393797" w:rsidRDefault="00393797">
            <w:pPr>
              <w:rPr>
                <w:rFonts w:ascii="Times New Roman" w:eastAsia="Times New Roman" w:hAnsi="Times New Roman" w:cs="Times New Roman"/>
                <w:b/>
                <w:sz w:val="22"/>
                <w:szCs w:val="22"/>
                <w:highlight w:val="white"/>
              </w:rPr>
            </w:pPr>
          </w:p>
        </w:tc>
        <w:tc>
          <w:tcPr>
            <w:tcW w:w="3015" w:type="dxa"/>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Flipped classroom</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Student-led discussions</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Lecture</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Exercise on the Kant’s Axe thought experiment to prompt discussion on the right to live/ action-inaction/ murder and collateral</w:t>
            </w:r>
          </w:p>
          <w:p w:rsidR="003A5155" w:rsidRPr="003A5155" w:rsidRDefault="003A5155" w:rsidP="003A5155">
            <w:pPr>
              <w:rPr>
                <w:rFonts w:ascii="Times New Roman" w:eastAsia="Times New Roman" w:hAnsi="Times New Roman" w:cs="Times New Roman"/>
                <w:sz w:val="22"/>
                <w:szCs w:val="22"/>
              </w:rPr>
            </w:pPr>
          </w:p>
          <w:p w:rsid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Students are assigned readings/multimedia in preparation for their next class.</w:t>
            </w:r>
          </w:p>
          <w:p w:rsidR="00393797" w:rsidRDefault="007666F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w:t>
            </w:r>
            <w:r>
              <w:rPr>
                <w:rFonts w:ascii="Times New Roman" w:eastAsia="Times New Roman" w:hAnsi="Times New Roman" w:cs="Times New Roman"/>
                <w:sz w:val="22"/>
                <w:szCs w:val="22"/>
              </w:rPr>
              <w:br/>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Group Work: Reading in groups and annotating themes together.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Free write/dialectical notebook</w:t>
            </w: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p w:rsidR="00393797" w:rsidRDefault="00AB7BB0" w:rsidP="00AB7BB0">
            <w:pPr>
              <w:rPr>
                <w:rFonts w:ascii="Times New Roman" w:eastAsia="Times New Roman" w:hAnsi="Times New Roman" w:cs="Times New Roman"/>
                <w:sz w:val="22"/>
                <w:szCs w:val="22"/>
              </w:rPr>
            </w:pPr>
            <w:r>
              <w:rPr>
                <w:rFonts w:ascii="Times New Roman" w:eastAsia="Times New Roman" w:hAnsi="Times New Roman" w:cs="Times New Roman"/>
                <w:sz w:val="22"/>
                <w:szCs w:val="22"/>
              </w:rPr>
              <w:t>Reflection 2</w:t>
            </w:r>
          </w:p>
        </w:tc>
      </w:tr>
      <w:tr w:rsidR="00393797" w:rsidTr="00C04307">
        <w:tc>
          <w:tcPr>
            <w:tcW w:w="1380" w:type="dxa"/>
            <w:shd w:val="clear" w:color="auto" w:fill="auto"/>
            <w:tcMar>
              <w:top w:w="100" w:type="dxa"/>
              <w:left w:w="100" w:type="dxa"/>
              <w:bottom w:w="100" w:type="dxa"/>
              <w:right w:w="100" w:type="dxa"/>
            </w:tcMar>
          </w:tcPr>
          <w:p w:rsidR="00393797" w:rsidRDefault="00393797">
            <w:pPr>
              <w:widowControl w:val="0"/>
              <w:jc w:val="center"/>
              <w:rPr>
                <w:rFonts w:ascii="Times New Roman" w:eastAsia="Times New Roman" w:hAnsi="Times New Roman" w:cs="Times New Roman"/>
                <w:sz w:val="22"/>
                <w:szCs w:val="22"/>
                <w:highlight w:val="white"/>
              </w:rPr>
            </w:pPr>
          </w:p>
        </w:tc>
        <w:tc>
          <w:tcPr>
            <w:tcW w:w="2625" w:type="dxa"/>
            <w:tcBorders>
              <w:top w:val="single" w:sz="6"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rPr>
              <w:t xml:space="preserve">Theme 3: Human Condition and Ethics- Ethical Theories </w:t>
            </w:r>
          </w:p>
        </w:tc>
        <w:tc>
          <w:tcPr>
            <w:tcW w:w="3015" w:type="dxa"/>
            <w:tcBorders>
              <w:top w:val="single" w:sz="6"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393797">
            <w:pPr>
              <w:rPr>
                <w:rFonts w:ascii="Times New Roman" w:eastAsia="Times New Roman" w:hAnsi="Times New Roman" w:cs="Times New Roman"/>
                <w:sz w:val="22"/>
                <w:szCs w:val="22"/>
                <w:highlight w:val="white"/>
              </w:rPr>
            </w:pPr>
          </w:p>
        </w:tc>
        <w:tc>
          <w:tcPr>
            <w:tcW w:w="2340" w:type="dxa"/>
            <w:tcBorders>
              <w:top w:val="single" w:sz="6"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393797">
            <w:pPr>
              <w:widowControl w:val="0"/>
              <w:rPr>
                <w:rFonts w:ascii="Times New Roman" w:eastAsia="Times New Roman" w:hAnsi="Times New Roman" w:cs="Times New Roman"/>
                <w:sz w:val="22"/>
                <w:szCs w:val="22"/>
                <w:highlight w:val="white"/>
              </w:rPr>
            </w:pP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7</w:t>
            </w:r>
          </w:p>
        </w:tc>
        <w:tc>
          <w:tcPr>
            <w:tcW w:w="2625" w:type="dxa"/>
            <w:tcBorders>
              <w:top w:val="single" w:sz="6"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393797">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Antigone </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-Selected scenes and segments </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Central themes (power, oppression, loyalty to family and the state, death and dying- rituals, emotions and beliefs), lived experiences as vehicles for ethical  reasoning</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integrity to oneself and others</w:t>
            </w:r>
          </w:p>
          <w:p w:rsidR="003A5155" w:rsidRPr="003A5155" w:rsidRDefault="003A5155" w:rsidP="003A5155">
            <w:pPr>
              <w:rPr>
                <w:rFonts w:ascii="Times New Roman" w:eastAsia="Times New Roman" w:hAnsi="Times New Roman" w:cs="Times New Roman"/>
                <w:sz w:val="22"/>
                <w:szCs w:val="22"/>
              </w:rPr>
            </w:pPr>
          </w:p>
          <w:p w:rsidR="00393797" w:rsidRDefault="003A5155" w:rsidP="003A5155">
            <w:pPr>
              <w:rPr>
                <w:rFonts w:ascii="Times New Roman" w:eastAsia="Times New Roman" w:hAnsi="Times New Roman" w:cs="Times New Roman"/>
                <w:sz w:val="22"/>
                <w:szCs w:val="22"/>
                <w:highlight w:val="white"/>
              </w:rPr>
            </w:pPr>
            <w:r w:rsidRPr="003A5155">
              <w:rPr>
                <w:rFonts w:ascii="Times New Roman" w:eastAsia="Times New Roman" w:hAnsi="Times New Roman" w:cs="Times New Roman"/>
                <w:sz w:val="22"/>
                <w:szCs w:val="22"/>
              </w:rPr>
              <w:t>(Each faculty should pick which theme they would like to individually discuss each class)</w:t>
            </w:r>
          </w:p>
        </w:tc>
        <w:tc>
          <w:tcPr>
            <w:tcW w:w="3015" w:type="dxa"/>
            <w:tcBorders>
              <w:top w:val="single" w:sz="6" w:space="0" w:color="000000"/>
              <w:left w:val="single" w:sz="4" w:space="0" w:color="000000"/>
              <w:bottom w:val="single" w:sz="4" w:space="0" w:color="000000"/>
              <w:right w:val="single" w:sz="4" w:space="0" w:color="000000"/>
            </w:tcBorders>
            <w:tcMar>
              <w:top w:w="15" w:type="dxa"/>
              <w:left w:w="15" w:type="dxa"/>
              <w:bottom w:w="15" w:type="dxa"/>
              <w:right w:w="15" w:type="dxa"/>
            </w:tcMar>
          </w:tcPr>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Lecture and flipped classroom</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Identify thematic issues in the assigned sections of Antigone.</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Using the concepts learnt during the lecture and their small group discussions, students will map the state of the world and the state of ourselves in relation to the world. </w:t>
            </w:r>
          </w:p>
          <w:p w:rsidR="003A5155" w:rsidRPr="003A5155" w:rsidRDefault="003A5155" w:rsidP="003A5155">
            <w:pPr>
              <w:widowControl w:val="0"/>
              <w:rPr>
                <w:rFonts w:ascii="Times New Roman" w:eastAsia="Times New Roman" w:hAnsi="Times New Roman" w:cs="Times New Roman"/>
                <w:sz w:val="22"/>
                <w:szCs w:val="22"/>
              </w:rPr>
            </w:pPr>
          </w:p>
          <w:p w:rsid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Students are assigned specific scenes to read or the podcast to listen to in preparation for their class</w:t>
            </w:r>
          </w:p>
        </w:tc>
        <w:tc>
          <w:tcPr>
            <w:tcW w:w="2340" w:type="dxa"/>
            <w:tcBorders>
              <w:top w:val="single" w:sz="6"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393797">
            <w:pPr>
              <w:widowControl w:val="0"/>
              <w:rPr>
                <w:rFonts w:ascii="Times New Roman" w:eastAsia="Times New Roman" w:hAnsi="Times New Roman" w:cs="Times New Roman"/>
                <w:sz w:val="22"/>
                <w:szCs w:val="22"/>
                <w:highlight w:val="white"/>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Focused free write/ writing in the zone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w:t>
            </w:r>
            <w:r>
              <w:rPr>
                <w:rFonts w:ascii="Times New Roman" w:eastAsia="Times New Roman" w:hAnsi="Times New Roman" w:cs="Times New Roman"/>
                <w:sz w:val="22"/>
                <w:szCs w:val="22"/>
              </w:rPr>
              <w:br/>
            </w:r>
          </w:p>
          <w:p w:rsidR="00393797" w:rsidRDefault="00393797">
            <w:pPr>
              <w:rPr>
                <w:rFonts w:ascii="Times New Roman" w:eastAsia="Times New Roman" w:hAnsi="Times New Roman" w:cs="Times New Roman"/>
                <w:sz w:val="22"/>
                <w:szCs w:val="22"/>
                <w:highlight w:val="white"/>
              </w:rPr>
            </w:pP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8</w:t>
            </w:r>
          </w:p>
        </w:tc>
        <w:tc>
          <w:tcPr>
            <w:tcW w:w="26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-Selected scenes and segments </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Central themes (power, oppression, loyalty to family and the state, death and dying- rituals, emotions and beliefs), lived experiences as vehicles for ethical  reasoning</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integrity to oneself and others</w:t>
            </w:r>
          </w:p>
          <w:p w:rsidR="003A5155" w:rsidRPr="003A5155" w:rsidRDefault="003A5155" w:rsidP="003A5155">
            <w:pPr>
              <w:rPr>
                <w:rFonts w:ascii="Times New Roman" w:eastAsia="Times New Roman" w:hAnsi="Times New Roman" w:cs="Times New Roman"/>
                <w:sz w:val="22"/>
                <w:szCs w:val="22"/>
              </w:rPr>
            </w:pPr>
          </w:p>
          <w:p w:rsidR="00393797" w:rsidRDefault="003A5155" w:rsidP="003A5155">
            <w:pPr>
              <w:rPr>
                <w:rFonts w:ascii="Times New Roman" w:eastAsia="Times New Roman" w:hAnsi="Times New Roman" w:cs="Times New Roman"/>
                <w:sz w:val="22"/>
                <w:szCs w:val="22"/>
                <w:highlight w:val="white"/>
              </w:rPr>
            </w:pPr>
            <w:r w:rsidRPr="003A5155">
              <w:rPr>
                <w:rFonts w:ascii="Times New Roman" w:eastAsia="Times New Roman" w:hAnsi="Times New Roman" w:cs="Times New Roman"/>
                <w:sz w:val="22"/>
                <w:szCs w:val="22"/>
              </w:rPr>
              <w:t>(Each faculty should pick which theme they would like to individually discuss each class)</w:t>
            </w:r>
          </w:p>
        </w:tc>
        <w:tc>
          <w:tcPr>
            <w:tcW w:w="3015" w:type="dxa"/>
          </w:tcPr>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Lecture and flipped classroom</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Show certain thematic issues and point out corresponding passages in the Antigone.</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Separate students into groups of 3-4. Assign each group a theme (loyalty to Gods, loyalty to family, role of women, man and king, rituals and punishment, Justice). Using the concepts learnt during previous lectures and their small group discussions, students will identify quotes by specific characters to reflect an assigned theme. </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Students are given a supplementary text and asked to think about connections to the text to the quotes picked out. </w:t>
            </w:r>
          </w:p>
          <w:p w:rsidR="003A5155" w:rsidRPr="003A5155" w:rsidRDefault="003A5155" w:rsidP="003A5155">
            <w:pPr>
              <w:widowControl w:val="0"/>
              <w:rPr>
                <w:rFonts w:ascii="Times New Roman" w:eastAsia="Times New Roman" w:hAnsi="Times New Roman" w:cs="Times New Roman"/>
                <w:sz w:val="22"/>
                <w:szCs w:val="22"/>
              </w:rPr>
            </w:pPr>
          </w:p>
          <w:p w:rsidR="00393797"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Students are assigned specific scenes to read or the podcast to listen to in preparation for their next class</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Focused free write/ writing in the zone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9</w:t>
            </w:r>
          </w:p>
        </w:tc>
        <w:tc>
          <w:tcPr>
            <w:tcW w:w="26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Antigone </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-Selected scenes and segments </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Forms of conflict, sites of discrimination, dimensions of social issues</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Impact on human condition</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lived experiences as vehicles for ethical  reasoning</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integrity to oneself and others</w:t>
            </w:r>
          </w:p>
          <w:p w:rsidR="003A5155" w:rsidRPr="003A5155" w:rsidRDefault="003A5155" w:rsidP="003A5155">
            <w:pPr>
              <w:rPr>
                <w:rFonts w:ascii="Times New Roman" w:eastAsia="Times New Roman" w:hAnsi="Times New Roman" w:cs="Times New Roman"/>
                <w:sz w:val="22"/>
                <w:szCs w:val="22"/>
              </w:rPr>
            </w:pPr>
          </w:p>
          <w:p w:rsidR="00393797" w:rsidRDefault="003A5155" w:rsidP="003A5155">
            <w:pPr>
              <w:rPr>
                <w:rFonts w:ascii="Times New Roman" w:eastAsia="Times New Roman" w:hAnsi="Times New Roman" w:cs="Times New Roman"/>
                <w:sz w:val="22"/>
                <w:szCs w:val="22"/>
                <w:highlight w:val="white"/>
              </w:rPr>
            </w:pPr>
            <w:r w:rsidRPr="003A5155">
              <w:rPr>
                <w:rFonts w:ascii="Times New Roman" w:eastAsia="Times New Roman" w:hAnsi="Times New Roman" w:cs="Times New Roman"/>
                <w:sz w:val="22"/>
                <w:szCs w:val="22"/>
              </w:rPr>
              <w:t>(Each faculty should pick which theme they would like to individually discuss each class</w:t>
            </w:r>
          </w:p>
        </w:tc>
        <w:tc>
          <w:tcPr>
            <w:tcW w:w="3015" w:type="dxa"/>
          </w:tcPr>
          <w:p w:rsidR="00393797" w:rsidRDefault="00393797">
            <w:pPr>
              <w:widowControl w:val="0"/>
              <w:rPr>
                <w:rFonts w:ascii="Times New Roman" w:eastAsia="Times New Roman" w:hAnsi="Times New Roman" w:cs="Times New Roman"/>
                <w:sz w:val="22"/>
                <w:szCs w:val="22"/>
              </w:rPr>
            </w:pPr>
          </w:p>
          <w:p w:rsidR="00393797" w:rsidRDefault="00C04307">
            <w:pPr>
              <w:rPr>
                <w:rFonts w:ascii="Times New Roman" w:eastAsia="Times New Roman" w:hAnsi="Times New Roman" w:cs="Times New Roman"/>
                <w:sz w:val="22"/>
                <w:szCs w:val="22"/>
                <w:highlight w:val="yellow"/>
              </w:rPr>
            </w:pPr>
            <w:r w:rsidRPr="00C04307">
              <w:rPr>
                <w:rFonts w:ascii="Times New Roman" w:eastAsia="Times New Roman" w:hAnsi="Times New Roman" w:cs="Times New Roman"/>
                <w:sz w:val="22"/>
                <w:szCs w:val="22"/>
              </w:rPr>
              <w:t>Provide segments of the text to read in class followed by student led discussion. Support students by demonstrating how to extrapolate the emerging themes, connections between themes and connections to other theories.</w:t>
            </w:r>
            <w:bookmarkStart w:id="1" w:name="_GoBack"/>
            <w:bookmarkEnd w:id="1"/>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discuss and write brief reflections, as a group, based on the trolley problems provided</w:t>
            </w:r>
          </w:p>
          <w:p w:rsidR="00393797" w:rsidRDefault="00393797">
            <w:pPr>
              <w:rPr>
                <w:rFonts w:ascii="Times New Roman" w:eastAsia="Times New Roman" w:hAnsi="Times New Roman" w:cs="Times New Roman"/>
                <w:sz w:val="22"/>
                <w:szCs w:val="22"/>
              </w:rPr>
            </w:pPr>
          </w:p>
          <w:p w:rsidR="00AB7BB0" w:rsidRDefault="007666FF" w:rsidP="00AB7BB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Reflection 2</w:t>
            </w:r>
            <w:r>
              <w:rPr>
                <w:rFonts w:ascii="Times New Roman" w:eastAsia="Times New Roman" w:hAnsi="Times New Roman" w:cs="Times New Roman"/>
                <w:sz w:val="22"/>
                <w:szCs w:val="22"/>
              </w:rPr>
              <w:t>: Go back to the clips you brought to Lesson 4. Which theories would you apply to analyze what these clips depict?</w:t>
            </w:r>
            <w:r>
              <w:rPr>
                <w:rFonts w:ascii="Times New Roman" w:eastAsia="Times New Roman" w:hAnsi="Times New Roman" w:cs="Times New Roman"/>
                <w:b/>
                <w:sz w:val="22"/>
                <w:szCs w:val="22"/>
              </w:rPr>
              <w:t xml:space="preserve"> </w:t>
            </w:r>
          </w:p>
          <w:p w:rsidR="00393797" w:rsidRDefault="00393797">
            <w:pPr>
              <w:rPr>
                <w:rFonts w:ascii="Times New Roman" w:eastAsia="Times New Roman" w:hAnsi="Times New Roman" w:cs="Times New Roman"/>
                <w:b/>
                <w:sz w:val="22"/>
                <w:szCs w:val="22"/>
              </w:rPr>
            </w:pP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10</w:t>
            </w:r>
          </w:p>
          <w:p w:rsidR="00393797" w:rsidRDefault="00393797">
            <w:pPr>
              <w:widowControl w:val="0"/>
              <w:rPr>
                <w:rFonts w:ascii="Times New Roman" w:eastAsia="Times New Roman" w:hAnsi="Times New Roman" w:cs="Times New Roman"/>
                <w:sz w:val="22"/>
                <w:szCs w:val="22"/>
                <w:highlight w:val="white"/>
              </w:rPr>
            </w:pPr>
          </w:p>
          <w:p w:rsidR="00393797" w:rsidRDefault="00393797">
            <w:pPr>
              <w:widowControl w:val="0"/>
              <w:jc w:val="center"/>
              <w:rPr>
                <w:rFonts w:ascii="Times New Roman" w:eastAsia="Times New Roman" w:hAnsi="Times New Roman" w:cs="Times New Roman"/>
                <w:sz w:val="22"/>
                <w:szCs w:val="22"/>
                <w:highlight w:val="white"/>
              </w:rPr>
            </w:pPr>
          </w:p>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(Provide Midterm Question)</w:t>
            </w:r>
          </w:p>
        </w:tc>
        <w:tc>
          <w:tcPr>
            <w:tcW w:w="26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Antigone </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-Selected scenes and segments </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Forms of conflict, sites of discrimination, dimensions of social issues</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Impact on human condition</w:t>
            </w:r>
          </w:p>
          <w:p w:rsidR="003A5155" w:rsidRPr="003A5155" w:rsidRDefault="003A5155" w:rsidP="003A5155">
            <w:pPr>
              <w:rPr>
                <w:rFonts w:ascii="Times New Roman" w:eastAsia="Times New Roman" w:hAnsi="Times New Roman" w:cs="Times New Roman"/>
                <w:sz w:val="22"/>
                <w:szCs w:val="22"/>
              </w:rPr>
            </w:pP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lived experiences as vehicles for ethical  reasoning</w:t>
            </w:r>
          </w:p>
          <w:p w:rsidR="003A5155" w:rsidRPr="003A5155" w:rsidRDefault="003A5155" w:rsidP="003A5155">
            <w:pPr>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integrity to oneself and others</w:t>
            </w:r>
          </w:p>
          <w:p w:rsidR="003A5155" w:rsidRPr="003A5155" w:rsidRDefault="003A5155" w:rsidP="003A5155">
            <w:pPr>
              <w:rPr>
                <w:rFonts w:ascii="Times New Roman" w:eastAsia="Times New Roman" w:hAnsi="Times New Roman" w:cs="Times New Roman"/>
                <w:sz w:val="22"/>
                <w:szCs w:val="22"/>
              </w:rPr>
            </w:pPr>
          </w:p>
          <w:p w:rsidR="00393797" w:rsidRDefault="003A5155" w:rsidP="003A5155">
            <w:pPr>
              <w:rPr>
                <w:rFonts w:ascii="Times New Roman" w:eastAsia="Times New Roman" w:hAnsi="Times New Roman" w:cs="Times New Roman"/>
                <w:sz w:val="22"/>
                <w:szCs w:val="22"/>
                <w:highlight w:val="white"/>
              </w:rPr>
            </w:pPr>
            <w:r w:rsidRPr="003A5155">
              <w:rPr>
                <w:rFonts w:ascii="Times New Roman" w:eastAsia="Times New Roman" w:hAnsi="Times New Roman" w:cs="Times New Roman"/>
                <w:sz w:val="22"/>
                <w:szCs w:val="22"/>
              </w:rPr>
              <w:t>(Each faculty should pick which theme they would like to individually discuss each class)</w:t>
            </w:r>
          </w:p>
        </w:tc>
        <w:tc>
          <w:tcPr>
            <w:tcW w:w="3015" w:type="dxa"/>
          </w:tcPr>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Provide segments of the text to read in class followed by student led discussion.</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Ask students to think about ethical issues in the play and their own lives. </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Ask students to write, and prepare a discussion question for the class.  (Semi Structured) </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Allow student led discussion using one or two of the discussion questions prepared. </w:t>
            </w:r>
          </w:p>
          <w:p w:rsidR="003A5155" w:rsidRPr="003A5155" w:rsidRDefault="003A5155" w:rsidP="003A5155">
            <w:pPr>
              <w:widowControl w:val="0"/>
              <w:rPr>
                <w:rFonts w:ascii="Times New Roman" w:eastAsia="Times New Roman" w:hAnsi="Times New Roman" w:cs="Times New Roman"/>
                <w:sz w:val="22"/>
                <w:szCs w:val="22"/>
              </w:rPr>
            </w:pPr>
          </w:p>
          <w:p w:rsidR="003A5155" w:rsidRPr="003A5155" w:rsidRDefault="003A5155" w:rsidP="003A5155">
            <w:pPr>
              <w:widowControl w:val="0"/>
              <w:rPr>
                <w:rFonts w:ascii="Times New Roman" w:eastAsia="Times New Roman" w:hAnsi="Times New Roman" w:cs="Times New Roman"/>
                <w:sz w:val="22"/>
                <w:szCs w:val="22"/>
              </w:rPr>
            </w:pPr>
            <w:r w:rsidRPr="003A5155">
              <w:rPr>
                <w:rFonts w:ascii="Times New Roman" w:eastAsia="Times New Roman" w:hAnsi="Times New Roman" w:cs="Times New Roman"/>
                <w:sz w:val="22"/>
                <w:szCs w:val="22"/>
              </w:rPr>
              <w:t xml:space="preserve"> </w:t>
            </w:r>
          </w:p>
          <w:p w:rsidR="00393797" w:rsidRDefault="003A5155" w:rsidP="003A5155">
            <w:pPr>
              <w:widowControl w:val="0"/>
              <w:rPr>
                <w:rFonts w:ascii="Times New Roman" w:eastAsia="Times New Roman" w:hAnsi="Times New Roman" w:cs="Times New Roman"/>
                <w:sz w:val="22"/>
                <w:szCs w:val="22"/>
                <w:highlight w:val="yellow"/>
              </w:rPr>
            </w:pPr>
            <w:r w:rsidRPr="003A5155">
              <w:rPr>
                <w:rFonts w:ascii="Times New Roman" w:eastAsia="Times New Roman" w:hAnsi="Times New Roman" w:cs="Times New Roman"/>
                <w:sz w:val="22"/>
                <w:szCs w:val="22"/>
              </w:rPr>
              <w:t>Students are assigned readings/multimedia in preparation for their next class</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discuss and write brief reflections, as a group, based on the trolley problems provided in the previous class.</w:t>
            </w: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tc>
      </w:tr>
      <w:tr w:rsidR="00393797" w:rsidTr="00C04307">
        <w:trPr>
          <w:trHeight w:val="719"/>
        </w:trPr>
        <w:tc>
          <w:tcPr>
            <w:tcW w:w="1380" w:type="dxa"/>
            <w:shd w:val="clear" w:color="auto" w:fill="auto"/>
            <w:tcMar>
              <w:top w:w="100" w:type="dxa"/>
              <w:left w:w="100" w:type="dxa"/>
              <w:bottom w:w="100" w:type="dxa"/>
              <w:right w:w="100" w:type="dxa"/>
            </w:tcMar>
          </w:tcPr>
          <w:p w:rsidR="00393797" w:rsidRDefault="00393797">
            <w:pPr>
              <w:widowControl w:val="0"/>
              <w:jc w:val="center"/>
              <w:rPr>
                <w:rFonts w:ascii="Times New Roman" w:eastAsia="Times New Roman" w:hAnsi="Times New Roman" w:cs="Times New Roman"/>
                <w:b/>
                <w:sz w:val="22"/>
                <w:szCs w:val="22"/>
                <w:highlight w:val="white"/>
              </w:rPr>
            </w:pPr>
          </w:p>
        </w:tc>
        <w:tc>
          <w:tcPr>
            <w:tcW w:w="7980" w:type="dxa"/>
            <w:gridSpan w:val="3"/>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 xml:space="preserve">Midterm Assignment Submission </w:t>
            </w:r>
          </w:p>
          <w:p w:rsidR="00393797" w:rsidRDefault="007666FF">
            <w:pPr>
              <w:widowControl w:val="0"/>
              <w:jc w:val="center"/>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[PROVIDE DATE BASED ON CALENDAR]</w:t>
            </w:r>
          </w:p>
        </w:tc>
      </w:tr>
      <w:tr w:rsidR="00393797" w:rsidTr="00C04307">
        <w:trPr>
          <w:trHeight w:val="629"/>
        </w:trPr>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11</w:t>
            </w:r>
          </w:p>
        </w:tc>
        <w:tc>
          <w:tcPr>
            <w:tcW w:w="26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Feminist Ethics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feminism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feminist critique of traditional ethical theories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feminist lens on social justice (understanding oppression, where it stems from and how it perpetuates</w:t>
            </w: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Identity line.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Ask them to split up into small groups to share experiences coming forward. Ask them to share their feelings and thoughts to guide the experiences they recall.</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Brief notes on the identity line exercise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Free write and process write</w:t>
            </w:r>
          </w:p>
          <w:p w:rsidR="00393797" w:rsidRDefault="00393797">
            <w:pPr>
              <w:rPr>
                <w:rFonts w:ascii="Times New Roman" w:eastAsia="Times New Roman" w:hAnsi="Times New Roman" w:cs="Times New Roman"/>
                <w:sz w:val="22"/>
                <w:szCs w:val="22"/>
              </w:rPr>
            </w:pPr>
          </w:p>
        </w:tc>
      </w:tr>
      <w:tr w:rsidR="00393797" w:rsidTr="00C04307">
        <w:trPr>
          <w:trHeight w:val="660"/>
        </w:trPr>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12</w:t>
            </w:r>
          </w:p>
        </w:tc>
        <w:tc>
          <w:tcPr>
            <w:tcW w:w="26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Care Ethics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care and justice</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the burden of care</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reframing care as a site for analyzing oppression (care for whom and at the cost of whom)</w:t>
            </w:r>
          </w:p>
          <w:p w:rsidR="00393797" w:rsidRDefault="00393797">
            <w:pPr>
              <w:rPr>
                <w:rFonts w:ascii="Times New Roman" w:eastAsia="Times New Roman" w:hAnsi="Times New Roman" w:cs="Times New Roman"/>
                <w:b/>
                <w:sz w:val="22"/>
                <w:szCs w:val="22"/>
                <w:highlight w:val="white"/>
              </w:rPr>
            </w:pPr>
          </w:p>
        </w:tc>
        <w:tc>
          <w:tcPr>
            <w:tcW w:w="301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 Study based Discussion</w:t>
            </w:r>
          </w:p>
          <w:p w:rsidR="00393797" w:rsidRDefault="00393797">
            <w:pPr>
              <w:rPr>
                <w:rFonts w:ascii="Times New Roman" w:eastAsia="Times New Roman" w:hAnsi="Times New Roman" w:cs="Times New Roman"/>
                <w:sz w:val="22"/>
                <w:szCs w:val="22"/>
              </w:rPr>
            </w:pPr>
          </w:p>
          <w:p w:rsidR="00393797" w:rsidRDefault="007666FF">
            <w:pPr>
              <w:widowControl w:val="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Students are assigned readings/multimedia in preparation for their next class.</w:t>
            </w:r>
          </w:p>
        </w:tc>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will submit a case study based reflection paper.</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 and analysis</w:t>
            </w: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tc>
      </w:tr>
      <w:tr w:rsidR="00393797" w:rsidTr="003A5155">
        <w:trPr>
          <w:trHeight w:val="420"/>
        </w:trPr>
        <w:tc>
          <w:tcPr>
            <w:tcW w:w="9360" w:type="dxa"/>
            <w:gridSpan w:val="4"/>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rPr>
              <w:t>Theme 4: Applied Ethics - Issues in focus</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13</w:t>
            </w:r>
          </w:p>
          <w:p w:rsidR="00393797" w:rsidRDefault="00393797">
            <w:pPr>
              <w:widowControl w:val="0"/>
              <w:rPr>
                <w:rFonts w:ascii="Times New Roman" w:eastAsia="Times New Roman" w:hAnsi="Times New Roman" w:cs="Times New Roman"/>
                <w:sz w:val="22"/>
                <w:szCs w:val="22"/>
                <w:highlight w:val="white"/>
              </w:rPr>
            </w:pPr>
          </w:p>
        </w:tc>
        <w:tc>
          <w:tcPr>
            <w:tcW w:w="262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Difference, discrimination and intolerance</w:t>
            </w:r>
            <w:r>
              <w:rPr>
                <w:rFonts w:ascii="Times New Roman" w:eastAsia="Times New Roman" w:hAnsi="Times New Roman" w:cs="Times New Roman"/>
                <w:sz w:val="22"/>
                <w:szCs w:val="22"/>
              </w:rPr>
              <w:br/>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intersection (race, class, religion, gender, ethnicity)</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exploitation and injustice </w:t>
            </w: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colonialism and colonial exploitation</w:t>
            </w: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Case-based learning</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Group Work</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faculty will facilitate a student-led discussion on the impact of race, racism and ethnicity, Bengali majoritarian politics, the importance of mother tongues and land to identity, etc.</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14</w:t>
            </w:r>
          </w:p>
          <w:p w:rsidR="00393797" w:rsidRDefault="00393797">
            <w:pPr>
              <w:widowControl w:val="0"/>
              <w:rPr>
                <w:rFonts w:ascii="Times New Roman" w:eastAsia="Times New Roman" w:hAnsi="Times New Roman" w:cs="Times New Roman"/>
                <w:sz w:val="22"/>
                <w:szCs w:val="22"/>
                <w:highlight w:val="white"/>
              </w:rPr>
            </w:pPr>
          </w:p>
        </w:tc>
        <w:tc>
          <w:tcPr>
            <w:tcW w:w="262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Justice and Injustice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Framing the topic as a discussion on what comprises Justice and what comprises Injustice? (Can an impartial theory of Justice be put forth?)</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Principles : Theory of Justice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Introduce concepts of  </w:t>
            </w:r>
            <w:proofErr w:type="spellStart"/>
            <w:r>
              <w:rPr>
                <w:rFonts w:ascii="Times New Roman" w:eastAsia="Times New Roman" w:hAnsi="Times New Roman" w:cs="Times New Roman"/>
                <w:sz w:val="22"/>
                <w:szCs w:val="22"/>
              </w:rPr>
              <w:t>Maximin</w:t>
            </w:r>
            <w:proofErr w:type="spellEnd"/>
            <w:r>
              <w:rPr>
                <w:rFonts w:ascii="Times New Roman" w:eastAsia="Times New Roman" w:hAnsi="Times New Roman" w:cs="Times New Roman"/>
                <w:sz w:val="22"/>
                <w:szCs w:val="22"/>
              </w:rPr>
              <w:t xml:space="preserve"> rule</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Circumstance of justice, Veil of ignorance (as a way of objectively talking about justice, outside of personal interest)</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Original position (and later position which includes a communitarian perspective), to lead to a discussion on principles, why lawyers, judges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 formulate impersonal/ seemingly objective laws.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Critique:</w:t>
            </w: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decolonial</w:t>
            </w:r>
            <w:proofErr w:type="spellEnd"/>
            <w:r>
              <w:rPr>
                <w:rFonts w:ascii="Times New Roman" w:eastAsia="Times New Roman" w:hAnsi="Times New Roman" w:cs="Times New Roman"/>
                <w:sz w:val="22"/>
                <w:szCs w:val="22"/>
              </w:rPr>
              <w:t xml:space="preserve">/anticolonial critics of Justice (and the impartial/ objective) </w:t>
            </w: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 Study based Analysis</w:t>
            </w:r>
          </w:p>
          <w:p w:rsidR="00393797" w:rsidRDefault="00393797">
            <w:pPr>
              <w:rPr>
                <w:rFonts w:ascii="Times New Roman" w:eastAsia="Times New Roman" w:hAnsi="Times New Roman" w:cs="Times New Roman"/>
                <w:sz w:val="22"/>
                <w:szCs w:val="22"/>
              </w:rPr>
            </w:pPr>
          </w:p>
          <w:p w:rsidR="00393797" w:rsidRDefault="007666F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are assigned readings/multimedia in preparation for their next class.</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faculty will facilitate a student-led discussion on the notions of justice and injustice based on the examples brought up to the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will submit a group-based analysis reflection paper of their discussion.</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15</w:t>
            </w:r>
          </w:p>
        </w:tc>
        <w:tc>
          <w:tcPr>
            <w:tcW w:w="262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Class, inequality and discrimination</w:t>
            </w:r>
          </w:p>
          <w:p w:rsidR="00393797" w:rsidRDefault="00393797">
            <w:pPr>
              <w:widowControl w:val="0"/>
              <w:rPr>
                <w:rFonts w:ascii="Times New Roman" w:eastAsia="Times New Roman" w:hAnsi="Times New Roman" w:cs="Times New Roman"/>
                <w:sz w:val="22"/>
                <w:szCs w:val="22"/>
              </w:rPr>
            </w:pPr>
          </w:p>
          <w:p w:rsidR="00393797" w:rsidRDefault="007666FF">
            <w:pPr>
              <w:widowControl w:val="0"/>
              <w:spacing w:line="231"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Basic concepts of Marxist  theory </w:t>
            </w:r>
          </w:p>
          <w:p w:rsidR="00393797" w:rsidRDefault="007666FF">
            <w:pPr>
              <w:widowControl w:val="0"/>
              <w:spacing w:line="231"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Class system </w:t>
            </w:r>
          </w:p>
          <w:p w:rsidR="00393797" w:rsidRDefault="007666FF">
            <w:pPr>
              <w:widowControl w:val="0"/>
              <w:spacing w:line="23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Capitalism &amp; social change - Bourgeois &amp; proletarian  classes </w:t>
            </w:r>
          </w:p>
          <w:p w:rsidR="00393797" w:rsidRDefault="007666FF">
            <w:pPr>
              <w:widowControl w:val="0"/>
              <w:spacing w:before="6" w:line="231"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Class struggle &amp; revolution</w:t>
            </w:r>
          </w:p>
          <w:p w:rsidR="00393797" w:rsidRDefault="007666FF">
            <w:pPr>
              <w:widowControl w:val="0"/>
              <w:spacing w:before="6" w:line="231"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Colonialism, capitalism, and  modernity  </w:t>
            </w:r>
          </w:p>
          <w:p w:rsidR="00393797" w:rsidRDefault="007666FF">
            <w:pPr>
              <w:widowControl w:val="0"/>
              <w:spacing w:before="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Destructive aspects of  </w:t>
            </w:r>
          </w:p>
          <w:p w:rsidR="00393797" w:rsidRDefault="007666FF">
            <w:pPr>
              <w:widowControl w:val="0"/>
              <w:ind w:left="115"/>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colonialism </w:t>
            </w: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Focus Free Writing</w:t>
            </w:r>
          </w:p>
          <w:p w:rsidR="00393797" w:rsidRDefault="00393797">
            <w:pPr>
              <w:rPr>
                <w:rFonts w:ascii="Times New Roman" w:eastAsia="Times New Roman" w:hAnsi="Times New Roman" w:cs="Times New Roman"/>
                <w:sz w:val="22"/>
                <w:szCs w:val="22"/>
              </w:rPr>
            </w:pPr>
          </w:p>
          <w:p w:rsidR="00393797" w:rsidRDefault="007666F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are assigned readings/multimedia in preparation for their next class.</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faculty will facilitate a student-led discussion based on FFW.</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Journal writing/dialectical notebook</w:t>
            </w: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rPr>
            </w:pP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16</w:t>
            </w:r>
          </w:p>
        </w:tc>
        <w:tc>
          <w:tcPr>
            <w:tcW w:w="262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Gender-based discrimination and gender-based violence</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gender, gender-based power and gender inequalities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toxic masculinity and burdens of masculinity and femininity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feminist movements in Bangladesh and their contributions</w:t>
            </w:r>
          </w:p>
          <w:p w:rsidR="00393797" w:rsidRDefault="00393797">
            <w:pPr>
              <w:rPr>
                <w:rFonts w:ascii="Times New Roman" w:eastAsia="Times New Roman" w:hAnsi="Times New Roman" w:cs="Times New Roman"/>
                <w:sz w:val="22"/>
                <w:szCs w:val="22"/>
              </w:rPr>
            </w:pP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Case-based learning</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Group-based discussion</w:t>
            </w:r>
          </w:p>
          <w:p w:rsidR="00393797" w:rsidRDefault="007666FF">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Inclass</w:t>
            </w:r>
            <w:proofErr w:type="spellEnd"/>
            <w:r>
              <w:rPr>
                <w:rFonts w:ascii="Times New Roman" w:eastAsia="Times New Roman" w:hAnsi="Times New Roman" w:cs="Times New Roman"/>
                <w:sz w:val="22"/>
                <w:szCs w:val="22"/>
              </w:rPr>
              <w:t xml:space="preserve"> write </w:t>
            </w:r>
          </w:p>
        </w:tc>
      </w:tr>
      <w:tr w:rsidR="00393797" w:rsidTr="003A5155">
        <w:trPr>
          <w:trHeight w:val="420"/>
        </w:trPr>
        <w:tc>
          <w:tcPr>
            <w:tcW w:w="9360" w:type="dxa"/>
            <w:gridSpan w:val="4"/>
            <w:shd w:val="clear" w:color="auto" w:fill="auto"/>
            <w:tcMar>
              <w:top w:w="100" w:type="dxa"/>
              <w:left w:w="100" w:type="dxa"/>
              <w:bottom w:w="100" w:type="dxa"/>
              <w:right w:w="100" w:type="dxa"/>
            </w:tcMar>
          </w:tcPr>
          <w:p w:rsidR="00393797" w:rsidRDefault="00393797">
            <w:pPr>
              <w:widowControl w:val="0"/>
              <w:jc w:val="center"/>
              <w:rPr>
                <w:rFonts w:ascii="Times New Roman" w:eastAsia="Times New Roman" w:hAnsi="Times New Roman" w:cs="Times New Roman"/>
                <w:sz w:val="22"/>
                <w:szCs w:val="22"/>
                <w:highlight w:val="white"/>
              </w:rPr>
            </w:pP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rPr>
              <w:t>Theme 4: Issues in Focus - Extended</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17</w:t>
            </w:r>
          </w:p>
        </w:tc>
        <w:tc>
          <w:tcPr>
            <w:tcW w:w="26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Religions and faith based inclusivity (Optional)</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Pluralism, Plurality, </w:t>
            </w:r>
            <w:proofErr w:type="spellStart"/>
            <w:r>
              <w:rPr>
                <w:rFonts w:ascii="Times New Roman" w:eastAsia="Times New Roman" w:hAnsi="Times New Roman" w:cs="Times New Roman"/>
                <w:sz w:val="22"/>
                <w:szCs w:val="22"/>
              </w:rPr>
              <w:t>Pluriverse</w:t>
            </w:r>
            <w:proofErr w:type="spellEnd"/>
            <w:r>
              <w:rPr>
                <w:rFonts w:ascii="Times New Roman" w:eastAsia="Times New Roman" w:hAnsi="Times New Roman" w:cs="Times New Roman"/>
                <w:sz w:val="22"/>
                <w:szCs w:val="22"/>
              </w:rPr>
              <w:t xml:space="preserve">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interreligious and interfaith dialogue</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peace and community building through nurturing religious harmony in a plural society</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care ethics and spiritual traditions</w:t>
            </w:r>
          </w:p>
          <w:p w:rsidR="00393797" w:rsidRDefault="00393797">
            <w:pPr>
              <w:rPr>
                <w:rFonts w:ascii="Times New Roman" w:eastAsia="Times New Roman" w:hAnsi="Times New Roman" w:cs="Times New Roman"/>
                <w:sz w:val="22"/>
                <w:szCs w:val="22"/>
              </w:rPr>
            </w:pP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Case-based learning</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p w:rsidR="00393797" w:rsidRDefault="00393797">
            <w:pPr>
              <w:rPr>
                <w:rFonts w:ascii="Times New Roman" w:eastAsia="Times New Roman" w:hAnsi="Times New Roman" w:cs="Times New Roman"/>
                <w:sz w:val="22"/>
                <w:szCs w:val="22"/>
              </w:rPr>
            </w:pPr>
          </w:p>
          <w:p w:rsidR="00393797" w:rsidRDefault="007666F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are shown the following videos in class:</w:t>
            </w:r>
          </w:p>
          <w:p w:rsidR="00393797" w:rsidRDefault="007666FF">
            <w:pPr>
              <w:spacing w:line="276" w:lineRule="auto"/>
              <w:rPr>
                <w:rFonts w:ascii="Times New Roman" w:eastAsia="Times New Roman" w:hAnsi="Times New Roman" w:cs="Times New Roman"/>
                <w:color w:val="0F0F0F"/>
                <w:sz w:val="22"/>
                <w:szCs w:val="22"/>
              </w:rPr>
            </w:pPr>
            <w:r>
              <w:rPr>
                <w:rFonts w:ascii="Times New Roman" w:eastAsia="Times New Roman" w:hAnsi="Times New Roman" w:cs="Times New Roman"/>
                <w:sz w:val="22"/>
                <w:szCs w:val="22"/>
              </w:rPr>
              <w:t xml:space="preserve">1. </w:t>
            </w:r>
            <w:hyperlink r:id="rId10">
              <w:r>
                <w:rPr>
                  <w:rFonts w:ascii="Times New Roman" w:eastAsia="Times New Roman" w:hAnsi="Times New Roman" w:cs="Times New Roman"/>
                  <w:color w:val="1155CC"/>
                  <w:sz w:val="22"/>
                  <w:szCs w:val="22"/>
                  <w:u w:val="single"/>
                </w:rPr>
                <w:t>What is interreligious dialogue?</w:t>
              </w:r>
            </w:hyperlink>
            <w:r>
              <w:rPr>
                <w:rFonts w:ascii="Times New Roman" w:eastAsia="Times New Roman" w:hAnsi="Times New Roman" w:cs="Times New Roman"/>
                <w:color w:val="0F0F0F"/>
                <w:sz w:val="22"/>
                <w:szCs w:val="22"/>
              </w:rPr>
              <w:t xml:space="preserve"> </w:t>
            </w:r>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color w:val="0F0F0F"/>
                <w:sz w:val="22"/>
                <w:szCs w:val="22"/>
              </w:rPr>
              <w:t xml:space="preserve">2. </w:t>
            </w:r>
            <w:hyperlink r:id="rId11">
              <w:r>
                <w:rPr>
                  <w:rFonts w:ascii="Times New Roman" w:eastAsia="Times New Roman" w:hAnsi="Times New Roman" w:cs="Times New Roman"/>
                  <w:color w:val="1155CC"/>
                  <w:sz w:val="22"/>
                  <w:szCs w:val="22"/>
                  <w:u w:val="single"/>
                </w:rPr>
                <w:t>How faith based organizations achieve UN sustainable goals 2030</w:t>
              </w:r>
            </w:hyperlink>
          </w:p>
          <w:p w:rsidR="00393797" w:rsidRDefault="00393797">
            <w:pPr>
              <w:spacing w:line="276" w:lineRule="auto"/>
              <w:rPr>
                <w:rFonts w:ascii="Times New Roman" w:eastAsia="Times New Roman" w:hAnsi="Times New Roman" w:cs="Times New Roman"/>
                <w:color w:val="0F0F0F"/>
                <w:sz w:val="22"/>
                <w:szCs w:val="22"/>
              </w:rPr>
            </w:pPr>
          </w:p>
          <w:p w:rsidR="00393797" w:rsidRDefault="00393797">
            <w:pPr>
              <w:spacing w:line="276" w:lineRule="auto"/>
              <w:rPr>
                <w:rFonts w:ascii="Times New Roman" w:eastAsia="Times New Roman" w:hAnsi="Times New Roman" w:cs="Times New Roman"/>
                <w:color w:val="0F0F0F"/>
                <w:sz w:val="22"/>
                <w:szCs w:val="22"/>
              </w:rPr>
            </w:pPr>
          </w:p>
          <w:p w:rsidR="00393797" w:rsidRDefault="00393797">
            <w:pPr>
              <w:spacing w:line="276" w:lineRule="auto"/>
              <w:rPr>
                <w:rFonts w:ascii="Times New Roman" w:eastAsia="Times New Roman" w:hAnsi="Times New Roman" w:cs="Times New Roman"/>
                <w:sz w:val="22"/>
                <w:szCs w:val="22"/>
              </w:rPr>
            </w:pP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Group-based discussion </w:t>
            </w:r>
          </w:p>
          <w:p w:rsidR="00393797" w:rsidRDefault="00393797">
            <w:pPr>
              <w:rPr>
                <w:rFonts w:ascii="Times New Roman" w:eastAsia="Times New Roman" w:hAnsi="Times New Roman" w:cs="Times New Roman"/>
                <w:sz w:val="22"/>
                <w:szCs w:val="22"/>
              </w:rPr>
            </w:pPr>
          </w:p>
          <w:p w:rsidR="00393797" w:rsidRDefault="007666FF" w:rsidP="00AB7BB0">
            <w:pPr>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Reflection 4: This reflection will be connected to the topic(s) the faculty chooses to teach in this segment and serve as a starting point for the final project the students will work on. </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18</w:t>
            </w:r>
          </w:p>
          <w:p w:rsidR="00393797" w:rsidRDefault="00393797">
            <w:pPr>
              <w:widowControl w:val="0"/>
              <w:jc w:val="center"/>
              <w:rPr>
                <w:rFonts w:ascii="Times New Roman" w:eastAsia="Times New Roman" w:hAnsi="Times New Roman" w:cs="Times New Roman"/>
                <w:sz w:val="22"/>
                <w:szCs w:val="22"/>
                <w:highlight w:val="white"/>
              </w:rPr>
            </w:pPr>
          </w:p>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(Final Assignment Instruction)</w:t>
            </w:r>
          </w:p>
        </w:tc>
        <w:tc>
          <w:tcPr>
            <w:tcW w:w="262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Environment and Climate Change (Optional)</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Environmental Ethics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Climate Justice</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Anthropocene</w:t>
            </w:r>
            <w:proofErr w:type="spellEnd"/>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Multispecies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Ecology</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Natural/Unnatural dichotomy</w:t>
            </w: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Case-based learning</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Transect walk</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Transect walk/ dub over a mini documentary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Journal writing/dialectical notebook</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FINAL GROUP PROJECT: Students are provided the prompt for their final project and provided the instructions to begin their work.</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bookmarkStart w:id="2" w:name="_heading=h.gjdgxs" w:colFirst="0" w:colLast="0"/>
            <w:bookmarkEnd w:id="2"/>
            <w:r>
              <w:rPr>
                <w:rFonts w:ascii="Times New Roman" w:eastAsia="Times New Roman" w:hAnsi="Times New Roman" w:cs="Times New Roman"/>
                <w:sz w:val="22"/>
                <w:szCs w:val="22"/>
                <w:highlight w:val="white"/>
              </w:rPr>
              <w:t>Session 19</w:t>
            </w:r>
          </w:p>
        </w:tc>
        <w:tc>
          <w:tcPr>
            <w:tcW w:w="262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Science and Technology in the era of AI (Optional)</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Disinformation, misinformation</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Surveillance</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Subjectivity and social media</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Cyborgs/ AI/ Humans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Virality</w:t>
            </w:r>
            <w:proofErr w:type="spellEnd"/>
            <w:r>
              <w:rPr>
                <w:rFonts w:ascii="Times New Roman" w:eastAsia="Times New Roman" w:hAnsi="Times New Roman" w:cs="Times New Roman"/>
                <w:sz w:val="22"/>
                <w:szCs w:val="22"/>
              </w:rPr>
              <w:t xml:space="preserve"> and cultures</w:t>
            </w: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Case-based learning</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Group-based discussion</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Journal writing/dialectical notebook</w:t>
            </w:r>
          </w:p>
        </w:tc>
      </w:tr>
      <w:tr w:rsidR="00393797" w:rsidTr="00C04307">
        <w:tc>
          <w:tcPr>
            <w:tcW w:w="1380" w:type="dxa"/>
            <w:shd w:val="clear" w:color="auto" w:fill="auto"/>
            <w:tcMar>
              <w:top w:w="100" w:type="dxa"/>
              <w:left w:w="100" w:type="dxa"/>
              <w:bottom w:w="100" w:type="dxa"/>
              <w:right w:w="100" w:type="dxa"/>
            </w:tcMar>
          </w:tcPr>
          <w:p w:rsidR="00393797" w:rsidRDefault="007666FF">
            <w:pPr>
              <w:widowControl w:val="0"/>
              <w:jc w:val="cente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20</w:t>
            </w:r>
          </w:p>
        </w:tc>
        <w:tc>
          <w:tcPr>
            <w:tcW w:w="2625"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Solidarity &amp; Resistance (Optional)</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Political philosophy and social actions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Transnational,  Anticolonial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Volunteering/</w:t>
            </w:r>
            <w:proofErr w:type="spellStart"/>
            <w:r>
              <w:rPr>
                <w:rFonts w:ascii="Times New Roman" w:eastAsia="Times New Roman" w:hAnsi="Times New Roman" w:cs="Times New Roman"/>
                <w:sz w:val="22"/>
                <w:szCs w:val="22"/>
              </w:rPr>
              <w:t>Voluntourism</w:t>
            </w:r>
            <w:proofErr w:type="spellEnd"/>
            <w:r>
              <w:rPr>
                <w:rFonts w:ascii="Times New Roman" w:eastAsia="Times New Roman" w:hAnsi="Times New Roman" w:cs="Times New Roman"/>
                <w:sz w:val="22"/>
                <w:szCs w:val="22"/>
              </w:rPr>
              <w:t xml:space="preserve">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Need for allies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Theories in/of social movements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Repertoires of contention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Cultural change as knowledge production</w:t>
            </w:r>
          </w:p>
          <w:p w:rsidR="00393797" w:rsidRDefault="00393797">
            <w:pPr>
              <w:widowControl w:val="0"/>
              <w:rPr>
                <w:rFonts w:ascii="Times New Roman" w:eastAsia="Times New Roman" w:hAnsi="Times New Roman" w:cs="Times New Roman"/>
                <w:sz w:val="22"/>
                <w:szCs w:val="22"/>
                <w:highlight w:val="white"/>
              </w:rPr>
            </w:pPr>
          </w:p>
        </w:tc>
        <w:tc>
          <w:tcPr>
            <w:tcW w:w="3015"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Case-based learning</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Flipped classroom</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Student-led discussions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Lecture</w:t>
            </w:r>
          </w:p>
        </w:tc>
        <w:tc>
          <w:tcPr>
            <w:tcW w:w="2340" w:type="dxa"/>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Group-based brainstorming, discussion</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Journal writing/dialectical notebook</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Feedback from faculty on project</w:t>
            </w:r>
          </w:p>
          <w:p w:rsidR="00393797" w:rsidRDefault="00393797">
            <w:pPr>
              <w:rPr>
                <w:rFonts w:ascii="Times New Roman" w:eastAsia="Times New Roman" w:hAnsi="Times New Roman" w:cs="Times New Roman"/>
                <w:sz w:val="22"/>
                <w:szCs w:val="22"/>
              </w:rPr>
            </w:pPr>
          </w:p>
        </w:tc>
      </w:tr>
      <w:tr w:rsidR="00393797" w:rsidTr="00C04307">
        <w:trPr>
          <w:trHeight w:val="400"/>
        </w:trPr>
        <w:tc>
          <w:tcPr>
            <w:tcW w:w="1380" w:type="dxa"/>
            <w:shd w:val="clear" w:color="auto" w:fill="auto"/>
            <w:tcMar>
              <w:top w:w="100" w:type="dxa"/>
              <w:left w:w="100" w:type="dxa"/>
              <w:bottom w:w="100" w:type="dxa"/>
              <w:right w:w="100" w:type="dxa"/>
            </w:tcMar>
          </w:tcPr>
          <w:p w:rsidR="00393797" w:rsidRDefault="00393797">
            <w:pPr>
              <w:widowControl w:val="0"/>
              <w:jc w:val="center"/>
              <w:rPr>
                <w:rFonts w:ascii="Times New Roman" w:eastAsia="Times New Roman" w:hAnsi="Times New Roman" w:cs="Times New Roman"/>
                <w:b/>
                <w:sz w:val="22"/>
                <w:szCs w:val="22"/>
                <w:highlight w:val="white"/>
              </w:rPr>
            </w:pPr>
          </w:p>
        </w:tc>
        <w:tc>
          <w:tcPr>
            <w:tcW w:w="7980" w:type="dxa"/>
            <w:gridSpan w:val="3"/>
            <w:shd w:val="clear" w:color="auto" w:fill="auto"/>
            <w:tcMar>
              <w:top w:w="100" w:type="dxa"/>
              <w:left w:w="100" w:type="dxa"/>
              <w:bottom w:w="100" w:type="dxa"/>
              <w:right w:w="100" w:type="dxa"/>
            </w:tcMar>
          </w:tcPr>
          <w:p w:rsidR="00393797" w:rsidRDefault="007666FF">
            <w:pPr>
              <w:widowControl w:val="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Final Exam Week + Final Assignment Submission</w:t>
            </w:r>
          </w:p>
          <w:p w:rsidR="00393797" w:rsidRDefault="007666FF">
            <w:pPr>
              <w:widowControl w:val="0"/>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[PROVIDE DATE BASED ON CALENDAR]</w:t>
            </w:r>
          </w:p>
        </w:tc>
      </w:tr>
    </w:tbl>
    <w:p w:rsidR="00393797" w:rsidRDefault="00393797">
      <w:pPr>
        <w:rPr>
          <w:rFonts w:ascii="Times New Roman" w:eastAsia="Times New Roman" w:hAnsi="Times New Roman" w:cs="Times New Roman"/>
          <w:b/>
          <w:highlight w:val="white"/>
        </w:rPr>
      </w:pPr>
    </w:p>
    <w:p w:rsidR="00393797" w:rsidRDefault="007666FF">
      <w:pPr>
        <w:pStyle w:val="Heading2"/>
        <w:numPr>
          <w:ilvl w:val="0"/>
          <w:numId w:val="1"/>
        </w:numPr>
        <w:rPr>
          <w:sz w:val="22"/>
          <w:szCs w:val="22"/>
          <w:highlight w:val="white"/>
        </w:rPr>
      </w:pPr>
      <w:r>
        <w:rPr>
          <w:sz w:val="22"/>
          <w:szCs w:val="22"/>
          <w:highlight w:val="white"/>
        </w:rPr>
        <w:t xml:space="preserve">Learning Materials: </w:t>
      </w:r>
    </w:p>
    <w:tbl>
      <w:tblPr>
        <w:tblStyle w:val="afb"/>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710"/>
      </w:tblGrid>
      <w:tr w:rsidR="00393797">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393797">
            <w:pPr>
              <w:widowControl w:val="0"/>
              <w:spacing w:line="276" w:lineRule="auto"/>
              <w:rPr>
                <w:rFonts w:ascii="Times New Roman" w:eastAsia="Times New Roman" w:hAnsi="Times New Roman" w:cs="Times New Roman"/>
                <w:sz w:val="22"/>
                <w:szCs w:val="22"/>
                <w:highlight w:val="white"/>
              </w:rPr>
            </w:pPr>
          </w:p>
        </w:tc>
        <w:tc>
          <w:tcPr>
            <w:tcW w:w="771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rPr>
              <w:t xml:space="preserve">Theme 1: Introduction to Ethics and Culture </w:t>
            </w:r>
          </w:p>
        </w:tc>
      </w:tr>
      <w:tr w:rsidR="00393797">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w:t>
            </w:r>
          </w:p>
        </w:tc>
        <w:tc>
          <w:tcPr>
            <w:tcW w:w="7710" w:type="dxa"/>
            <w:shd w:val="clear" w:color="auto" w:fill="auto"/>
            <w:tcMar>
              <w:top w:w="100" w:type="dxa"/>
              <w:left w:w="100" w:type="dxa"/>
              <w:bottom w:w="100" w:type="dxa"/>
              <w:right w:w="100" w:type="dxa"/>
            </w:tcMar>
          </w:tcPr>
          <w:p w:rsidR="00393797" w:rsidRDefault="007666FF">
            <w:pPr>
              <w:widowControl w:val="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Introduction </w:t>
            </w:r>
          </w:p>
          <w:p w:rsidR="00393797" w:rsidRDefault="00393797">
            <w:pPr>
              <w:widowControl w:val="0"/>
              <w:rPr>
                <w:rFonts w:ascii="Times New Roman" w:eastAsia="Times New Roman" w:hAnsi="Times New Roman" w:cs="Times New Roman"/>
                <w:sz w:val="22"/>
                <w:szCs w:val="22"/>
                <w:highlight w:val="white"/>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Mandatory Readings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Manuel Velazquez, Philosophy A Text with Readings (2010), 432- 437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 </w:t>
            </w:r>
            <w:proofErr w:type="spellStart"/>
            <w:r>
              <w:rPr>
                <w:rFonts w:ascii="Times New Roman" w:eastAsia="Times New Roman" w:hAnsi="Times New Roman" w:cs="Times New Roman"/>
                <w:sz w:val="22"/>
                <w:szCs w:val="22"/>
              </w:rPr>
              <w:t>Pojman</w:t>
            </w:r>
            <w:proofErr w:type="spellEnd"/>
            <w:r>
              <w:rPr>
                <w:rFonts w:ascii="Times New Roman" w:eastAsia="Times New Roman" w:hAnsi="Times New Roman" w:cs="Times New Roman"/>
                <w:sz w:val="22"/>
                <w:szCs w:val="22"/>
              </w:rPr>
              <w:t xml:space="preserve"> &amp; J. Fischer, Discovering Right and Wrong (2016), 1-11. </w:t>
            </w:r>
          </w:p>
          <w:p w:rsidR="00393797" w:rsidRDefault="007666FF">
            <w:pPr>
              <w:widowControl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Article by Velasquez et al.  </w:t>
            </w:r>
          </w:p>
          <w:p w:rsidR="00393797" w:rsidRDefault="007666FF">
            <w:pPr>
              <w:widowControl w:val="0"/>
              <w:rPr>
                <w:rFonts w:ascii="Times New Roman" w:eastAsia="Times New Roman" w:hAnsi="Times New Roman" w:cs="Times New Roman"/>
                <w:sz w:val="22"/>
                <w:szCs w:val="22"/>
              </w:rPr>
            </w:pPr>
            <w:hyperlink r:id="rId12">
              <w:r>
                <w:rPr>
                  <w:rFonts w:ascii="Times New Roman" w:eastAsia="Times New Roman" w:hAnsi="Times New Roman" w:cs="Times New Roman"/>
                  <w:color w:val="1155CC"/>
                  <w:sz w:val="22"/>
                  <w:szCs w:val="22"/>
                  <w:u w:val="single"/>
                </w:rPr>
                <w:t>https://www.scu.edu/ethics/ethics-resources/ethical-decision-making/thinking-ethically/</w:t>
              </w:r>
            </w:hyperlink>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Suggested Multimedia</w:t>
            </w:r>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hyperlink r:id="rId13">
              <w:r>
                <w:rPr>
                  <w:rFonts w:ascii="Times New Roman" w:eastAsia="Times New Roman" w:hAnsi="Times New Roman" w:cs="Times New Roman"/>
                  <w:color w:val="1155CC"/>
                  <w:sz w:val="22"/>
                  <w:szCs w:val="22"/>
                  <w:u w:val="single"/>
                </w:rPr>
                <w:t xml:space="preserve">Ethics </w:t>
              </w:r>
            </w:hyperlink>
            <w:r>
              <w:rPr>
                <w:rFonts w:ascii="Times New Roman" w:eastAsia="Times New Roman" w:hAnsi="Times New Roman" w:cs="Times New Roman"/>
                <w:sz w:val="22"/>
                <w:szCs w:val="22"/>
              </w:rPr>
              <w:t xml:space="preserve"> (On Principles, Values, Actions, Impact)</w:t>
            </w:r>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proofErr w:type="spellStart"/>
            <w:r>
              <w:rPr>
                <w:rFonts w:ascii="Times New Roman" w:eastAsia="Times New Roman" w:hAnsi="Times New Roman" w:cs="Times New Roman"/>
                <w:sz w:val="22"/>
                <w:szCs w:val="22"/>
              </w:rPr>
              <w:t>BUx</w:t>
            </w:r>
            <w:proofErr w:type="spellEnd"/>
            <w:r>
              <w:rPr>
                <w:rFonts w:ascii="Times New Roman" w:eastAsia="Times New Roman" w:hAnsi="Times New Roman" w:cs="Times New Roman"/>
                <w:sz w:val="22"/>
                <w:szCs w:val="22"/>
              </w:rPr>
              <w:t xml:space="preserve"> lectures:</w:t>
            </w:r>
            <w:r>
              <w:rPr>
                <w:rFonts w:ascii="Times New Roman" w:eastAsia="Times New Roman" w:hAnsi="Times New Roman" w:cs="Times New Roman"/>
                <w:sz w:val="22"/>
                <w:szCs w:val="22"/>
              </w:rPr>
              <w:br/>
              <w:t xml:space="preserve">Part 1: </w:t>
            </w:r>
            <w:hyperlink r:id="rId14">
              <w:r>
                <w:rPr>
                  <w:rFonts w:ascii="Times New Roman" w:eastAsia="Times New Roman" w:hAnsi="Times New Roman" w:cs="Times New Roman"/>
                  <w:color w:val="1155CC"/>
                  <w:sz w:val="22"/>
                  <w:szCs w:val="22"/>
                  <w:u w:val="single"/>
                </w:rPr>
                <w:t xml:space="preserve">Introduction to Ethics and Morality </w:t>
              </w:r>
            </w:hyperlink>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2: </w:t>
            </w:r>
            <w:hyperlink r:id="rId15">
              <w:proofErr w:type="spellStart"/>
              <w:r>
                <w:rPr>
                  <w:rFonts w:ascii="Times New Roman" w:eastAsia="Times New Roman" w:hAnsi="Times New Roman" w:cs="Times New Roman"/>
                  <w:color w:val="1155CC"/>
                  <w:sz w:val="22"/>
                  <w:szCs w:val="22"/>
                  <w:u w:val="single"/>
                </w:rPr>
                <w:t>Metaethical</w:t>
              </w:r>
              <w:proofErr w:type="spellEnd"/>
              <w:r>
                <w:rPr>
                  <w:rFonts w:ascii="Times New Roman" w:eastAsia="Times New Roman" w:hAnsi="Times New Roman" w:cs="Times New Roman"/>
                  <w:color w:val="1155CC"/>
                  <w:sz w:val="22"/>
                  <w:szCs w:val="22"/>
                  <w:u w:val="single"/>
                </w:rPr>
                <w:t xml:space="preserve"> Question and Moral Realism</w:t>
              </w:r>
            </w:hyperlink>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3: </w:t>
            </w:r>
            <w:hyperlink r:id="rId16">
              <w:r>
                <w:rPr>
                  <w:rFonts w:ascii="Times New Roman" w:eastAsia="Times New Roman" w:hAnsi="Times New Roman" w:cs="Times New Roman"/>
                  <w:color w:val="1155CC"/>
                  <w:sz w:val="22"/>
                  <w:szCs w:val="22"/>
                  <w:u w:val="single"/>
                </w:rPr>
                <w:t>Moral Relativism</w:t>
              </w:r>
            </w:hyperlink>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4: </w:t>
            </w:r>
            <w:hyperlink r:id="rId17">
              <w:r>
                <w:rPr>
                  <w:rFonts w:ascii="Times New Roman" w:eastAsia="Times New Roman" w:hAnsi="Times New Roman" w:cs="Times New Roman"/>
                  <w:color w:val="1155CC"/>
                  <w:sz w:val="22"/>
                  <w:szCs w:val="22"/>
                  <w:u w:val="single"/>
                </w:rPr>
                <w:t>Relativism in Morality</w:t>
              </w:r>
            </w:hyperlink>
            <w:r>
              <w:rPr>
                <w:rFonts w:ascii="Times New Roman" w:eastAsia="Times New Roman" w:hAnsi="Times New Roman" w:cs="Times New Roman"/>
                <w:sz w:val="22"/>
                <w:szCs w:val="22"/>
              </w:rPr>
              <w:t xml:space="preserve"> </w:t>
            </w:r>
          </w:p>
          <w:p w:rsidR="00393797" w:rsidRDefault="007666FF">
            <w:pPr>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Part 5: </w:t>
            </w:r>
            <w:hyperlink r:id="rId18">
              <w:r>
                <w:rPr>
                  <w:rFonts w:ascii="Times New Roman" w:eastAsia="Times New Roman" w:hAnsi="Times New Roman" w:cs="Times New Roman"/>
                  <w:color w:val="1155CC"/>
                  <w:sz w:val="22"/>
                  <w:szCs w:val="22"/>
                  <w:u w:val="single"/>
                </w:rPr>
                <w:t>Normative Ethics</w:t>
              </w:r>
            </w:hyperlink>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2</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Mandatory reading/listening:</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Reading: Spencer </w:t>
            </w:r>
            <w:proofErr w:type="spellStart"/>
            <w:r>
              <w:rPr>
                <w:rFonts w:ascii="Times New Roman" w:eastAsia="Times New Roman" w:hAnsi="Times New Roman" w:cs="Times New Roman"/>
                <w:sz w:val="22"/>
                <w:szCs w:val="22"/>
              </w:rPr>
              <w:t>Oatey</w:t>
            </w:r>
            <w:proofErr w:type="spellEnd"/>
            <w:r>
              <w:rPr>
                <w:rFonts w:ascii="Times New Roman" w:eastAsia="Times New Roman" w:hAnsi="Times New Roman" w:cs="Times New Roman"/>
                <w:sz w:val="22"/>
                <w:szCs w:val="22"/>
              </w:rPr>
              <w:t xml:space="preserve"> - Culture (page 4-5)</w:t>
            </w: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 xml:space="preserve">2) </w:t>
            </w:r>
            <w:hyperlink r:id="rId19">
              <w:r>
                <w:rPr>
                  <w:rFonts w:ascii="Times New Roman" w:eastAsia="Times New Roman" w:hAnsi="Times New Roman" w:cs="Times New Roman"/>
                  <w:color w:val="1155CC"/>
                  <w:sz w:val="22"/>
                  <w:szCs w:val="22"/>
                  <w:u w:val="single"/>
                </w:rPr>
                <w:t xml:space="preserve">Podcast on Beyond Cockroach Ethics - Part 1 (Utilitarianism </w:t>
              </w:r>
              <w:proofErr w:type="spellStart"/>
              <w:r>
                <w:rPr>
                  <w:rFonts w:ascii="Times New Roman" w:eastAsia="Times New Roman" w:hAnsi="Times New Roman" w:cs="Times New Roman"/>
                  <w:color w:val="1155CC"/>
                  <w:sz w:val="22"/>
                  <w:szCs w:val="22"/>
                  <w:u w:val="single"/>
                </w:rPr>
                <w:t>vs</w:t>
              </w:r>
              <w:proofErr w:type="spellEnd"/>
              <w:r>
                <w:rPr>
                  <w:rFonts w:ascii="Times New Roman" w:eastAsia="Times New Roman" w:hAnsi="Times New Roman" w:cs="Times New Roman"/>
                  <w:color w:val="1155CC"/>
                  <w:sz w:val="22"/>
                  <w:szCs w:val="22"/>
                  <w:u w:val="single"/>
                </w:rPr>
                <w:t xml:space="preserve"> Deontology </w:t>
              </w:r>
            </w:hyperlink>
            <w:r>
              <w:rPr>
                <w:rFonts w:ascii="Times New Roman" w:eastAsia="Times New Roman" w:hAnsi="Times New Roman" w:cs="Times New Roman"/>
                <w:sz w:val="22"/>
                <w:szCs w:val="22"/>
              </w:rPr>
              <w:t xml:space="preserve">) </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Inclass</w:t>
            </w:r>
            <w:proofErr w:type="spellEnd"/>
            <w:r>
              <w:rPr>
                <w:rFonts w:ascii="Times New Roman" w:eastAsia="Times New Roman" w:hAnsi="Times New Roman" w:cs="Times New Roman"/>
                <w:sz w:val="22"/>
                <w:szCs w:val="22"/>
              </w:rPr>
              <w:t xml:space="preserve"> (video):</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hyperlink r:id="rId20" w:anchor=":~:text=Applied%20Ethics-,Applied%20ethics%2C%20also%20called%20practical%20ethics%2C%20is%20the%20application%20of,during%20negotiations%20with%20another%20company%3F">
              <w:r>
                <w:rPr>
                  <w:rFonts w:ascii="Times New Roman" w:eastAsia="Times New Roman" w:hAnsi="Times New Roman" w:cs="Times New Roman"/>
                  <w:color w:val="1155CC"/>
                  <w:sz w:val="22"/>
                  <w:szCs w:val="22"/>
                  <w:u w:val="single"/>
                </w:rPr>
                <w:t>Introduction to Applied Ethics</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hyperlink r:id="rId21">
              <w:r>
                <w:rPr>
                  <w:rFonts w:ascii="Times New Roman" w:eastAsia="Times New Roman" w:hAnsi="Times New Roman" w:cs="Times New Roman"/>
                  <w:color w:val="1155CC"/>
                  <w:sz w:val="22"/>
                  <w:szCs w:val="22"/>
                  <w:u w:val="single"/>
                </w:rPr>
                <w:t>AI, Racism in Algorithm</w:t>
              </w:r>
            </w:hyperlink>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Supplementary Readings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1)Velazquez, </w:t>
            </w:r>
            <w:r>
              <w:rPr>
                <w:rFonts w:ascii="Times New Roman" w:eastAsia="Times New Roman" w:hAnsi="Times New Roman" w:cs="Times New Roman"/>
                <w:i/>
                <w:sz w:val="22"/>
                <w:szCs w:val="22"/>
                <w:highlight w:val="white"/>
              </w:rPr>
              <w:t>Philosophy: A Text with Readings</w:t>
            </w:r>
            <w:r>
              <w:rPr>
                <w:rFonts w:ascii="Times New Roman" w:eastAsia="Times New Roman" w:hAnsi="Times New Roman" w:cs="Times New Roman"/>
                <w:sz w:val="22"/>
                <w:szCs w:val="22"/>
                <w:highlight w:val="white"/>
              </w:rPr>
              <w:t xml:space="preserve">, 455-463; </w:t>
            </w:r>
            <w:r>
              <w:rPr>
                <w:rFonts w:ascii="Times New Roman" w:eastAsia="Times New Roman" w:hAnsi="Times New Roman" w:cs="Times New Roman"/>
                <w:sz w:val="22"/>
                <w:szCs w:val="22"/>
              </w:rPr>
              <w:t xml:space="preserve">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2)Manuel Velazquez, Philosophy A Text with Readings (2010), 432- 437 </w:t>
            </w:r>
          </w:p>
          <w:p w:rsidR="00393797" w:rsidRDefault="007666FF">
            <w:p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3)Article</w:t>
            </w:r>
            <w:proofErr w:type="gramEnd"/>
            <w:r>
              <w:rPr>
                <w:rFonts w:ascii="Times New Roman" w:eastAsia="Times New Roman" w:hAnsi="Times New Roman" w:cs="Times New Roman"/>
                <w:sz w:val="22"/>
                <w:szCs w:val="22"/>
              </w:rPr>
              <w:t xml:space="preserve"> by Velasquez et al.  </w:t>
            </w:r>
            <w:hyperlink r:id="rId22">
              <w:r>
                <w:rPr>
                  <w:rFonts w:ascii="Times New Roman" w:eastAsia="Times New Roman" w:hAnsi="Times New Roman" w:cs="Times New Roman"/>
                  <w:color w:val="1155CC"/>
                  <w:sz w:val="22"/>
                  <w:szCs w:val="22"/>
                  <w:u w:val="single"/>
                </w:rPr>
                <w:t>https://www.scu.edu/ethics/ethics-resources/ethical-decision-making/thinking-ethically/</w:t>
              </w:r>
            </w:hyperlink>
          </w:p>
          <w:p w:rsidR="00393797" w:rsidRDefault="007666FF">
            <w:pPr>
              <w:ind w:right="-60"/>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4)Spencer</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Oatey</w:t>
            </w:r>
            <w:proofErr w:type="spellEnd"/>
            <w:r>
              <w:rPr>
                <w:rFonts w:ascii="Times New Roman" w:eastAsia="Times New Roman" w:hAnsi="Times New Roman" w:cs="Times New Roman"/>
                <w:sz w:val="22"/>
                <w:szCs w:val="22"/>
              </w:rPr>
              <w:t xml:space="preserve">, H. (2012) What is culture? A compilation of quotations. </w:t>
            </w:r>
            <w:proofErr w:type="spellStart"/>
            <w:r>
              <w:rPr>
                <w:rFonts w:ascii="Times New Roman" w:eastAsia="Times New Roman" w:hAnsi="Times New Roman" w:cs="Times New Roman"/>
                <w:sz w:val="22"/>
                <w:szCs w:val="22"/>
              </w:rPr>
              <w:t>GlobalPAD</w:t>
            </w:r>
            <w:proofErr w:type="spellEnd"/>
            <w:r>
              <w:rPr>
                <w:rFonts w:ascii="Times New Roman" w:eastAsia="Times New Roman" w:hAnsi="Times New Roman" w:cs="Times New Roman"/>
                <w:sz w:val="22"/>
                <w:szCs w:val="22"/>
              </w:rPr>
              <w:t xml:space="preserve"> Core Concepts.</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393797">
            <w:pPr>
              <w:widowControl w:val="0"/>
              <w:spacing w:line="276" w:lineRule="auto"/>
              <w:rPr>
                <w:rFonts w:ascii="Times New Roman" w:eastAsia="Times New Roman" w:hAnsi="Times New Roman" w:cs="Times New Roman"/>
                <w:sz w:val="22"/>
                <w:szCs w:val="22"/>
                <w:highlight w:val="white"/>
              </w:rPr>
            </w:pPr>
          </w:p>
        </w:tc>
        <w:tc>
          <w:tcPr>
            <w:tcW w:w="771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Theme 2: Human Condition and Ethics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3</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Mandatory Reading</w:t>
            </w:r>
            <w:r>
              <w:rPr>
                <w:rFonts w:ascii="Times New Roman" w:eastAsia="Times New Roman" w:hAnsi="Times New Roman" w:cs="Times New Roman"/>
                <w:sz w:val="22"/>
                <w:szCs w:val="22"/>
              </w:rPr>
              <w:t>:</w:t>
            </w:r>
          </w:p>
          <w:p w:rsidR="00393797" w:rsidRDefault="007666FF">
            <w:pPr>
              <w:ind w:right="-60"/>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Sophocles.,</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Grene</w:t>
            </w:r>
            <w:proofErr w:type="spellEnd"/>
            <w:r>
              <w:rPr>
                <w:rFonts w:ascii="Times New Roman" w:eastAsia="Times New Roman" w:hAnsi="Times New Roman" w:cs="Times New Roman"/>
                <w:sz w:val="22"/>
                <w:szCs w:val="22"/>
              </w:rPr>
              <w:t xml:space="preserve">, D., &amp; Lattimore, R. (1992). · Centennial ed. Chicago, University of Chicago Press. ; Chicago / </w:t>
            </w:r>
            <w:proofErr w:type="spellStart"/>
            <w:r>
              <w:rPr>
                <w:rFonts w:ascii="Times New Roman" w:eastAsia="Times New Roman" w:hAnsi="Times New Roman" w:cs="Times New Roman"/>
                <w:sz w:val="22"/>
                <w:szCs w:val="22"/>
              </w:rPr>
              <w:t>Turabian</w:t>
            </w:r>
            <w:proofErr w:type="spellEnd"/>
            <w:r>
              <w:rPr>
                <w:rFonts w:ascii="Times New Roman" w:eastAsia="Times New Roman" w:hAnsi="Times New Roman" w:cs="Times New Roman"/>
                <w:sz w:val="22"/>
                <w:szCs w:val="22"/>
              </w:rPr>
              <w:t>.</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Suggested multimedia:</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hyperlink r:id="rId23">
              <w:r>
                <w:rPr>
                  <w:rFonts w:ascii="Times New Roman" w:eastAsia="Times New Roman" w:hAnsi="Times New Roman" w:cs="Times New Roman"/>
                  <w:color w:val="1155CC"/>
                  <w:sz w:val="22"/>
                  <w:szCs w:val="22"/>
                  <w:u w:val="single"/>
                </w:rPr>
                <w:t xml:space="preserve"> In Our Time (episode on Antigone) (podcast) </w:t>
              </w:r>
            </w:hyperlink>
          </w:p>
          <w:p w:rsidR="00393797" w:rsidRDefault="00393797">
            <w:pPr>
              <w:rPr>
                <w:rFonts w:ascii="Times New Roman" w:eastAsia="Times New Roman" w:hAnsi="Times New Roman" w:cs="Times New Roman"/>
                <w:sz w:val="22"/>
                <w:szCs w:val="22"/>
              </w:rPr>
            </w:pPr>
          </w:p>
        </w:tc>
      </w:tr>
      <w:tr w:rsidR="00393797">
        <w:trPr>
          <w:trHeight w:val="1796"/>
        </w:trPr>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4</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Supplementary Readings</w:t>
            </w:r>
          </w:p>
          <w:p w:rsidR="00393797" w:rsidRDefault="007666FF">
            <w:pPr>
              <w:ind w:right="-60"/>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Sophocles, </w:t>
            </w:r>
            <w:r>
              <w:rPr>
                <w:rFonts w:ascii="Times New Roman" w:eastAsia="Times New Roman" w:hAnsi="Times New Roman" w:cs="Times New Roman"/>
                <w:i/>
                <w:sz w:val="22"/>
                <w:szCs w:val="22"/>
              </w:rPr>
              <w:t xml:space="preserve">Antigone. </w:t>
            </w:r>
          </w:p>
          <w:p w:rsidR="00393797" w:rsidRDefault="007666FF">
            <w:pPr>
              <w:ind w:right="-60"/>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Excerpts from Arendt, </w:t>
            </w:r>
            <w:r>
              <w:rPr>
                <w:rFonts w:ascii="Times New Roman" w:eastAsia="Times New Roman" w:hAnsi="Times New Roman" w:cs="Times New Roman"/>
                <w:i/>
                <w:sz w:val="22"/>
                <w:szCs w:val="22"/>
              </w:rPr>
              <w:t xml:space="preserve">The Human Condition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Power (definitions):</w:t>
            </w:r>
          </w:p>
          <w:p w:rsidR="00393797" w:rsidRDefault="007666FF">
            <w:pPr>
              <w:ind w:right="-60"/>
              <w:rPr>
                <w:rFonts w:ascii="Times New Roman" w:eastAsia="Times New Roman" w:hAnsi="Times New Roman" w:cs="Times New Roman"/>
                <w:sz w:val="22"/>
                <w:szCs w:val="22"/>
              </w:rPr>
            </w:pPr>
            <w:hyperlink r:id="rId24">
              <w:r>
                <w:rPr>
                  <w:rFonts w:ascii="Times New Roman" w:eastAsia="Times New Roman" w:hAnsi="Times New Roman" w:cs="Times New Roman"/>
                  <w:color w:val="1155CC"/>
                  <w:sz w:val="22"/>
                  <w:szCs w:val="22"/>
                  <w:u w:val="single"/>
                </w:rPr>
                <w:t>https://creaworld.org/wp-content/uploads/2020/07/All-About-Power.pdf</w:t>
              </w:r>
            </w:hyperlink>
            <w:r>
              <w:rPr>
                <w:rFonts w:ascii="Times New Roman" w:eastAsia="Times New Roman" w:hAnsi="Times New Roman" w:cs="Times New Roman"/>
                <w:sz w:val="22"/>
                <w:szCs w:val="22"/>
              </w:rPr>
              <w:t xml:space="preserve">  (Exercise embedded for In Class Activity -</w:t>
            </w:r>
            <w:proofErr w:type="spellStart"/>
            <w:r>
              <w:rPr>
                <w:rFonts w:ascii="Times New Roman" w:eastAsia="Times New Roman" w:hAnsi="Times New Roman" w:cs="Times New Roman"/>
                <w:sz w:val="22"/>
                <w:szCs w:val="22"/>
              </w:rPr>
              <w:t>Pg</w:t>
            </w:r>
            <w:proofErr w:type="spellEnd"/>
            <w:r>
              <w:rPr>
                <w:rFonts w:ascii="Times New Roman" w:eastAsia="Times New Roman" w:hAnsi="Times New Roman" w:cs="Times New Roman"/>
                <w:sz w:val="22"/>
                <w:szCs w:val="22"/>
              </w:rPr>
              <w:t xml:space="preserve"> 17, lived experiences examples for class)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5</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Mandatory Reading</w:t>
            </w:r>
            <w:r>
              <w:rPr>
                <w:rFonts w:ascii="Times New Roman" w:eastAsia="Times New Roman" w:hAnsi="Times New Roman" w:cs="Times New Roman"/>
                <w:sz w:val="22"/>
                <w:szCs w:val="22"/>
              </w:rPr>
              <w:t>:</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Sophocles, </w:t>
            </w:r>
            <w:r>
              <w:rPr>
                <w:rFonts w:ascii="Times New Roman" w:eastAsia="Times New Roman" w:hAnsi="Times New Roman" w:cs="Times New Roman"/>
                <w:i/>
                <w:sz w:val="22"/>
                <w:szCs w:val="22"/>
              </w:rPr>
              <w:t xml:space="preserve">Antigone.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6</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Mandatory Reading</w:t>
            </w:r>
            <w:r>
              <w:rPr>
                <w:rFonts w:ascii="Times New Roman" w:eastAsia="Times New Roman" w:hAnsi="Times New Roman" w:cs="Times New Roman"/>
                <w:sz w:val="22"/>
                <w:szCs w:val="22"/>
              </w:rPr>
              <w:t>:</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Sophocles, </w:t>
            </w:r>
            <w:r>
              <w:rPr>
                <w:rFonts w:ascii="Times New Roman" w:eastAsia="Times New Roman" w:hAnsi="Times New Roman" w:cs="Times New Roman"/>
                <w:i/>
                <w:sz w:val="22"/>
                <w:szCs w:val="22"/>
              </w:rPr>
              <w:t xml:space="preserve">Antigone.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93797" w:rsidRDefault="00393797">
            <w:pPr>
              <w:widowControl w:val="0"/>
              <w:spacing w:line="276" w:lineRule="auto"/>
              <w:rPr>
                <w:rFonts w:ascii="Times New Roman" w:eastAsia="Times New Roman" w:hAnsi="Times New Roman" w:cs="Times New Roman"/>
                <w:sz w:val="22"/>
                <w:szCs w:val="22"/>
                <w:highlight w:val="white"/>
              </w:rPr>
            </w:pPr>
          </w:p>
        </w:tc>
        <w:tc>
          <w:tcPr>
            <w:tcW w:w="7710" w:type="dxa"/>
          </w:tcPr>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b/>
                <w:sz w:val="22"/>
                <w:szCs w:val="22"/>
              </w:rPr>
              <w:t xml:space="preserve">Theme 3: Human Condition and Ethics- Ethical Theories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7</w:t>
            </w:r>
          </w:p>
        </w:tc>
        <w:tc>
          <w:tcPr>
            <w:tcW w:w="7710" w:type="dxa"/>
          </w:tcPr>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Mandatory readings:</w:t>
            </w:r>
            <w:r>
              <w:rPr>
                <w:rFonts w:ascii="Times New Roman" w:eastAsia="Times New Roman" w:hAnsi="Times New Roman" w:cs="Times New Roman"/>
                <w:sz w:val="22"/>
                <w:szCs w:val="22"/>
              </w:rPr>
              <w:t xml:space="preserve">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Plato, “Laches” in The Dialogues of Plato, vol. 1, 98-120.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Aristotle, </w:t>
            </w:r>
            <w:proofErr w:type="spellStart"/>
            <w:r>
              <w:rPr>
                <w:rFonts w:ascii="Times New Roman" w:eastAsia="Times New Roman" w:hAnsi="Times New Roman" w:cs="Times New Roman"/>
                <w:sz w:val="22"/>
                <w:szCs w:val="22"/>
              </w:rPr>
              <w:t>Nicomachean</w:t>
            </w:r>
            <w:proofErr w:type="spellEnd"/>
            <w:r>
              <w:rPr>
                <w:rFonts w:ascii="Times New Roman" w:eastAsia="Times New Roman" w:hAnsi="Times New Roman" w:cs="Times New Roman"/>
                <w:sz w:val="22"/>
                <w:szCs w:val="22"/>
              </w:rPr>
              <w:t xml:space="preserve"> Ethics, selected pages.</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Suggested Multimedia:</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proofErr w:type="spellStart"/>
            <w:r>
              <w:rPr>
                <w:rFonts w:ascii="Times New Roman" w:eastAsia="Times New Roman" w:hAnsi="Times New Roman" w:cs="Times New Roman"/>
                <w:sz w:val="22"/>
                <w:szCs w:val="22"/>
              </w:rPr>
              <w:t>BUx</w:t>
            </w:r>
            <w:proofErr w:type="spellEnd"/>
            <w:r>
              <w:rPr>
                <w:rFonts w:ascii="Times New Roman" w:eastAsia="Times New Roman" w:hAnsi="Times New Roman" w:cs="Times New Roman"/>
                <w:sz w:val="22"/>
                <w:szCs w:val="22"/>
              </w:rPr>
              <w:t xml:space="preserve"> lectures: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1.1) Dialogues of Definition</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 </w:t>
            </w:r>
            <w:hyperlink r:id="rId25">
              <w:r>
                <w:rPr>
                  <w:rFonts w:ascii="Times New Roman" w:eastAsia="Times New Roman" w:hAnsi="Times New Roman" w:cs="Times New Roman"/>
                  <w:color w:val="1155CC"/>
                  <w:sz w:val="22"/>
                  <w:szCs w:val="22"/>
                  <w:u w:val="single"/>
                </w:rPr>
                <w:t>Socrates: Dialogues of Definition</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 </w:t>
            </w:r>
            <w:hyperlink r:id="rId26">
              <w:r>
                <w:rPr>
                  <w:rFonts w:ascii="Times New Roman" w:eastAsia="Times New Roman" w:hAnsi="Times New Roman" w:cs="Times New Roman"/>
                  <w:color w:val="1155CC"/>
                  <w:sz w:val="22"/>
                  <w:szCs w:val="22"/>
                  <w:u w:val="single"/>
                </w:rPr>
                <w:t>Socratic Method and Definition</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III- </w:t>
            </w:r>
            <w:hyperlink r:id="rId27">
              <w:r>
                <w:rPr>
                  <w:rFonts w:ascii="Times New Roman" w:eastAsia="Times New Roman" w:hAnsi="Times New Roman" w:cs="Times New Roman"/>
                  <w:color w:val="1155CC"/>
                  <w:sz w:val="22"/>
                  <w:szCs w:val="22"/>
                  <w:u w:val="single"/>
                </w:rPr>
                <w:t>The Laches by Plato</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IV- </w:t>
            </w:r>
            <w:hyperlink r:id="rId28">
              <w:r>
                <w:rPr>
                  <w:rFonts w:ascii="Times New Roman" w:eastAsia="Times New Roman" w:hAnsi="Times New Roman" w:cs="Times New Roman"/>
                  <w:color w:val="1155CC"/>
                  <w:sz w:val="22"/>
                  <w:szCs w:val="22"/>
                  <w:u w:val="single"/>
                </w:rPr>
                <w:t>Plato's Republic: Parts of the Soul and Four Cardinal Virtues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1.2) Virtue Ethics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 </w:t>
            </w:r>
            <w:hyperlink r:id="rId29">
              <w:r>
                <w:rPr>
                  <w:rFonts w:ascii="Times New Roman" w:eastAsia="Times New Roman" w:hAnsi="Times New Roman" w:cs="Times New Roman"/>
                  <w:color w:val="1155CC"/>
                  <w:sz w:val="22"/>
                  <w:szCs w:val="22"/>
                  <w:u w:val="single"/>
                </w:rPr>
                <w:t>Concept of Virtue</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 </w:t>
            </w:r>
            <w:hyperlink r:id="rId30">
              <w:r>
                <w:rPr>
                  <w:rFonts w:ascii="Times New Roman" w:eastAsia="Times New Roman" w:hAnsi="Times New Roman" w:cs="Times New Roman"/>
                  <w:color w:val="1155CC"/>
                  <w:sz w:val="22"/>
                  <w:szCs w:val="22"/>
                  <w:u w:val="single"/>
                </w:rPr>
                <w:t>The Doctrine of Mean</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III- </w:t>
            </w:r>
            <w:hyperlink r:id="rId31">
              <w:r>
                <w:rPr>
                  <w:rFonts w:ascii="Times New Roman" w:eastAsia="Times New Roman" w:hAnsi="Times New Roman" w:cs="Times New Roman"/>
                  <w:color w:val="1155CC"/>
                  <w:sz w:val="22"/>
                  <w:szCs w:val="22"/>
                  <w:u w:val="single"/>
                </w:rPr>
                <w:t>An Introduction to Virtue Ethics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p>
          <w:p w:rsidR="00393797" w:rsidRDefault="00393797">
            <w:pPr>
              <w:ind w:right="-60"/>
              <w:rPr>
                <w:rFonts w:ascii="Times New Roman" w:eastAsia="Times New Roman" w:hAnsi="Times New Roman" w:cs="Times New Roman"/>
                <w:sz w:val="22"/>
                <w:szCs w:val="22"/>
              </w:rPr>
            </w:pPr>
          </w:p>
        </w:tc>
      </w:tr>
      <w:tr w:rsidR="00393797">
        <w:trPr>
          <w:trHeight w:val="1707"/>
        </w:trPr>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Session 8</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Mandatory Reading:</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Confucius, The Analects of Confucius, </w:t>
            </w:r>
            <w:proofErr w:type="spellStart"/>
            <w:r>
              <w:rPr>
                <w:rFonts w:ascii="Times New Roman" w:eastAsia="Times New Roman" w:hAnsi="Times New Roman" w:cs="Times New Roman"/>
                <w:sz w:val="22"/>
                <w:szCs w:val="22"/>
              </w:rPr>
              <w:t>Bk</w:t>
            </w:r>
            <w:proofErr w:type="spellEnd"/>
            <w:r>
              <w:rPr>
                <w:rFonts w:ascii="Times New Roman" w:eastAsia="Times New Roman" w:hAnsi="Times New Roman" w:cs="Times New Roman"/>
                <w:sz w:val="22"/>
                <w:szCs w:val="22"/>
              </w:rPr>
              <w:t xml:space="preserve"> II &amp; IV. </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Suggested Multimedia:</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proofErr w:type="spellStart"/>
            <w:r>
              <w:rPr>
                <w:rFonts w:ascii="Times New Roman" w:eastAsia="Times New Roman" w:hAnsi="Times New Roman" w:cs="Times New Roman"/>
                <w:sz w:val="22"/>
                <w:szCs w:val="22"/>
              </w:rPr>
              <w:t>BUx</w:t>
            </w:r>
            <w:proofErr w:type="spellEnd"/>
            <w:r>
              <w:rPr>
                <w:rFonts w:ascii="Times New Roman" w:eastAsia="Times New Roman" w:hAnsi="Times New Roman" w:cs="Times New Roman"/>
                <w:sz w:val="22"/>
                <w:szCs w:val="22"/>
              </w:rPr>
              <w:t xml:space="preserve"> lecture:</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1.1) The Teaching of Confucius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 </w:t>
            </w:r>
            <w:hyperlink r:id="rId32">
              <w:r>
                <w:rPr>
                  <w:rFonts w:ascii="Times New Roman" w:eastAsia="Times New Roman" w:hAnsi="Times New Roman" w:cs="Times New Roman"/>
                  <w:color w:val="1155CC"/>
                  <w:sz w:val="22"/>
                  <w:szCs w:val="22"/>
                  <w:u w:val="single"/>
                </w:rPr>
                <w:t>Confucius: A Moral and Political Philosopher</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 </w:t>
            </w:r>
            <w:hyperlink r:id="rId33">
              <w:r>
                <w:rPr>
                  <w:rFonts w:ascii="Times New Roman" w:eastAsia="Times New Roman" w:hAnsi="Times New Roman" w:cs="Times New Roman"/>
                  <w:color w:val="1155CC"/>
                  <w:sz w:val="22"/>
                  <w:szCs w:val="22"/>
                  <w:u w:val="single"/>
                </w:rPr>
                <w:t xml:space="preserve">Confucianism: An Introduction </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III- </w:t>
            </w:r>
            <w:hyperlink r:id="rId34">
              <w:r>
                <w:rPr>
                  <w:rFonts w:ascii="Times New Roman" w:eastAsia="Times New Roman" w:hAnsi="Times New Roman" w:cs="Times New Roman"/>
                  <w:color w:val="1155CC"/>
                  <w:sz w:val="22"/>
                  <w:szCs w:val="22"/>
                  <w:u w:val="single"/>
                </w:rPr>
                <w:t xml:space="preserve">Central Concepts of Confucianism </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IV- </w:t>
            </w:r>
            <w:hyperlink r:id="rId35">
              <w:r>
                <w:rPr>
                  <w:rFonts w:ascii="Times New Roman" w:eastAsia="Times New Roman" w:hAnsi="Times New Roman" w:cs="Times New Roman"/>
                  <w:color w:val="1155CC"/>
                  <w:sz w:val="22"/>
                  <w:szCs w:val="22"/>
                  <w:u w:val="single"/>
                </w:rPr>
                <w:t>Confucian Ethics: Without an End</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1.2) Confucians and Critics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 </w:t>
            </w:r>
            <w:hyperlink r:id="rId36">
              <w:r>
                <w:rPr>
                  <w:rFonts w:ascii="Times New Roman" w:eastAsia="Times New Roman" w:hAnsi="Times New Roman" w:cs="Times New Roman"/>
                  <w:color w:val="1155CC"/>
                  <w:sz w:val="22"/>
                  <w:szCs w:val="22"/>
                  <w:u w:val="single"/>
                </w:rPr>
                <w:t>Confucians and Critics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 </w:t>
            </w:r>
            <w:hyperlink r:id="rId37">
              <w:r>
                <w:rPr>
                  <w:rFonts w:ascii="Times New Roman" w:eastAsia="Times New Roman" w:hAnsi="Times New Roman" w:cs="Times New Roman"/>
                  <w:color w:val="1155CC"/>
                  <w:sz w:val="22"/>
                  <w:szCs w:val="22"/>
                  <w:u w:val="single"/>
                </w:rPr>
                <w:t>Mencius on Human Nature</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III- </w:t>
            </w:r>
            <w:hyperlink r:id="rId38">
              <w:proofErr w:type="spellStart"/>
              <w:r>
                <w:rPr>
                  <w:rFonts w:ascii="Times New Roman" w:eastAsia="Times New Roman" w:hAnsi="Times New Roman" w:cs="Times New Roman"/>
                  <w:color w:val="1155CC"/>
                  <w:sz w:val="22"/>
                  <w:szCs w:val="22"/>
                  <w:u w:val="single"/>
                </w:rPr>
                <w:t>Xunzi</w:t>
              </w:r>
              <w:proofErr w:type="spellEnd"/>
              <w:r>
                <w:rPr>
                  <w:rFonts w:ascii="Times New Roman" w:eastAsia="Times New Roman" w:hAnsi="Times New Roman" w:cs="Times New Roman"/>
                  <w:color w:val="1155CC"/>
                  <w:sz w:val="22"/>
                  <w:szCs w:val="22"/>
                  <w:u w:val="single"/>
                </w:rPr>
                <w:t xml:space="preserve"> on Human Nature</w:t>
              </w:r>
            </w:hyperlink>
          </w:p>
          <w:p w:rsidR="00393797" w:rsidRDefault="007666FF">
            <w:pPr>
              <w:ind w:right="-6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Part IV- </w:t>
            </w:r>
            <w:hyperlink r:id="rId39">
              <w:r>
                <w:rPr>
                  <w:rFonts w:ascii="Times New Roman" w:eastAsia="Times New Roman" w:hAnsi="Times New Roman" w:cs="Times New Roman"/>
                  <w:color w:val="1155CC"/>
                  <w:sz w:val="22"/>
                  <w:szCs w:val="22"/>
                  <w:u w:val="single"/>
                </w:rPr>
                <w:t xml:space="preserve">Prominent Critics: </w:t>
              </w:r>
              <w:proofErr w:type="spellStart"/>
              <w:r>
                <w:rPr>
                  <w:rFonts w:ascii="Times New Roman" w:eastAsia="Times New Roman" w:hAnsi="Times New Roman" w:cs="Times New Roman"/>
                  <w:color w:val="1155CC"/>
                  <w:sz w:val="22"/>
                  <w:szCs w:val="22"/>
                  <w:u w:val="single"/>
                </w:rPr>
                <w:t>Mozi</w:t>
              </w:r>
              <w:proofErr w:type="spellEnd"/>
              <w:r>
                <w:rPr>
                  <w:rFonts w:ascii="Times New Roman" w:eastAsia="Times New Roman" w:hAnsi="Times New Roman" w:cs="Times New Roman"/>
                  <w:color w:val="1155CC"/>
                  <w:sz w:val="22"/>
                  <w:szCs w:val="22"/>
                  <w:u w:val="single"/>
                </w:rPr>
                <w:t xml:space="preserve"> and </w:t>
              </w:r>
              <w:proofErr w:type="spellStart"/>
              <w:r>
                <w:rPr>
                  <w:rFonts w:ascii="Times New Roman" w:eastAsia="Times New Roman" w:hAnsi="Times New Roman" w:cs="Times New Roman"/>
                  <w:color w:val="1155CC"/>
                  <w:sz w:val="22"/>
                  <w:szCs w:val="22"/>
                  <w:u w:val="single"/>
                </w:rPr>
                <w:t>Laozi</w:t>
              </w:r>
              <w:proofErr w:type="spellEnd"/>
            </w:hyperlink>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9</w:t>
            </w:r>
          </w:p>
        </w:tc>
        <w:tc>
          <w:tcPr>
            <w:tcW w:w="7710" w:type="dxa"/>
          </w:tcPr>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Mandatory Reading</w:t>
            </w:r>
            <w:r>
              <w:rPr>
                <w:rFonts w:ascii="Times New Roman" w:eastAsia="Times New Roman" w:hAnsi="Times New Roman" w:cs="Times New Roman"/>
                <w:sz w:val="22"/>
                <w:szCs w:val="22"/>
              </w:rPr>
              <w:t>:</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 J. Bentham, Principles of Morals and Legislation, Ch. 1,2, 4 (Select excerpts)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J.S. Mill </w:t>
            </w:r>
            <w:r>
              <w:rPr>
                <w:rFonts w:ascii="Times New Roman" w:eastAsia="Times New Roman" w:hAnsi="Times New Roman" w:cs="Times New Roman"/>
                <w:i/>
                <w:sz w:val="22"/>
                <w:szCs w:val="22"/>
              </w:rPr>
              <w:t xml:space="preserve">Utilitarianism. </w:t>
            </w:r>
            <w:r>
              <w:rPr>
                <w:rFonts w:ascii="Times New Roman" w:eastAsia="Times New Roman" w:hAnsi="Times New Roman" w:cs="Times New Roman"/>
                <w:sz w:val="22"/>
                <w:szCs w:val="22"/>
              </w:rPr>
              <w:t>Pg1-10 (Select excerpts)</w:t>
            </w:r>
          </w:p>
          <w:p w:rsidR="00393797" w:rsidRDefault="00393797">
            <w:pPr>
              <w:ind w:right="-60"/>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In class materia</w:t>
            </w:r>
            <w:r>
              <w:rPr>
                <w:rFonts w:ascii="Times New Roman" w:eastAsia="Times New Roman" w:hAnsi="Times New Roman" w:cs="Times New Roman"/>
                <w:sz w:val="22"/>
                <w:szCs w:val="22"/>
              </w:rPr>
              <w:t>l:</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Video: The Trolley Problem</w:t>
            </w:r>
          </w:p>
          <w:p w:rsidR="00393797" w:rsidRDefault="00393797">
            <w:pPr>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Suggested Multimedia</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br/>
              <w:t xml:space="preserve">1) </w:t>
            </w:r>
            <w:hyperlink r:id="rId40">
              <w:r>
                <w:rPr>
                  <w:rFonts w:ascii="Times New Roman" w:eastAsia="Times New Roman" w:hAnsi="Times New Roman" w:cs="Times New Roman"/>
                  <w:color w:val="1155CC"/>
                  <w:sz w:val="22"/>
                  <w:szCs w:val="22"/>
                  <w:u w:val="single"/>
                </w:rPr>
                <w:t xml:space="preserve">Podcast on Beyond Cockroach Ethics - Part 1 (Utilitarianism </w:t>
              </w:r>
              <w:proofErr w:type="spellStart"/>
              <w:r>
                <w:rPr>
                  <w:rFonts w:ascii="Times New Roman" w:eastAsia="Times New Roman" w:hAnsi="Times New Roman" w:cs="Times New Roman"/>
                  <w:color w:val="1155CC"/>
                  <w:sz w:val="22"/>
                  <w:szCs w:val="22"/>
                  <w:u w:val="single"/>
                </w:rPr>
                <w:t>vs</w:t>
              </w:r>
              <w:proofErr w:type="spellEnd"/>
              <w:r>
                <w:rPr>
                  <w:rFonts w:ascii="Times New Roman" w:eastAsia="Times New Roman" w:hAnsi="Times New Roman" w:cs="Times New Roman"/>
                  <w:color w:val="1155CC"/>
                  <w:sz w:val="22"/>
                  <w:szCs w:val="22"/>
                  <w:u w:val="single"/>
                </w:rPr>
                <w:t xml:space="preserve"> Deontology </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proofErr w:type="spellStart"/>
            <w:r>
              <w:rPr>
                <w:rFonts w:ascii="Times New Roman" w:eastAsia="Times New Roman" w:hAnsi="Times New Roman" w:cs="Times New Roman"/>
                <w:sz w:val="22"/>
                <w:szCs w:val="22"/>
              </w:rPr>
              <w:t>BUx</w:t>
            </w:r>
            <w:proofErr w:type="spellEnd"/>
            <w:r>
              <w:rPr>
                <w:rFonts w:ascii="Times New Roman" w:eastAsia="Times New Roman" w:hAnsi="Times New Roman" w:cs="Times New Roman"/>
                <w:sz w:val="22"/>
                <w:szCs w:val="22"/>
              </w:rPr>
              <w:t xml:space="preserve"> Lectures: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 </w:t>
            </w:r>
            <w:hyperlink r:id="rId41">
              <w:r>
                <w:rPr>
                  <w:rFonts w:ascii="Times New Roman" w:eastAsia="Times New Roman" w:hAnsi="Times New Roman" w:cs="Times New Roman"/>
                  <w:color w:val="1155CC"/>
                  <w:sz w:val="22"/>
                  <w:szCs w:val="22"/>
                  <w:u w:val="single"/>
                </w:rPr>
                <w:t>Utilitarianism and other ethical theories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 </w:t>
            </w:r>
            <w:hyperlink r:id="rId42">
              <w:r>
                <w:rPr>
                  <w:rFonts w:ascii="Times New Roman" w:eastAsia="Times New Roman" w:hAnsi="Times New Roman" w:cs="Times New Roman"/>
                  <w:color w:val="1155CC"/>
                  <w:sz w:val="22"/>
                  <w:szCs w:val="22"/>
                  <w:u w:val="single"/>
                </w:rPr>
                <w:t>Bentham and his Hedonic Calculus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III- </w:t>
            </w:r>
            <w:hyperlink r:id="rId43">
              <w:r>
                <w:rPr>
                  <w:rFonts w:ascii="Times New Roman" w:eastAsia="Times New Roman" w:hAnsi="Times New Roman" w:cs="Times New Roman"/>
                  <w:color w:val="1155CC"/>
                  <w:sz w:val="22"/>
                  <w:szCs w:val="22"/>
                  <w:u w:val="single"/>
                </w:rPr>
                <w:t>Mill: Distinction between Pleasures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IV- </w:t>
            </w:r>
            <w:hyperlink r:id="rId44">
              <w:r>
                <w:rPr>
                  <w:rFonts w:ascii="Times New Roman" w:eastAsia="Times New Roman" w:hAnsi="Times New Roman" w:cs="Times New Roman"/>
                  <w:color w:val="1155CC"/>
                  <w:sz w:val="22"/>
                  <w:szCs w:val="22"/>
                  <w:u w:val="single"/>
                </w:rPr>
                <w:t>Act and Rule Utilitarianism</w:t>
              </w:r>
            </w:hyperlink>
          </w:p>
          <w:p w:rsidR="00393797" w:rsidRDefault="00393797">
            <w:pPr>
              <w:ind w:right="-60"/>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Supplementary Readings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Peter Singer, “Famine, Affluence and Morality”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10</w:t>
            </w:r>
          </w:p>
        </w:tc>
        <w:tc>
          <w:tcPr>
            <w:tcW w:w="7710" w:type="dxa"/>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In Class Materials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Video: Kant’s Axe</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 xml:space="preserve">Case studies: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July 2024, current events 2024</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Preparatory Readings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 Velazquez, Philosophy: A Text with Readings, 455-463</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 xml:space="preserve">Suggested multimedia: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1.1) Deontological Ethics I: The Good Will:</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 </w:t>
            </w:r>
            <w:hyperlink r:id="rId45">
              <w:r>
                <w:rPr>
                  <w:rFonts w:ascii="Times New Roman" w:eastAsia="Times New Roman" w:hAnsi="Times New Roman" w:cs="Times New Roman"/>
                  <w:color w:val="1155CC"/>
                  <w:sz w:val="22"/>
                  <w:szCs w:val="22"/>
                  <w:u w:val="single"/>
                </w:rPr>
                <w:t xml:space="preserve">Kant's Ethical Approach and Criticism of Virtue </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 </w:t>
            </w:r>
            <w:hyperlink r:id="rId46">
              <w:r>
                <w:rPr>
                  <w:rFonts w:ascii="Times New Roman" w:eastAsia="Times New Roman" w:hAnsi="Times New Roman" w:cs="Times New Roman"/>
                  <w:color w:val="1155CC"/>
                  <w:sz w:val="22"/>
                  <w:szCs w:val="22"/>
                  <w:u w:val="single"/>
                </w:rPr>
                <w:t>Deontology and Rationality</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III- </w:t>
            </w:r>
            <w:hyperlink r:id="rId47">
              <w:r>
                <w:rPr>
                  <w:rFonts w:ascii="Times New Roman" w:eastAsia="Times New Roman" w:hAnsi="Times New Roman" w:cs="Times New Roman"/>
                  <w:color w:val="1155CC"/>
                  <w:sz w:val="22"/>
                  <w:szCs w:val="22"/>
                  <w:u w:val="single"/>
                </w:rPr>
                <w:t>Theorizing Duty</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1.2) Deontological Ethics II: The Categorical Imperative</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 </w:t>
            </w:r>
            <w:hyperlink r:id="rId48">
              <w:r>
                <w:rPr>
                  <w:rFonts w:ascii="Times New Roman" w:eastAsia="Times New Roman" w:hAnsi="Times New Roman" w:cs="Times New Roman"/>
                  <w:color w:val="1155CC"/>
                  <w:sz w:val="22"/>
                  <w:szCs w:val="22"/>
                  <w:u w:val="single"/>
                </w:rPr>
                <w:t>Hypothetical &amp; Categorical Imperatives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 </w:t>
            </w:r>
            <w:hyperlink r:id="rId49">
              <w:r>
                <w:rPr>
                  <w:rFonts w:ascii="Times New Roman" w:eastAsia="Times New Roman" w:hAnsi="Times New Roman" w:cs="Times New Roman"/>
                  <w:color w:val="1155CC"/>
                  <w:sz w:val="22"/>
                  <w:szCs w:val="22"/>
                  <w:u w:val="single"/>
                </w:rPr>
                <w:t>The Categorical Imperative</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III- </w:t>
            </w:r>
            <w:hyperlink r:id="rId50">
              <w:r>
                <w:rPr>
                  <w:rFonts w:ascii="Times New Roman" w:eastAsia="Times New Roman" w:hAnsi="Times New Roman" w:cs="Times New Roman"/>
                  <w:color w:val="1155CC"/>
                  <w:sz w:val="22"/>
                  <w:szCs w:val="22"/>
                  <w:u w:val="single"/>
                </w:rPr>
                <w:t>Kant's Examples</w:t>
              </w:r>
            </w:hyperlink>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IV- </w:t>
            </w:r>
            <w:hyperlink r:id="rId51">
              <w:r>
                <w:rPr>
                  <w:rFonts w:ascii="Times New Roman" w:eastAsia="Times New Roman" w:hAnsi="Times New Roman" w:cs="Times New Roman"/>
                  <w:color w:val="1155CC"/>
                  <w:sz w:val="22"/>
                  <w:szCs w:val="22"/>
                  <w:u w:val="single"/>
                </w:rPr>
                <w:t>Formulations of Categorical Imperative &amp; Limitations</w:t>
              </w:r>
            </w:hyperlink>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11</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Mandatory Readings</w:t>
            </w: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Audre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Lorde</w:t>
            </w:r>
            <w:proofErr w:type="spellEnd"/>
            <w:r>
              <w:rPr>
                <w:rFonts w:ascii="Times New Roman" w:eastAsia="Times New Roman" w:hAnsi="Times New Roman" w:cs="Times New Roman"/>
                <w:sz w:val="22"/>
                <w:szCs w:val="22"/>
              </w:rPr>
              <w:t xml:space="preserve">, “The Transformation of Silence into Language and  Action,” 40-44 (Select excerpts) </w:t>
            </w: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Rokeya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Shakhawat</w:t>
            </w:r>
            <w:proofErr w:type="spellEnd"/>
            <w:r>
              <w:rPr>
                <w:rFonts w:ascii="Times New Roman" w:eastAsia="Times New Roman" w:hAnsi="Times New Roman" w:cs="Times New Roman"/>
                <w:sz w:val="22"/>
                <w:szCs w:val="22"/>
              </w:rPr>
              <w:t xml:space="preserve"> Hossain, </w:t>
            </w:r>
            <w:hyperlink r:id="rId52">
              <w:r>
                <w:rPr>
                  <w:rFonts w:ascii="Times New Roman" w:eastAsia="Times New Roman" w:hAnsi="Times New Roman" w:cs="Times New Roman"/>
                  <w:color w:val="1155CC"/>
                  <w:sz w:val="22"/>
                  <w:szCs w:val="22"/>
                  <w:u w:val="single"/>
                </w:rPr>
                <w:t xml:space="preserve">“Sultana’s Dream” </w:t>
              </w:r>
            </w:hyperlink>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b/>
                <w:sz w:val="22"/>
                <w:szCs w:val="22"/>
                <w:highlight w:val="white"/>
              </w:rPr>
            </w:pPr>
            <w:r>
              <w:rPr>
                <w:rFonts w:ascii="Times New Roman" w:eastAsia="Times New Roman" w:hAnsi="Times New Roman" w:cs="Times New Roman"/>
                <w:sz w:val="22"/>
                <w:szCs w:val="22"/>
              </w:rPr>
              <w:t xml:space="preserve">M. Wollstonecraft, The Vindication of the Rights of Women, 88-113 &amp;  179-188 (Select excerpts)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12</w:t>
            </w:r>
          </w:p>
        </w:tc>
        <w:tc>
          <w:tcPr>
            <w:tcW w:w="771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Preparatory Reading:</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K. Mackay, Feminism and Feminist Ethics, 64-74 (Section on Care ethics and its criticism)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Inclass</w:t>
            </w:r>
            <w:proofErr w:type="spellEnd"/>
            <w:r>
              <w:rPr>
                <w:rFonts w:ascii="Times New Roman" w:eastAsia="Times New Roman" w:hAnsi="Times New Roman" w:cs="Times New Roman"/>
                <w:sz w:val="22"/>
                <w:szCs w:val="22"/>
              </w:rPr>
              <w:t>:</w:t>
            </w:r>
          </w:p>
          <w:p w:rsidR="00393797" w:rsidRDefault="007666FF">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Audre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Lorde</w:t>
            </w:r>
            <w:proofErr w:type="spellEnd"/>
            <w:r>
              <w:rPr>
                <w:rFonts w:ascii="Times New Roman" w:eastAsia="Times New Roman" w:hAnsi="Times New Roman" w:cs="Times New Roman"/>
                <w:sz w:val="22"/>
                <w:szCs w:val="22"/>
              </w:rPr>
              <w:t xml:space="preserve"> on </w:t>
            </w:r>
            <w:proofErr w:type="spellStart"/>
            <w:r>
              <w:rPr>
                <w:rFonts w:ascii="Times New Roman" w:eastAsia="Times New Roman" w:hAnsi="Times New Roman" w:cs="Times New Roman"/>
                <w:sz w:val="22"/>
                <w:szCs w:val="22"/>
              </w:rPr>
              <w:t>Self care</w:t>
            </w:r>
            <w:proofErr w:type="spellEnd"/>
            <w:r>
              <w:rPr>
                <w:rFonts w:ascii="Times New Roman" w:eastAsia="Times New Roman" w:hAnsi="Times New Roman" w:cs="Times New Roman"/>
                <w:sz w:val="22"/>
                <w:szCs w:val="22"/>
              </w:rPr>
              <w:t xml:space="preserve"> </w:t>
            </w:r>
            <w:hyperlink r:id="rId53">
              <w:r>
                <w:rPr>
                  <w:rFonts w:ascii="Times New Roman" w:eastAsia="Times New Roman" w:hAnsi="Times New Roman" w:cs="Times New Roman"/>
                  <w:color w:val="1155CC"/>
                  <w:sz w:val="22"/>
                  <w:szCs w:val="22"/>
                  <w:u w:val="single"/>
                </w:rPr>
                <w:t>https://www.instagram.com/reel/DATDrjjI3G0/?igsh=Nzk1bjJ5Y3VjcnV5</w:t>
              </w:r>
            </w:hyperlink>
            <w:r>
              <w:rPr>
                <w:rFonts w:ascii="Times New Roman" w:eastAsia="Times New Roman" w:hAnsi="Times New Roman" w:cs="Times New Roman"/>
                <w:sz w:val="22"/>
                <w:szCs w:val="22"/>
              </w:rPr>
              <w:t xml:space="preserve">  on </w:t>
            </w:r>
            <w:proofErr w:type="spellStart"/>
            <w:r>
              <w:rPr>
                <w:rFonts w:ascii="Times New Roman" w:eastAsia="Times New Roman" w:hAnsi="Times New Roman" w:cs="Times New Roman"/>
                <w:sz w:val="22"/>
                <w:szCs w:val="22"/>
              </w:rPr>
              <w:t>Lorde</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self care</w:t>
            </w:r>
            <w:proofErr w:type="spellEnd"/>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Case studies(multimedia) of care work: </w:t>
            </w:r>
          </w:p>
          <w:p w:rsidR="00393797" w:rsidRDefault="007666FF">
            <w:pPr>
              <w:numPr>
                <w:ilvl w:val="0"/>
                <w:numId w:val="3"/>
              </w:numPr>
              <w:rPr>
                <w:rFonts w:ascii="Times New Roman" w:eastAsia="Times New Roman" w:hAnsi="Times New Roman" w:cs="Times New Roman"/>
              </w:rPr>
            </w:pPr>
            <w:r>
              <w:rPr>
                <w:rFonts w:ascii="Times New Roman" w:eastAsia="Times New Roman" w:hAnsi="Times New Roman" w:cs="Times New Roman"/>
                <w:sz w:val="22"/>
                <w:szCs w:val="22"/>
              </w:rPr>
              <w:t>Emergencies</w:t>
            </w:r>
          </w:p>
          <w:p w:rsidR="00393797" w:rsidRDefault="007666FF">
            <w:pPr>
              <w:numPr>
                <w:ilvl w:val="0"/>
                <w:numId w:val="3"/>
              </w:numPr>
              <w:rPr>
                <w:rFonts w:ascii="Times New Roman" w:eastAsia="Times New Roman" w:hAnsi="Times New Roman" w:cs="Times New Roman"/>
              </w:rPr>
            </w:pPr>
            <w:r>
              <w:rPr>
                <w:rFonts w:ascii="Times New Roman" w:eastAsia="Times New Roman" w:hAnsi="Times New Roman" w:cs="Times New Roman"/>
                <w:sz w:val="22"/>
                <w:szCs w:val="22"/>
              </w:rPr>
              <w:t>“Normal” times</w:t>
            </w:r>
          </w:p>
          <w:p w:rsidR="00393797" w:rsidRDefault="007666FF">
            <w:pPr>
              <w:numPr>
                <w:ilvl w:val="0"/>
                <w:numId w:val="3"/>
              </w:numPr>
              <w:rPr>
                <w:rFonts w:ascii="Times New Roman" w:eastAsia="Times New Roman" w:hAnsi="Times New Roman" w:cs="Times New Roman"/>
              </w:rPr>
            </w:pPr>
            <w:r>
              <w:rPr>
                <w:rFonts w:ascii="Times New Roman" w:eastAsia="Times New Roman" w:hAnsi="Times New Roman" w:cs="Times New Roman"/>
                <w:sz w:val="22"/>
                <w:szCs w:val="22"/>
              </w:rPr>
              <w:t>Unpaid/ Erased</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Supplementary Reading</w:t>
            </w:r>
          </w:p>
          <w:p w:rsidR="00393797" w:rsidRDefault="007666FF">
            <w:pPr>
              <w:spacing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Grimshaw</w:t>
            </w:r>
            <w:proofErr w:type="spellEnd"/>
            <w:r>
              <w:rPr>
                <w:rFonts w:ascii="Times New Roman" w:eastAsia="Times New Roman" w:hAnsi="Times New Roman" w:cs="Times New Roman"/>
                <w:sz w:val="22"/>
                <w:szCs w:val="22"/>
              </w:rPr>
              <w:t>, J. (1991). The idea of a female ethic. In P. Singer (Ed.), A companion to ethics (pp. 491–499). Blackwell.</w:t>
            </w:r>
          </w:p>
          <w:p w:rsidR="00393797" w:rsidRDefault="007666FF">
            <w:pPr>
              <w:spacing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Rachels</w:t>
            </w:r>
            <w:proofErr w:type="spellEnd"/>
            <w:r>
              <w:rPr>
                <w:rFonts w:ascii="Times New Roman" w:eastAsia="Times New Roman" w:hAnsi="Times New Roman" w:cs="Times New Roman"/>
                <w:sz w:val="22"/>
                <w:szCs w:val="22"/>
              </w:rPr>
              <w:t xml:space="preserve">, J., &amp; </w:t>
            </w:r>
            <w:proofErr w:type="spellStart"/>
            <w:r>
              <w:rPr>
                <w:rFonts w:ascii="Times New Roman" w:eastAsia="Times New Roman" w:hAnsi="Times New Roman" w:cs="Times New Roman"/>
                <w:sz w:val="22"/>
                <w:szCs w:val="22"/>
              </w:rPr>
              <w:t>Rachels</w:t>
            </w:r>
            <w:proofErr w:type="spellEnd"/>
            <w:r>
              <w:rPr>
                <w:rFonts w:ascii="Times New Roman" w:eastAsia="Times New Roman" w:hAnsi="Times New Roman" w:cs="Times New Roman"/>
                <w:sz w:val="22"/>
                <w:szCs w:val="22"/>
              </w:rPr>
              <w:t>, S. (2018). Feminism and the ethics of care. In The elements of moral philosophy (9th ed., pp. 156–168). McGraw-Hill.</w:t>
            </w:r>
          </w:p>
          <w:p w:rsidR="00393797" w:rsidRDefault="00393797">
            <w:pPr>
              <w:rPr>
                <w:rFonts w:ascii="Times New Roman" w:eastAsia="Times New Roman" w:hAnsi="Times New Roman" w:cs="Times New Roman"/>
                <w:sz w:val="22"/>
                <w:szCs w:val="22"/>
              </w:rPr>
            </w:pPr>
          </w:p>
          <w:p w:rsidR="00393797" w:rsidRDefault="00393797">
            <w:pPr>
              <w:rPr>
                <w:rFonts w:ascii="Times New Roman" w:eastAsia="Times New Roman" w:hAnsi="Times New Roman" w:cs="Times New Roman"/>
                <w:sz w:val="22"/>
                <w:szCs w:val="22"/>
                <w:highlight w:val="white"/>
              </w:rPr>
            </w:pP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13</w:t>
            </w:r>
          </w:p>
        </w:tc>
        <w:tc>
          <w:tcPr>
            <w:tcW w:w="7710" w:type="dxa"/>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Mandatory Reading</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Chapter 4 The Spectacle of the Other (from Representation)- Stuart Hall (</w:t>
            </w:r>
            <w:proofErr w:type="spellStart"/>
            <w:r>
              <w:rPr>
                <w:rFonts w:ascii="Times New Roman" w:eastAsia="Times New Roman" w:hAnsi="Times New Roman" w:cs="Times New Roman"/>
                <w:sz w:val="22"/>
                <w:szCs w:val="22"/>
              </w:rPr>
              <w:t>pg</w:t>
            </w:r>
            <w:proofErr w:type="spellEnd"/>
            <w:r>
              <w:rPr>
                <w:rFonts w:ascii="Times New Roman" w:eastAsia="Times New Roman" w:hAnsi="Times New Roman" w:cs="Times New Roman"/>
                <w:sz w:val="22"/>
                <w:szCs w:val="22"/>
              </w:rPr>
              <w:t xml:space="preserve"> 228 preferred meaning; </w:t>
            </w:r>
            <w:proofErr w:type="spellStart"/>
            <w:r>
              <w:rPr>
                <w:rFonts w:ascii="Times New Roman" w:eastAsia="Times New Roman" w:hAnsi="Times New Roman" w:cs="Times New Roman"/>
                <w:sz w:val="22"/>
                <w:szCs w:val="22"/>
              </w:rPr>
              <w:t>pg</w:t>
            </w:r>
            <w:proofErr w:type="spellEnd"/>
            <w:r>
              <w:rPr>
                <w:rFonts w:ascii="Times New Roman" w:eastAsia="Times New Roman" w:hAnsi="Times New Roman" w:cs="Times New Roman"/>
                <w:sz w:val="22"/>
                <w:szCs w:val="22"/>
              </w:rPr>
              <w:t xml:space="preserve"> 234-235 why does difference matter; </w:t>
            </w:r>
            <w:proofErr w:type="spellStart"/>
            <w:r>
              <w:rPr>
                <w:rFonts w:ascii="Times New Roman" w:eastAsia="Times New Roman" w:hAnsi="Times New Roman" w:cs="Times New Roman"/>
                <w:sz w:val="22"/>
                <w:szCs w:val="22"/>
              </w:rPr>
              <w:t>pg</w:t>
            </w:r>
            <w:proofErr w:type="spellEnd"/>
            <w:r>
              <w:rPr>
                <w:rFonts w:ascii="Times New Roman" w:eastAsia="Times New Roman" w:hAnsi="Times New Roman" w:cs="Times New Roman"/>
                <w:sz w:val="22"/>
                <w:szCs w:val="22"/>
              </w:rPr>
              <w:t xml:space="preserve"> 243 binary oppositions; </w:t>
            </w:r>
            <w:proofErr w:type="spellStart"/>
            <w:r>
              <w:rPr>
                <w:rFonts w:ascii="Times New Roman" w:eastAsia="Times New Roman" w:hAnsi="Times New Roman" w:cs="Times New Roman"/>
                <w:sz w:val="22"/>
                <w:szCs w:val="22"/>
              </w:rPr>
              <w:t>pg</w:t>
            </w:r>
            <w:proofErr w:type="spellEnd"/>
            <w:r>
              <w:rPr>
                <w:rFonts w:ascii="Times New Roman" w:eastAsia="Times New Roman" w:hAnsi="Times New Roman" w:cs="Times New Roman"/>
                <w:sz w:val="22"/>
                <w:szCs w:val="22"/>
              </w:rPr>
              <w:t xml:space="preserve"> 249 stereotypes)</w:t>
            </w:r>
          </w:p>
          <w:p w:rsidR="00393797" w:rsidRDefault="00393797">
            <w:pPr>
              <w:ind w:right="-60"/>
              <w:rPr>
                <w:rFonts w:ascii="Times New Roman" w:eastAsia="Times New Roman" w:hAnsi="Times New Roman" w:cs="Times New Roman"/>
                <w:sz w:val="22"/>
                <w:szCs w:val="22"/>
                <w:highlight w:val="yellow"/>
              </w:rPr>
            </w:pP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u w:val="single"/>
              </w:rPr>
              <w:t>Supplementary Reading</w:t>
            </w: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UchachaA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Chak</w:t>
            </w:r>
            <w:proofErr w:type="spellEnd"/>
            <w:r>
              <w:rPr>
                <w:rFonts w:ascii="Times New Roman" w:eastAsia="Times New Roman" w:hAnsi="Times New Roman" w:cs="Times New Roman"/>
                <w:sz w:val="22"/>
                <w:szCs w:val="22"/>
              </w:rPr>
              <w:t xml:space="preserve"> “The politics of the 'clash' between </w:t>
            </w:r>
            <w:proofErr w:type="spellStart"/>
            <w:r>
              <w:rPr>
                <w:rFonts w:ascii="Times New Roman" w:eastAsia="Times New Roman" w:hAnsi="Times New Roman" w:cs="Times New Roman"/>
                <w:sz w:val="22"/>
                <w:szCs w:val="22"/>
              </w:rPr>
              <w:t>Bangalees</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Paharis</w:t>
            </w:r>
            <w:proofErr w:type="spellEnd"/>
            <w:r>
              <w:rPr>
                <w:rFonts w:ascii="Times New Roman" w:eastAsia="Times New Roman" w:hAnsi="Times New Roman" w:cs="Times New Roman"/>
                <w:sz w:val="22"/>
                <w:szCs w:val="22"/>
              </w:rPr>
              <w:t xml:space="preserve">”  </w:t>
            </w:r>
            <w:hyperlink r:id="rId54">
              <w:r>
                <w:rPr>
                  <w:rFonts w:ascii="Times New Roman" w:eastAsia="Times New Roman" w:hAnsi="Times New Roman" w:cs="Times New Roman"/>
                  <w:color w:val="1155CC"/>
                  <w:sz w:val="22"/>
                  <w:szCs w:val="22"/>
                  <w:u w:val="single"/>
                </w:rPr>
                <w:t>https://thegreatwave.thedailystar/shortlink</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Muktasree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Chakma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Sathi</w:t>
            </w:r>
            <w:proofErr w:type="spellEnd"/>
            <w:r>
              <w:rPr>
                <w:rFonts w:ascii="Times New Roman" w:eastAsia="Times New Roman" w:hAnsi="Times New Roman" w:cs="Times New Roman"/>
                <w:sz w:val="22"/>
                <w:szCs w:val="22"/>
              </w:rPr>
              <w:t>, “Will the interim government be truly anti-discriminatory?”</w:t>
            </w:r>
          </w:p>
          <w:p w:rsidR="00393797" w:rsidRDefault="007666FF">
            <w:pPr>
              <w:ind w:right="-60"/>
              <w:rPr>
                <w:rFonts w:ascii="Times New Roman" w:eastAsia="Times New Roman" w:hAnsi="Times New Roman" w:cs="Times New Roman"/>
                <w:sz w:val="22"/>
                <w:szCs w:val="22"/>
                <w:u w:val="single"/>
              </w:rPr>
            </w:pPr>
            <w:hyperlink r:id="rId55">
              <w:r>
                <w:rPr>
                  <w:rFonts w:ascii="Times New Roman" w:eastAsia="Times New Roman" w:hAnsi="Times New Roman" w:cs="Times New Roman"/>
                  <w:color w:val="1155CC"/>
                  <w:sz w:val="22"/>
                  <w:szCs w:val="22"/>
                  <w:u w:val="single"/>
                </w:rPr>
                <w:t>https://www.thedailystar.net/opinion/views/news/will-the-interim-government-be-truly-anti-discriminatory-3672606</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SPaRC’s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Womanifesto</w:t>
            </w:r>
            <w:proofErr w:type="spellEnd"/>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hyperlink r:id="rId56">
              <w:r>
                <w:rPr>
                  <w:rFonts w:ascii="Times New Roman" w:eastAsia="Times New Roman" w:hAnsi="Times New Roman" w:cs="Times New Roman"/>
                  <w:color w:val="1155CC"/>
                  <w:sz w:val="22"/>
                  <w:szCs w:val="22"/>
                  <w:u w:val="single"/>
                </w:rPr>
                <w:t>https://apwld.org/wp-content/uploads/2023/09/Bangladesh_SPaRC.pdf</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 K. </w:t>
            </w:r>
            <w:proofErr w:type="spellStart"/>
            <w:r>
              <w:rPr>
                <w:rFonts w:ascii="Times New Roman" w:eastAsia="Times New Roman" w:hAnsi="Times New Roman" w:cs="Times New Roman"/>
                <w:sz w:val="22"/>
                <w:szCs w:val="22"/>
              </w:rPr>
              <w:t>Kauanui</w:t>
            </w:r>
            <w:proofErr w:type="spellEnd"/>
            <w:r>
              <w:rPr>
                <w:rFonts w:ascii="Times New Roman" w:eastAsia="Times New Roman" w:hAnsi="Times New Roman" w:cs="Times New Roman"/>
                <w:sz w:val="22"/>
                <w:szCs w:val="22"/>
              </w:rPr>
              <w:t xml:space="preserve">, “A Structure, Not an Event”: Settler Colonialism and Enduring </w:t>
            </w:r>
            <w:proofErr w:type="spellStart"/>
            <w:r>
              <w:rPr>
                <w:rFonts w:ascii="Times New Roman" w:eastAsia="Times New Roman" w:hAnsi="Times New Roman" w:cs="Times New Roman"/>
                <w:sz w:val="22"/>
                <w:szCs w:val="22"/>
              </w:rPr>
              <w:t>Indigeneity</w:t>
            </w:r>
            <w:proofErr w:type="spellEnd"/>
          </w:p>
          <w:p w:rsidR="00393797" w:rsidRDefault="007666FF">
            <w:pPr>
              <w:ind w:right="-60"/>
              <w:rPr>
                <w:rFonts w:ascii="Times New Roman" w:eastAsia="Times New Roman" w:hAnsi="Times New Roman" w:cs="Times New Roman"/>
                <w:sz w:val="22"/>
                <w:szCs w:val="22"/>
              </w:rPr>
            </w:pPr>
            <w:hyperlink r:id="rId57">
              <w:r>
                <w:rPr>
                  <w:rFonts w:ascii="Times New Roman" w:eastAsia="Times New Roman" w:hAnsi="Times New Roman" w:cs="Times New Roman"/>
                  <w:color w:val="1155CC"/>
                  <w:sz w:val="22"/>
                  <w:szCs w:val="22"/>
                  <w:u w:val="single"/>
                </w:rPr>
                <w:t>https://www.jstor.org/stable/48671433</w:t>
              </w:r>
            </w:hyperlink>
            <w:r>
              <w:rPr>
                <w:rFonts w:ascii="Times New Roman" w:eastAsia="Times New Roman" w:hAnsi="Times New Roman" w:cs="Times New Roman"/>
                <w:sz w:val="22"/>
                <w:szCs w:val="22"/>
              </w:rPr>
              <w:t xml:space="preserve"> (Drive)</w:t>
            </w:r>
          </w:p>
          <w:p w:rsidR="00393797" w:rsidRDefault="00393797">
            <w:pPr>
              <w:ind w:right="-60"/>
              <w:rPr>
                <w:rFonts w:ascii="Times New Roman" w:eastAsia="Times New Roman" w:hAnsi="Times New Roman" w:cs="Times New Roman"/>
                <w:sz w:val="22"/>
                <w:szCs w:val="22"/>
                <w:u w:val="single"/>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Multimedia:</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Tufan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Chakma’s</w:t>
            </w:r>
            <w:proofErr w:type="spellEnd"/>
            <w:r>
              <w:rPr>
                <w:rFonts w:ascii="Times New Roman" w:eastAsia="Times New Roman" w:hAnsi="Times New Roman" w:cs="Times New Roman"/>
                <w:sz w:val="22"/>
                <w:szCs w:val="22"/>
              </w:rPr>
              <w:t xml:space="preserve"> art)</w:t>
            </w:r>
          </w:p>
          <w:p w:rsidR="00393797" w:rsidRDefault="007666FF">
            <w:pPr>
              <w:ind w:right="-60"/>
              <w:rPr>
                <w:rFonts w:ascii="Times New Roman" w:eastAsia="Times New Roman" w:hAnsi="Times New Roman" w:cs="Times New Roman"/>
                <w:sz w:val="22"/>
                <w:szCs w:val="22"/>
              </w:rPr>
            </w:pPr>
            <w:hyperlink r:id="rId58">
              <w:r>
                <w:rPr>
                  <w:rFonts w:ascii="Times New Roman" w:eastAsia="Times New Roman" w:hAnsi="Times New Roman" w:cs="Times New Roman"/>
                  <w:color w:val="1155CC"/>
                  <w:sz w:val="22"/>
                  <w:szCs w:val="22"/>
                  <w:u w:val="single"/>
                </w:rPr>
                <w:t>https://www.facebook.com/tufansArtbin/</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hyperlink r:id="rId59">
              <w:r>
                <w:rPr>
                  <w:rFonts w:ascii="Times New Roman" w:eastAsia="Times New Roman" w:hAnsi="Times New Roman" w:cs="Times New Roman"/>
                  <w:color w:val="1155CC"/>
                  <w:sz w:val="22"/>
                  <w:szCs w:val="22"/>
                  <w:u w:val="single"/>
                </w:rPr>
                <w:t>In and Out of South Asia: Race, Capitalism and Mobility</w:t>
              </w:r>
            </w:hyperlink>
            <w:r>
              <w:rPr>
                <w:rFonts w:ascii="Times New Roman" w:eastAsia="Times New Roman" w:hAnsi="Times New Roman" w:cs="Times New Roman"/>
                <w:sz w:val="22"/>
                <w:szCs w:val="22"/>
              </w:rPr>
              <w:t xml:space="preserve"> (playlist of videos on panels which faculty can choose from)</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hyperlink r:id="rId60">
              <w:r>
                <w:rPr>
                  <w:rFonts w:ascii="Times New Roman" w:eastAsia="Times New Roman" w:hAnsi="Times New Roman" w:cs="Times New Roman"/>
                  <w:color w:val="1155CC"/>
                  <w:sz w:val="22"/>
                  <w:szCs w:val="22"/>
                  <w:u w:val="single"/>
                </w:rPr>
                <w:t>Geographies of Racial Capitalism with Ruth Wilson Gilmore</w:t>
              </w:r>
            </w:hyperlink>
            <w:r>
              <w:rPr>
                <w:rFonts w:ascii="Times New Roman" w:eastAsia="Times New Roman" w:hAnsi="Times New Roman" w:cs="Times New Roman"/>
                <w:sz w:val="22"/>
                <w:szCs w:val="22"/>
              </w:rPr>
              <w:t xml:space="preserve"> (video)</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w:t>
            </w:r>
            <w:hyperlink r:id="rId61">
              <w:r>
                <w:rPr>
                  <w:rFonts w:ascii="Times New Roman" w:eastAsia="Times New Roman" w:hAnsi="Times New Roman" w:cs="Times New Roman"/>
                  <w:color w:val="1155CC"/>
                  <w:sz w:val="22"/>
                  <w:szCs w:val="22"/>
                  <w:u w:val="single"/>
                </w:rPr>
                <w:t>Racial Capitalism: Actually Existing Capitalism</w:t>
              </w:r>
            </w:hyperlink>
            <w:r>
              <w:rPr>
                <w:rFonts w:ascii="Times New Roman" w:eastAsia="Times New Roman" w:hAnsi="Times New Roman" w:cs="Times New Roman"/>
                <w:sz w:val="22"/>
                <w:szCs w:val="22"/>
              </w:rPr>
              <w:t xml:space="preserve"> (video)</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14</w:t>
            </w:r>
          </w:p>
        </w:tc>
        <w:tc>
          <w:tcPr>
            <w:tcW w:w="771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Mandatory Reading</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Excerpts from A Theory of Justice, Rawls </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Supplementary Readings</w:t>
            </w:r>
          </w:p>
          <w:p w:rsidR="00393797" w:rsidRDefault="00393797">
            <w:pPr>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Excerpts from G.A Cohen,  C. Mills- Racial Contract</w:t>
            </w: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 M. Nussbaum- For love of country (with A. </w:t>
            </w:r>
            <w:proofErr w:type="spellStart"/>
            <w:r>
              <w:rPr>
                <w:rFonts w:ascii="Times New Roman" w:eastAsia="Times New Roman" w:hAnsi="Times New Roman" w:cs="Times New Roman"/>
                <w:sz w:val="22"/>
                <w:szCs w:val="22"/>
              </w:rPr>
              <w:t>Sen</w:t>
            </w:r>
            <w:proofErr w:type="spellEnd"/>
            <w:r>
              <w:rPr>
                <w:rFonts w:ascii="Times New Roman" w:eastAsia="Times New Roman" w:hAnsi="Times New Roman" w:cs="Times New Roman"/>
                <w:sz w:val="22"/>
                <w:szCs w:val="22"/>
              </w:rPr>
              <w:t xml:space="preserve">, response), Education for profit, education for freedom </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15</w:t>
            </w:r>
          </w:p>
        </w:tc>
        <w:tc>
          <w:tcPr>
            <w:tcW w:w="771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 xml:space="preserve">Mandatory Reading: </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K. Marx Communist Marx </w:t>
            </w:r>
          </w:p>
          <w:p w:rsidR="00393797" w:rsidRDefault="007666FF">
            <w:pPr>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 xml:space="preserve">2) Louis </w:t>
            </w:r>
            <w:proofErr w:type="spellStart"/>
            <w:r>
              <w:rPr>
                <w:rFonts w:ascii="Times New Roman" w:eastAsia="Times New Roman" w:hAnsi="Times New Roman" w:cs="Times New Roman"/>
                <w:sz w:val="22"/>
                <w:szCs w:val="22"/>
              </w:rPr>
              <w:t>Althusser</w:t>
            </w:r>
            <w:proofErr w:type="spellEnd"/>
            <w:r>
              <w:rPr>
                <w:rFonts w:ascii="Times New Roman" w:eastAsia="Times New Roman" w:hAnsi="Times New Roman" w:cs="Times New Roman"/>
                <w:sz w:val="22"/>
                <w:szCs w:val="22"/>
              </w:rPr>
              <w:t>, “Ideology and Ideological State Apparatuses,” page 9-13 (definitions of RSA, ISA), 19-20 (notion of ideology)</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16</w:t>
            </w:r>
          </w:p>
        </w:tc>
        <w:tc>
          <w:tcPr>
            <w:tcW w:w="7710" w:type="dxa"/>
            <w:shd w:val="clear" w:color="auto" w:fill="auto"/>
            <w:tcMar>
              <w:top w:w="100" w:type="dxa"/>
              <w:left w:w="100" w:type="dxa"/>
              <w:bottom w:w="100" w:type="dxa"/>
              <w:right w:w="100" w:type="dxa"/>
            </w:tcMar>
          </w:tcPr>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Readings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1)  Men, Masculinities and Changing powers (2 pages)</w:t>
            </w:r>
          </w:p>
          <w:p w:rsidR="00393797" w:rsidRDefault="007666F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Women’s movement in Bangladesh- </w:t>
            </w:r>
            <w:proofErr w:type="spellStart"/>
            <w:r>
              <w:rPr>
                <w:rFonts w:ascii="Times New Roman" w:eastAsia="Times New Roman" w:hAnsi="Times New Roman" w:cs="Times New Roman"/>
                <w:sz w:val="22"/>
                <w:szCs w:val="22"/>
              </w:rPr>
              <w:t>Firdaus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Azim</w:t>
            </w:r>
            <w:proofErr w:type="spellEnd"/>
          </w:p>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3) Judith Butler- Undoing Gender, Chapter One- Acting in Concert</w:t>
            </w:r>
          </w:p>
          <w:p w:rsidR="00393797" w:rsidRDefault="00393797">
            <w:pPr>
              <w:ind w:right="-60"/>
              <w:rPr>
                <w:rFonts w:ascii="Times New Roman" w:eastAsia="Times New Roman" w:hAnsi="Times New Roman" w:cs="Times New Roman"/>
                <w:sz w:val="22"/>
                <w:szCs w:val="22"/>
              </w:rPr>
            </w:pPr>
          </w:p>
          <w:p w:rsidR="00393797" w:rsidRDefault="007666FF">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Supplementary materials: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Links on Feminist interventions and State-Building: </w:t>
            </w:r>
          </w:p>
          <w:p w:rsidR="00393797" w:rsidRDefault="007666FF">
            <w:pPr>
              <w:ind w:right="-60"/>
              <w:rPr>
                <w:rFonts w:ascii="Times New Roman" w:eastAsia="Times New Roman" w:hAnsi="Times New Roman" w:cs="Times New Roman"/>
                <w:sz w:val="22"/>
                <w:szCs w:val="22"/>
              </w:rPr>
            </w:pPr>
            <w:hyperlink r:id="rId62">
              <w:r>
                <w:rPr>
                  <w:rFonts w:ascii="Times New Roman" w:eastAsia="Times New Roman" w:hAnsi="Times New Roman" w:cs="Times New Roman"/>
                  <w:color w:val="1155CC"/>
                  <w:sz w:val="22"/>
                  <w:szCs w:val="22"/>
                  <w:u w:val="single"/>
                </w:rPr>
                <w:t>https://bdfeministarchives.org/</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2)  Feminists: What were they thinking? (documentary on Netflix)</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17</w:t>
            </w:r>
          </w:p>
        </w:tc>
        <w:tc>
          <w:tcPr>
            <w:tcW w:w="7710" w:type="dxa"/>
            <w:shd w:val="clear" w:color="auto" w:fill="auto"/>
            <w:tcMar>
              <w:top w:w="100" w:type="dxa"/>
              <w:left w:w="100" w:type="dxa"/>
              <w:bottom w:w="100" w:type="dxa"/>
              <w:right w:w="100" w:type="dxa"/>
            </w:tcMar>
          </w:tcPr>
          <w:p w:rsidR="00393797" w:rsidRDefault="007666FF">
            <w:pPr>
              <w:spacing w:line="276" w:lineRule="auto"/>
              <w:rPr>
                <w:rFonts w:ascii="Times New Roman" w:eastAsia="Times New Roman" w:hAnsi="Times New Roman" w:cs="Times New Roman"/>
                <w:color w:val="0F0F0F"/>
                <w:sz w:val="22"/>
                <w:szCs w:val="22"/>
              </w:rPr>
            </w:pPr>
            <w:r>
              <w:rPr>
                <w:rFonts w:ascii="Times New Roman" w:eastAsia="Times New Roman" w:hAnsi="Times New Roman" w:cs="Times New Roman"/>
                <w:color w:val="0F0F0F"/>
                <w:sz w:val="22"/>
                <w:szCs w:val="22"/>
                <w:u w:val="single"/>
              </w:rPr>
              <w:t>Readings</w:t>
            </w:r>
            <w:r>
              <w:rPr>
                <w:rFonts w:ascii="Times New Roman" w:eastAsia="Times New Roman" w:hAnsi="Times New Roman" w:cs="Times New Roman"/>
                <w:color w:val="0F0F0F"/>
                <w:sz w:val="22"/>
                <w:szCs w:val="22"/>
              </w:rPr>
              <w:t xml:space="preserve">: </w:t>
            </w:r>
            <w:r>
              <w:rPr>
                <w:rFonts w:ascii="Times New Roman" w:eastAsia="Times New Roman" w:hAnsi="Times New Roman" w:cs="Times New Roman"/>
                <w:color w:val="0F0F0F"/>
                <w:sz w:val="22"/>
                <w:szCs w:val="22"/>
              </w:rPr>
              <w:br/>
              <w:t>1. “What is Ethics?”- Manuel Velasquez (</w:t>
            </w:r>
            <w:proofErr w:type="spellStart"/>
            <w:r>
              <w:rPr>
                <w:rFonts w:ascii="Times New Roman" w:eastAsia="Times New Roman" w:hAnsi="Times New Roman" w:cs="Times New Roman"/>
                <w:color w:val="0F0F0F"/>
                <w:sz w:val="22"/>
                <w:szCs w:val="22"/>
              </w:rPr>
              <w:t>pg</w:t>
            </w:r>
            <w:proofErr w:type="spellEnd"/>
            <w:r>
              <w:rPr>
                <w:rFonts w:ascii="Times New Roman" w:eastAsia="Times New Roman" w:hAnsi="Times New Roman" w:cs="Times New Roman"/>
                <w:color w:val="0F0F0F"/>
                <w:sz w:val="22"/>
                <w:szCs w:val="22"/>
              </w:rPr>
              <w:t xml:space="preserve"> 3) </w:t>
            </w:r>
          </w:p>
          <w:p w:rsidR="00393797" w:rsidRDefault="007666FF">
            <w:pPr>
              <w:spacing w:line="276" w:lineRule="auto"/>
              <w:rPr>
                <w:rFonts w:ascii="Times New Roman" w:eastAsia="Times New Roman" w:hAnsi="Times New Roman" w:cs="Times New Roman"/>
                <w:color w:val="0F0F0F"/>
                <w:sz w:val="22"/>
                <w:szCs w:val="22"/>
              </w:rPr>
            </w:pPr>
            <w:r>
              <w:rPr>
                <w:rFonts w:ascii="Times New Roman" w:eastAsia="Times New Roman" w:hAnsi="Times New Roman" w:cs="Times New Roman"/>
                <w:color w:val="0F0F0F"/>
                <w:sz w:val="22"/>
                <w:szCs w:val="22"/>
              </w:rPr>
              <w:t xml:space="preserve">2. “Reimagining Justice as Preservative Care for Sustained Peace: Learning from Ethics of Care and Indigenous Philosophies” - Robert Michael </w:t>
            </w:r>
            <w:proofErr w:type="spellStart"/>
            <w:r>
              <w:rPr>
                <w:rFonts w:ascii="Times New Roman" w:eastAsia="Times New Roman" w:hAnsi="Times New Roman" w:cs="Times New Roman"/>
                <w:color w:val="0F0F0F"/>
                <w:sz w:val="22"/>
                <w:szCs w:val="22"/>
              </w:rPr>
              <w:t>Ruehl</w:t>
            </w:r>
            <w:proofErr w:type="spellEnd"/>
            <w:r>
              <w:rPr>
                <w:rFonts w:ascii="Times New Roman" w:eastAsia="Times New Roman" w:hAnsi="Times New Roman" w:cs="Times New Roman"/>
                <w:color w:val="0F0F0F"/>
                <w:sz w:val="22"/>
                <w:szCs w:val="22"/>
              </w:rPr>
              <w:t xml:space="preserve"> (Recapitulation, </w:t>
            </w:r>
            <w:proofErr w:type="spellStart"/>
            <w:r>
              <w:rPr>
                <w:rFonts w:ascii="Times New Roman" w:eastAsia="Times New Roman" w:hAnsi="Times New Roman" w:cs="Times New Roman"/>
                <w:color w:val="0F0F0F"/>
                <w:sz w:val="22"/>
                <w:szCs w:val="22"/>
              </w:rPr>
              <w:t>pgs</w:t>
            </w:r>
            <w:proofErr w:type="spellEnd"/>
            <w:r>
              <w:rPr>
                <w:rFonts w:ascii="Times New Roman" w:eastAsia="Times New Roman" w:hAnsi="Times New Roman" w:cs="Times New Roman"/>
                <w:color w:val="0F0F0F"/>
                <w:sz w:val="22"/>
                <w:szCs w:val="22"/>
              </w:rPr>
              <w:t xml:space="preserve"> 372-374)</w:t>
            </w:r>
          </w:p>
          <w:p w:rsidR="00393797" w:rsidRDefault="00393797">
            <w:pPr>
              <w:spacing w:line="276" w:lineRule="auto"/>
              <w:rPr>
                <w:rFonts w:ascii="Times New Roman" w:eastAsia="Times New Roman" w:hAnsi="Times New Roman" w:cs="Times New Roman"/>
                <w:color w:val="0F0F0F"/>
                <w:sz w:val="22"/>
                <w:szCs w:val="22"/>
              </w:rPr>
            </w:pPr>
          </w:p>
          <w:p w:rsidR="00393797" w:rsidRDefault="007666FF">
            <w:pPr>
              <w:spacing w:line="276" w:lineRule="auto"/>
              <w:rPr>
                <w:rFonts w:ascii="Times New Roman" w:eastAsia="Times New Roman" w:hAnsi="Times New Roman" w:cs="Times New Roman"/>
                <w:color w:val="0F0F0F"/>
                <w:sz w:val="22"/>
                <w:szCs w:val="22"/>
              </w:rPr>
            </w:pPr>
            <w:r>
              <w:rPr>
                <w:rFonts w:ascii="Times New Roman" w:eastAsia="Times New Roman" w:hAnsi="Times New Roman" w:cs="Times New Roman"/>
                <w:color w:val="0F0F0F"/>
                <w:sz w:val="22"/>
                <w:szCs w:val="22"/>
              </w:rPr>
              <w:t xml:space="preserve">Multimedia for Preparation (provided to students to view in their own time): </w:t>
            </w:r>
          </w:p>
          <w:p w:rsidR="00393797" w:rsidRDefault="007666FF">
            <w:pPr>
              <w:spacing w:line="276" w:lineRule="auto"/>
              <w:rPr>
                <w:rFonts w:ascii="Times New Roman" w:eastAsia="Times New Roman" w:hAnsi="Times New Roman" w:cs="Times New Roman"/>
                <w:color w:val="0F0F0F"/>
                <w:sz w:val="22"/>
                <w:szCs w:val="22"/>
              </w:rPr>
            </w:pPr>
            <w:r>
              <w:rPr>
                <w:rFonts w:ascii="Times New Roman" w:eastAsia="Times New Roman" w:hAnsi="Times New Roman" w:cs="Times New Roman"/>
                <w:color w:val="0F0F0F"/>
                <w:sz w:val="22"/>
                <w:szCs w:val="22"/>
              </w:rPr>
              <w:t xml:space="preserve">2. </w:t>
            </w:r>
            <w:hyperlink r:id="rId63">
              <w:r>
                <w:rPr>
                  <w:rFonts w:ascii="Times New Roman" w:eastAsia="Times New Roman" w:hAnsi="Times New Roman" w:cs="Times New Roman"/>
                  <w:color w:val="1155CC"/>
                  <w:sz w:val="22"/>
                  <w:szCs w:val="22"/>
                  <w:u w:val="single"/>
                </w:rPr>
                <w:t xml:space="preserve">Interfaith Cooperation: An Invitation for All Beliefs </w:t>
              </w:r>
            </w:hyperlink>
            <w:r>
              <w:rPr>
                <w:rFonts w:ascii="Times New Roman" w:eastAsia="Times New Roman" w:hAnsi="Times New Roman" w:cs="Times New Roman"/>
                <w:color w:val="0F0F0F"/>
                <w:sz w:val="22"/>
                <w:szCs w:val="22"/>
              </w:rPr>
              <w:t>(video)</w:t>
            </w:r>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color w:val="0F0F0F"/>
                <w:sz w:val="22"/>
                <w:szCs w:val="22"/>
              </w:rPr>
              <w:t xml:space="preserve">3. </w:t>
            </w:r>
            <w:hyperlink r:id="rId64">
              <w:r>
                <w:rPr>
                  <w:rFonts w:ascii="Times New Roman" w:eastAsia="Times New Roman" w:hAnsi="Times New Roman" w:cs="Times New Roman"/>
                  <w:color w:val="1155CC"/>
                  <w:sz w:val="22"/>
                  <w:szCs w:val="22"/>
                  <w:u w:val="single"/>
                </w:rPr>
                <w:t>Islam, Judaism and Christianity- A conversation</w:t>
              </w:r>
            </w:hyperlink>
            <w:r>
              <w:rPr>
                <w:rFonts w:ascii="Times New Roman" w:eastAsia="Times New Roman" w:hAnsi="Times New Roman" w:cs="Times New Roman"/>
                <w:sz w:val="22"/>
                <w:szCs w:val="22"/>
              </w:rPr>
              <w:t xml:space="preserve"> (video)</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Multimedia (</w:t>
            </w:r>
            <w:proofErr w:type="spellStart"/>
            <w:r>
              <w:rPr>
                <w:rFonts w:ascii="Times New Roman" w:eastAsia="Times New Roman" w:hAnsi="Times New Roman" w:cs="Times New Roman"/>
                <w:sz w:val="22"/>
                <w:szCs w:val="22"/>
              </w:rPr>
              <w:t>Inclass</w:t>
            </w:r>
            <w:proofErr w:type="spellEnd"/>
            <w:r>
              <w:rPr>
                <w:rFonts w:ascii="Times New Roman" w:eastAsia="Times New Roman" w:hAnsi="Times New Roman" w:cs="Times New Roman"/>
                <w:sz w:val="22"/>
                <w:szCs w:val="22"/>
              </w:rPr>
              <w:t>)</w:t>
            </w:r>
          </w:p>
          <w:p w:rsidR="00393797" w:rsidRDefault="007666FF">
            <w:pPr>
              <w:spacing w:line="276" w:lineRule="auto"/>
              <w:rPr>
                <w:rFonts w:ascii="Times New Roman" w:eastAsia="Times New Roman" w:hAnsi="Times New Roman" w:cs="Times New Roman"/>
                <w:sz w:val="22"/>
                <w:szCs w:val="22"/>
              </w:rPr>
            </w:pPr>
            <w:hyperlink r:id="rId65">
              <w:r>
                <w:rPr>
                  <w:rFonts w:ascii="Times New Roman" w:eastAsia="Times New Roman" w:hAnsi="Times New Roman" w:cs="Times New Roman"/>
                  <w:color w:val="1155CC"/>
                  <w:sz w:val="22"/>
                  <w:szCs w:val="22"/>
                  <w:u w:val="single"/>
                </w:rPr>
                <w:t>What is interreligious dialogue?</w:t>
              </w:r>
            </w:hyperlink>
            <w:r>
              <w:rPr>
                <w:rFonts w:ascii="Times New Roman" w:eastAsia="Times New Roman" w:hAnsi="Times New Roman" w:cs="Times New Roman"/>
                <w:color w:val="0F0F0F"/>
                <w:sz w:val="22"/>
                <w:szCs w:val="22"/>
              </w:rPr>
              <w:t xml:space="preserve"> </w:t>
            </w:r>
          </w:p>
          <w:p w:rsidR="00393797" w:rsidRDefault="007666FF">
            <w:pPr>
              <w:spacing w:line="276" w:lineRule="auto"/>
              <w:rPr>
                <w:rFonts w:ascii="Times New Roman" w:eastAsia="Times New Roman" w:hAnsi="Times New Roman" w:cs="Times New Roman"/>
                <w:sz w:val="22"/>
                <w:szCs w:val="22"/>
              </w:rPr>
            </w:pPr>
            <w:hyperlink r:id="rId66">
              <w:r>
                <w:rPr>
                  <w:rFonts w:ascii="Times New Roman" w:eastAsia="Times New Roman" w:hAnsi="Times New Roman" w:cs="Times New Roman"/>
                  <w:color w:val="1155CC"/>
                  <w:sz w:val="22"/>
                  <w:szCs w:val="22"/>
                  <w:u w:val="single"/>
                </w:rPr>
                <w:t>How faith based organizations achieve UN sustainable goals 2030</w:t>
              </w:r>
            </w:hyperlink>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Suggested cases:</w:t>
            </w:r>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hyperlink r:id="rId67">
              <w:r>
                <w:rPr>
                  <w:rFonts w:ascii="Times New Roman" w:eastAsia="Times New Roman" w:hAnsi="Times New Roman" w:cs="Times New Roman"/>
                  <w:color w:val="1155CC"/>
                  <w:sz w:val="22"/>
                  <w:szCs w:val="22"/>
                  <w:u w:val="single"/>
                </w:rPr>
                <w:t xml:space="preserve">Easter and </w:t>
              </w:r>
              <w:proofErr w:type="spellStart"/>
              <w:r>
                <w:rPr>
                  <w:rFonts w:ascii="Times New Roman" w:eastAsia="Times New Roman" w:hAnsi="Times New Roman" w:cs="Times New Roman"/>
                  <w:color w:val="1155CC"/>
                  <w:sz w:val="22"/>
                  <w:szCs w:val="22"/>
                  <w:u w:val="single"/>
                </w:rPr>
                <w:t>Iftar</w:t>
              </w:r>
              <w:proofErr w:type="spellEnd"/>
              <w:r>
                <w:rPr>
                  <w:rFonts w:ascii="Times New Roman" w:eastAsia="Times New Roman" w:hAnsi="Times New Roman" w:cs="Times New Roman"/>
                  <w:color w:val="1155CC"/>
                  <w:sz w:val="22"/>
                  <w:szCs w:val="22"/>
                  <w:u w:val="single"/>
                </w:rPr>
                <w:t xml:space="preserve"> celebrants in Belgium feast together </w:t>
              </w:r>
            </w:hyperlink>
            <w:r>
              <w:rPr>
                <w:rFonts w:ascii="Times New Roman" w:eastAsia="Times New Roman" w:hAnsi="Times New Roman" w:cs="Times New Roman"/>
                <w:sz w:val="22"/>
                <w:szCs w:val="22"/>
              </w:rPr>
              <w:t>(video)</w:t>
            </w:r>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hyperlink r:id="rId68">
              <w:r>
                <w:rPr>
                  <w:rFonts w:ascii="Times New Roman" w:eastAsia="Times New Roman" w:hAnsi="Times New Roman" w:cs="Times New Roman"/>
                  <w:color w:val="1155CC"/>
                  <w:sz w:val="22"/>
                  <w:szCs w:val="22"/>
                  <w:highlight w:val="white"/>
                  <w:u w:val="single"/>
                </w:rPr>
                <w:t>Sacred Stewardship: The Moral Imperative of Religious Leaders in Climate Advocacy</w:t>
              </w:r>
            </w:hyperlink>
            <w:r>
              <w:rPr>
                <w:rFonts w:ascii="Times New Roman" w:eastAsia="Times New Roman" w:hAnsi="Times New Roman" w:cs="Times New Roman"/>
                <w:sz w:val="22"/>
                <w:szCs w:val="22"/>
              </w:rPr>
              <w:t xml:space="preserve"> (op-ed)</w:t>
            </w:r>
          </w:p>
          <w:p w:rsidR="00393797" w:rsidRDefault="007666FF">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hyperlink r:id="rId69">
              <w:r>
                <w:rPr>
                  <w:rFonts w:ascii="Times New Roman" w:eastAsia="Times New Roman" w:hAnsi="Times New Roman" w:cs="Times New Roman"/>
                  <w:color w:val="1155CC"/>
                  <w:sz w:val="22"/>
                  <w:szCs w:val="22"/>
                  <w:u w:val="single"/>
                </w:rPr>
                <w:t>The House of One</w:t>
              </w:r>
            </w:hyperlink>
            <w:r>
              <w:rPr>
                <w:rFonts w:ascii="Times New Roman" w:eastAsia="Times New Roman" w:hAnsi="Times New Roman" w:cs="Times New Roman"/>
                <w:sz w:val="22"/>
                <w:szCs w:val="22"/>
              </w:rPr>
              <w:t xml:space="preserve"> (website)</w:t>
            </w:r>
          </w:p>
          <w:p w:rsidR="00393797" w:rsidRDefault="00393797">
            <w:pPr>
              <w:spacing w:line="276" w:lineRule="auto"/>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Supplementary Reading</w:t>
            </w:r>
          </w:p>
          <w:p w:rsidR="00393797" w:rsidRDefault="007666FF">
            <w:pPr>
              <w:ind w:right="-60"/>
              <w:rPr>
                <w:rFonts w:ascii="Times New Roman" w:eastAsia="Times New Roman" w:hAnsi="Times New Roman" w:cs="Times New Roman"/>
                <w:sz w:val="22"/>
                <w:szCs w:val="22"/>
                <w:highlight w:val="white"/>
              </w:rPr>
            </w:pPr>
            <w:hyperlink r:id="rId70">
              <w:r>
                <w:rPr>
                  <w:rFonts w:ascii="Times New Roman" w:eastAsia="Times New Roman" w:hAnsi="Times New Roman" w:cs="Times New Roman"/>
                  <w:color w:val="1155CC"/>
                  <w:sz w:val="22"/>
                  <w:szCs w:val="22"/>
                  <w:u w:val="single"/>
                </w:rPr>
                <w:t>Care Ethics, Religion and Spiritual Traditions</w:t>
              </w:r>
            </w:hyperlink>
            <w:r>
              <w:rPr>
                <w:rFonts w:ascii="Times New Roman" w:eastAsia="Times New Roman" w:hAnsi="Times New Roman" w:cs="Times New Roman"/>
                <w:sz w:val="22"/>
                <w:szCs w:val="22"/>
              </w:rPr>
              <w:t xml:space="preserve"> (faculty can select chapters to assign as supplementary reading)</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18</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Readings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 ““The goat that died for family”. Animal sacrifice and</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interspecies kinship in India’s Central Himalaya”- </w:t>
            </w:r>
            <w:proofErr w:type="spellStart"/>
            <w:r>
              <w:rPr>
                <w:rFonts w:ascii="Times New Roman" w:eastAsia="Times New Roman" w:hAnsi="Times New Roman" w:cs="Times New Roman"/>
                <w:sz w:val="22"/>
                <w:szCs w:val="22"/>
              </w:rPr>
              <w:t>Radhika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Govindarajan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pgs</w:t>
            </w:r>
            <w:proofErr w:type="spellEnd"/>
            <w:r>
              <w:rPr>
                <w:rFonts w:ascii="Times New Roman" w:eastAsia="Times New Roman" w:hAnsi="Times New Roman" w:cs="Times New Roman"/>
                <w:sz w:val="22"/>
                <w:szCs w:val="22"/>
              </w:rPr>
              <w:t xml:space="preserve"> 507-508)</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When Species Meet- Donna </w:t>
            </w:r>
            <w:proofErr w:type="spellStart"/>
            <w:r>
              <w:rPr>
                <w:rFonts w:ascii="Times New Roman" w:eastAsia="Times New Roman" w:hAnsi="Times New Roman" w:cs="Times New Roman"/>
                <w:sz w:val="22"/>
                <w:szCs w:val="22"/>
              </w:rPr>
              <w:t>Haraway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w:t>
            </w:r>
            <w:proofErr w:type="spellEnd"/>
            <w:r>
              <w:rPr>
                <w:rFonts w:ascii="Times New Roman" w:eastAsia="Times New Roman" w:hAnsi="Times New Roman" w:cs="Times New Roman"/>
                <w:sz w:val="22"/>
                <w:szCs w:val="22"/>
              </w:rPr>
              <w:t xml:space="preserve"> 1 and 10)</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br/>
              <w:t>Cases:</w:t>
            </w:r>
            <w:r>
              <w:rPr>
                <w:rFonts w:ascii="Times New Roman" w:eastAsia="Times New Roman" w:hAnsi="Times New Roman" w:cs="Times New Roman"/>
                <w:sz w:val="22"/>
                <w:szCs w:val="22"/>
              </w:rPr>
              <w:br/>
              <w:t>1. Floods in Bangladesh August 2024</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2. “When the levees break” by Spike Lee</w:t>
            </w: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 xml:space="preserve">Supplementary materials: </w:t>
            </w:r>
          </w:p>
          <w:p w:rsidR="00393797" w:rsidRDefault="007666FF">
            <w:pPr>
              <w:ind w:right="-60"/>
              <w:rPr>
                <w:rFonts w:ascii="Times New Roman" w:eastAsia="Times New Roman" w:hAnsi="Times New Roman" w:cs="Times New Roman"/>
                <w:sz w:val="22"/>
                <w:szCs w:val="22"/>
                <w:highlight w:val="white"/>
              </w:rPr>
            </w:pPr>
            <w:hyperlink r:id="rId71">
              <w:r>
                <w:rPr>
                  <w:rFonts w:ascii="Times New Roman" w:eastAsia="Times New Roman" w:hAnsi="Times New Roman" w:cs="Times New Roman"/>
                  <w:color w:val="1155CC"/>
                  <w:sz w:val="22"/>
                  <w:szCs w:val="22"/>
                  <w:u w:val="single"/>
                </w:rPr>
                <w:t xml:space="preserve">Conversations in Anthropology </w:t>
              </w:r>
            </w:hyperlink>
            <w:r>
              <w:rPr>
                <w:rFonts w:ascii="Times New Roman" w:eastAsia="Times New Roman" w:hAnsi="Times New Roman" w:cs="Times New Roman"/>
                <w:sz w:val="22"/>
                <w:szCs w:val="22"/>
              </w:rPr>
              <w:t xml:space="preserve">(interview with </w:t>
            </w:r>
            <w:proofErr w:type="spellStart"/>
            <w:r>
              <w:rPr>
                <w:rFonts w:ascii="Times New Roman" w:eastAsia="Times New Roman" w:hAnsi="Times New Roman" w:cs="Times New Roman"/>
                <w:sz w:val="22"/>
                <w:szCs w:val="22"/>
              </w:rPr>
              <w:t>Govindarajan</w:t>
            </w:r>
            <w:proofErr w:type="spellEnd"/>
            <w:r>
              <w:rPr>
                <w:rFonts w:ascii="Times New Roman" w:eastAsia="Times New Roman" w:hAnsi="Times New Roman" w:cs="Times New Roman"/>
                <w:sz w:val="22"/>
                <w:szCs w:val="22"/>
              </w:rPr>
              <w:t>, podcast episode no. 38)</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19</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Readings:</w:t>
            </w: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color w:val="222222"/>
                <w:sz w:val="22"/>
                <w:szCs w:val="22"/>
                <w:highlight w:val="white"/>
              </w:rPr>
              <w:t>Loukissas</w:t>
            </w:r>
            <w:proofErr w:type="spellEnd"/>
            <w:r>
              <w:rPr>
                <w:rFonts w:ascii="Times New Roman" w:eastAsia="Times New Roman" w:hAnsi="Times New Roman" w:cs="Times New Roman"/>
                <w:color w:val="222222"/>
                <w:sz w:val="22"/>
                <w:szCs w:val="22"/>
                <w:highlight w:val="white"/>
              </w:rPr>
              <w:t xml:space="preserve">, Y. A. (2019). “Introduction: From Data Sets to Data Settings.” </w:t>
            </w:r>
            <w:r>
              <w:rPr>
                <w:rFonts w:ascii="Times New Roman" w:eastAsia="Times New Roman" w:hAnsi="Times New Roman" w:cs="Times New Roman"/>
                <w:i/>
                <w:color w:val="222222"/>
                <w:sz w:val="22"/>
                <w:szCs w:val="22"/>
                <w:highlight w:val="white"/>
              </w:rPr>
              <w:t>All data are local: Thinking critically in a data-driven society</w:t>
            </w:r>
            <w:r>
              <w:rPr>
                <w:rFonts w:ascii="Times New Roman" w:eastAsia="Times New Roman" w:hAnsi="Times New Roman" w:cs="Times New Roman"/>
                <w:color w:val="222222"/>
                <w:sz w:val="22"/>
                <w:szCs w:val="22"/>
                <w:highlight w:val="white"/>
              </w:rPr>
              <w:t>. MIT press.</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Donna </w:t>
            </w:r>
            <w:proofErr w:type="spellStart"/>
            <w:r>
              <w:rPr>
                <w:rFonts w:ascii="Times New Roman" w:eastAsia="Times New Roman" w:hAnsi="Times New Roman" w:cs="Times New Roman"/>
                <w:sz w:val="22"/>
                <w:szCs w:val="22"/>
              </w:rPr>
              <w:t>Haraway</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The Cyborg Manifesto</w:t>
            </w:r>
            <w:r>
              <w:rPr>
                <w:rFonts w:ascii="Times New Roman" w:eastAsia="Times New Roman" w:hAnsi="Times New Roman" w:cs="Times New Roman"/>
                <w:sz w:val="22"/>
                <w:szCs w:val="22"/>
              </w:rPr>
              <w:t xml:space="preserve"> (Excerpts) </w:t>
            </w:r>
          </w:p>
          <w:p w:rsidR="00393797" w:rsidRDefault="007666FF">
            <w:pPr>
              <w:ind w:right="-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Deepfake</w:t>
            </w:r>
            <w:proofErr w:type="spellEnd"/>
            <w:r>
              <w:rPr>
                <w:rFonts w:ascii="Times New Roman" w:eastAsia="Times New Roman" w:hAnsi="Times New Roman" w:cs="Times New Roman"/>
                <w:sz w:val="22"/>
                <w:szCs w:val="22"/>
              </w:rPr>
              <w:t xml:space="preserve"> and communication technologies</w:t>
            </w:r>
          </w:p>
          <w:p w:rsidR="00393797" w:rsidRDefault="007666FF">
            <w:pPr>
              <w:ind w:right="-60"/>
              <w:rPr>
                <w:rFonts w:ascii="Times New Roman" w:eastAsia="Times New Roman" w:hAnsi="Times New Roman" w:cs="Times New Roman"/>
                <w:sz w:val="22"/>
                <w:szCs w:val="22"/>
              </w:rPr>
            </w:pPr>
            <w:hyperlink r:id="rId72">
              <w:r>
                <w:rPr>
                  <w:rFonts w:ascii="Times New Roman" w:eastAsia="Times New Roman" w:hAnsi="Times New Roman" w:cs="Times New Roman"/>
                  <w:color w:val="1155CC"/>
                  <w:sz w:val="22"/>
                  <w:szCs w:val="22"/>
                  <w:u w:val="single"/>
                </w:rPr>
                <w:t>https://deeperinsights.com/ai-blog/deepfake-reality-promise-vs-peril</w:t>
              </w:r>
            </w:hyperlink>
            <w:r>
              <w:rPr>
                <w:rFonts w:ascii="Times New Roman" w:eastAsia="Times New Roman" w:hAnsi="Times New Roman" w:cs="Times New Roman"/>
                <w:sz w:val="22"/>
                <w:szCs w:val="22"/>
              </w:rPr>
              <w:t xml:space="preserve"> </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Multimedia</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“Death by Metadata” </w:t>
            </w:r>
            <w:hyperlink r:id="rId73">
              <w:r>
                <w:rPr>
                  <w:rFonts w:ascii="Times New Roman" w:eastAsia="Times New Roman" w:hAnsi="Times New Roman" w:cs="Times New Roman"/>
                  <w:color w:val="1155CC"/>
                  <w:sz w:val="22"/>
                  <w:szCs w:val="22"/>
                  <w:u w:val="single"/>
                </w:rPr>
                <w:t>https://www.democracynow.org/2014/2/10/death_by_metadata_jeremy_scahill_glenn</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Algorithmic Justice - Video </w:t>
            </w:r>
            <w:hyperlink r:id="rId74">
              <w:r>
                <w:rPr>
                  <w:rFonts w:ascii="Times New Roman" w:eastAsia="Times New Roman" w:hAnsi="Times New Roman" w:cs="Times New Roman"/>
                  <w:color w:val="1155CC"/>
                  <w:sz w:val="22"/>
                  <w:szCs w:val="22"/>
                  <w:u w:val="single"/>
                </w:rPr>
                <w:t>https://www.youtube.com/watch?v=UG_X_7g63rY</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rPr>
              <w:t>Black Mirror, Leila (Netflix)</w:t>
            </w:r>
          </w:p>
        </w:tc>
      </w:tr>
      <w:tr w:rsidR="00393797">
        <w:tc>
          <w:tcPr>
            <w:tcW w:w="12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393797" w:rsidRDefault="007666FF">
            <w:pPr>
              <w:widowControl w:val="0"/>
              <w:spacing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Session 20</w:t>
            </w:r>
          </w:p>
        </w:tc>
        <w:tc>
          <w:tcPr>
            <w:tcW w:w="7710" w:type="dxa"/>
            <w:shd w:val="clear" w:color="auto" w:fill="auto"/>
            <w:tcMar>
              <w:top w:w="100" w:type="dxa"/>
              <w:left w:w="100" w:type="dxa"/>
              <w:bottom w:w="100" w:type="dxa"/>
              <w:right w:w="100" w:type="dxa"/>
            </w:tcMar>
          </w:tcPr>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Readings</w:t>
            </w:r>
          </w:p>
          <w:p w:rsidR="00393797" w:rsidRDefault="007666FF">
            <w:pPr>
              <w:ind w:right="-60"/>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G. Orwell, </w:t>
            </w:r>
            <w:r>
              <w:rPr>
                <w:rFonts w:ascii="Times New Roman" w:eastAsia="Times New Roman" w:hAnsi="Times New Roman" w:cs="Times New Roman"/>
                <w:i/>
                <w:sz w:val="22"/>
                <w:szCs w:val="22"/>
              </w:rPr>
              <w:t xml:space="preserve">Animal Farm </w:t>
            </w:r>
            <w:r>
              <w:rPr>
                <w:rFonts w:ascii="Times New Roman" w:eastAsia="Times New Roman" w:hAnsi="Times New Roman" w:cs="Times New Roman"/>
                <w:sz w:val="22"/>
                <w:szCs w:val="22"/>
              </w:rPr>
              <w:t>(Excerpts)</w:t>
            </w:r>
            <w:r>
              <w:rPr>
                <w:rFonts w:ascii="Times New Roman" w:eastAsia="Times New Roman" w:hAnsi="Times New Roman" w:cs="Times New Roman"/>
                <w:i/>
                <w:sz w:val="22"/>
                <w:szCs w:val="22"/>
              </w:rPr>
              <w:t xml:space="preserve">.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 Fanon, </w:t>
            </w:r>
            <w:r>
              <w:rPr>
                <w:rFonts w:ascii="Times New Roman" w:eastAsia="Times New Roman" w:hAnsi="Times New Roman" w:cs="Times New Roman"/>
                <w:i/>
                <w:sz w:val="22"/>
                <w:szCs w:val="22"/>
              </w:rPr>
              <w:t xml:space="preserve">The Wretched of the Earth </w:t>
            </w:r>
            <w:r>
              <w:rPr>
                <w:rFonts w:ascii="Times New Roman" w:eastAsia="Times New Roman" w:hAnsi="Times New Roman" w:cs="Times New Roman"/>
                <w:sz w:val="22"/>
                <w:szCs w:val="22"/>
              </w:rPr>
              <w:t xml:space="preserve">(Excerpts)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Bayat</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Life as Politics: How Ordinary People changed the Middle East </w:t>
            </w:r>
            <w:r>
              <w:rPr>
                <w:rFonts w:ascii="Times New Roman" w:eastAsia="Times New Roman" w:hAnsi="Times New Roman" w:cs="Times New Roman"/>
                <w:sz w:val="22"/>
                <w:szCs w:val="22"/>
              </w:rPr>
              <w:t>(Excerpts)</w:t>
            </w:r>
          </w:p>
          <w:p w:rsidR="00393797" w:rsidRDefault="00393797">
            <w:pPr>
              <w:ind w:right="-60"/>
              <w:rPr>
                <w:rFonts w:ascii="Times New Roman" w:eastAsia="Times New Roman" w:hAnsi="Times New Roman" w:cs="Times New Roman"/>
                <w:sz w:val="22"/>
                <w:szCs w:val="22"/>
              </w:rPr>
            </w:pP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Multimedia:</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Bastards of Utopia(2010) by  M. </w:t>
            </w:r>
            <w:proofErr w:type="spellStart"/>
            <w:r>
              <w:rPr>
                <w:rFonts w:ascii="Times New Roman" w:eastAsia="Times New Roman" w:hAnsi="Times New Roman" w:cs="Times New Roman"/>
                <w:sz w:val="22"/>
                <w:szCs w:val="22"/>
              </w:rPr>
              <w:t>Razsa</w:t>
            </w:r>
            <w:proofErr w:type="spellEnd"/>
            <w:r>
              <w:rPr>
                <w:rFonts w:ascii="Times New Roman" w:eastAsia="Times New Roman" w:hAnsi="Times New Roman" w:cs="Times New Roman"/>
                <w:sz w:val="22"/>
                <w:szCs w:val="22"/>
              </w:rPr>
              <w:t xml:space="preserve">, P. Velez </w:t>
            </w:r>
            <w:hyperlink r:id="rId75">
              <w:r>
                <w:rPr>
                  <w:rFonts w:ascii="Times New Roman" w:eastAsia="Times New Roman" w:hAnsi="Times New Roman" w:cs="Times New Roman"/>
                  <w:color w:val="1155CC"/>
                  <w:sz w:val="22"/>
                  <w:szCs w:val="22"/>
                  <w:u w:val="single"/>
                </w:rPr>
                <w:t>https://www.enmassefilms.org/remix/the-film/</w:t>
              </w:r>
            </w:hyperlink>
            <w:r>
              <w:rPr>
                <w:rFonts w:ascii="Times New Roman" w:eastAsia="Times New Roman" w:hAnsi="Times New Roman" w:cs="Times New Roman"/>
                <w:sz w:val="22"/>
                <w:szCs w:val="22"/>
              </w:rPr>
              <w:t xml:space="preserve">, </w:t>
            </w:r>
            <w:hyperlink r:id="rId76">
              <w:r>
                <w:rPr>
                  <w:rFonts w:ascii="Times New Roman" w:eastAsia="Times New Roman" w:hAnsi="Times New Roman" w:cs="Times New Roman"/>
                  <w:color w:val="1155CC"/>
                  <w:sz w:val="22"/>
                  <w:szCs w:val="22"/>
                  <w:u w:val="single"/>
                </w:rPr>
                <w:t>https://vimeo.com/188424121</w:t>
              </w:r>
            </w:hyperlink>
            <w:r>
              <w:rPr>
                <w:rFonts w:ascii="Times New Roman" w:eastAsia="Times New Roman" w:hAnsi="Times New Roman" w:cs="Times New Roman"/>
                <w:sz w:val="22"/>
                <w:szCs w:val="22"/>
              </w:rPr>
              <w:t xml:space="preserve"> </w:t>
            </w:r>
          </w:p>
          <w:p w:rsidR="00393797" w:rsidRDefault="007666FF">
            <w:pPr>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Documentary on </w:t>
            </w:r>
            <w:proofErr w:type="spellStart"/>
            <w:r>
              <w:rPr>
                <w:rFonts w:ascii="Times New Roman" w:eastAsia="Times New Roman" w:hAnsi="Times New Roman" w:cs="Times New Roman"/>
                <w:sz w:val="22"/>
                <w:szCs w:val="22"/>
              </w:rPr>
              <w:t>Rampal</w:t>
            </w:r>
            <w:proofErr w:type="spellEnd"/>
            <w:r>
              <w:rPr>
                <w:rFonts w:ascii="Times New Roman" w:eastAsia="Times New Roman" w:hAnsi="Times New Roman" w:cs="Times New Roman"/>
                <w:sz w:val="22"/>
                <w:szCs w:val="22"/>
              </w:rPr>
              <w:t xml:space="preserve"> Power Plant movement (</w:t>
            </w:r>
            <w:proofErr w:type="spellStart"/>
            <w:r>
              <w:rPr>
                <w:rFonts w:ascii="Times New Roman" w:eastAsia="Times New Roman" w:hAnsi="Times New Roman" w:cs="Times New Roman"/>
                <w:sz w:val="22"/>
                <w:szCs w:val="22"/>
              </w:rPr>
              <w:t>Bratto</w:t>
            </w:r>
            <w:proofErr w:type="spellEnd"/>
            <w:r>
              <w:rPr>
                <w:rFonts w:ascii="Times New Roman" w:eastAsia="Times New Roman" w:hAnsi="Times New Roman" w:cs="Times New Roman"/>
                <w:sz w:val="22"/>
                <w:szCs w:val="22"/>
              </w:rPr>
              <w:t xml:space="preserve"> Amin)</w:t>
            </w:r>
          </w:p>
          <w:p w:rsidR="00393797" w:rsidRDefault="007666FF">
            <w:pPr>
              <w:ind w:right="-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Case studies: Open Letters post-July Uprising</w:t>
            </w:r>
          </w:p>
        </w:tc>
      </w:tr>
    </w:tbl>
    <w:p w:rsidR="00393797" w:rsidRDefault="00393797">
      <w:pPr>
        <w:pStyle w:val="Heading2"/>
        <w:rPr>
          <w:highlight w:val="white"/>
        </w:rPr>
      </w:pPr>
    </w:p>
    <w:p w:rsidR="00393797" w:rsidRDefault="007666FF">
      <w:pPr>
        <w:pStyle w:val="Heading2"/>
        <w:numPr>
          <w:ilvl w:val="0"/>
          <w:numId w:val="1"/>
        </w:numPr>
        <w:rPr>
          <w:sz w:val="22"/>
          <w:szCs w:val="22"/>
          <w:highlight w:val="white"/>
        </w:rPr>
      </w:pPr>
      <w:bookmarkStart w:id="3" w:name="_heading=h.1fob9te" w:colFirst="0" w:colLast="0"/>
      <w:bookmarkEnd w:id="3"/>
      <w:r>
        <w:rPr>
          <w:sz w:val="22"/>
          <w:szCs w:val="22"/>
          <w:highlight w:val="white"/>
        </w:rPr>
        <w:t>Assessment and Evaluation:</w:t>
      </w:r>
    </w:p>
    <w:p w:rsidR="00393797" w:rsidRDefault="007666FF">
      <w:pPr>
        <w:spacing w:after="0"/>
        <w:rPr>
          <w:rFonts w:ascii="Times New Roman" w:eastAsia="Times New Roman" w:hAnsi="Times New Roman" w:cs="Times New Roman"/>
          <w:b/>
          <w:highlight w:val="white"/>
        </w:rPr>
      </w:pPr>
      <w:r>
        <w:rPr>
          <w:rFonts w:ascii="Times New Roman" w:eastAsia="Times New Roman" w:hAnsi="Times New Roman" w:cs="Times New Roman"/>
          <w:b/>
          <w:highlight w:val="white"/>
        </w:rPr>
        <w:t>Assessment Components and Marks Distribution:</w:t>
      </w:r>
    </w:p>
    <w:p w:rsidR="00393797" w:rsidRDefault="00393797">
      <w:pPr>
        <w:spacing w:after="0"/>
        <w:rPr>
          <w:rFonts w:ascii="Times New Roman" w:eastAsia="Times New Roman" w:hAnsi="Times New Roman" w:cs="Times New Roman"/>
          <w:b/>
          <w:highlight w:val="white"/>
        </w:rPr>
      </w:pPr>
    </w:p>
    <w:p w:rsidR="00393797" w:rsidRDefault="007666FF">
      <w:pPr>
        <w:spacing w:after="0"/>
        <w:rPr>
          <w:rFonts w:ascii="Times New Roman" w:eastAsia="Times New Roman" w:hAnsi="Times New Roman" w:cs="Times New Roman"/>
          <w:b/>
          <w:highlight w:val="white"/>
        </w:rPr>
      </w:pPr>
      <w:r>
        <w:rPr>
          <w:rFonts w:ascii="Times New Roman" w:eastAsia="Times New Roman" w:hAnsi="Times New Roman" w:cs="Times New Roman"/>
          <w:b/>
          <w:highlight w:val="white"/>
        </w:rPr>
        <w:t>Method: (% of Total Grade)</w:t>
      </w:r>
    </w:p>
    <w:sdt>
      <w:sdtPr>
        <w:rPr>
          <w:sz w:val="22"/>
          <w:szCs w:val="22"/>
        </w:rPr>
        <w:tag w:val="goog_rdk_0"/>
        <w:id w:val="-2038263628"/>
        <w:lock w:val="contentLocked"/>
      </w:sdtPr>
      <w:sdtContent>
        <w:tbl>
          <w:tblPr>
            <w:tblStyle w:val="afc"/>
            <w:tblW w:w="9915" w:type="dxa"/>
            <w:tblLayout w:type="fixed"/>
            <w:tblLook w:val="0400" w:firstRow="0" w:lastRow="0" w:firstColumn="0" w:lastColumn="0" w:noHBand="0" w:noVBand="1"/>
          </w:tblPr>
          <w:tblGrid>
            <w:gridCol w:w="2670"/>
            <w:gridCol w:w="2205"/>
            <w:gridCol w:w="1470"/>
            <w:gridCol w:w="1545"/>
            <w:gridCol w:w="2025"/>
          </w:tblGrid>
          <w:tr w:rsidR="00393797">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Participation, Discussion, Group Work</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Four Reflections (4 x 5= 20, scaled to 15)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Presentation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SLL Reflection</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(Completion &amp; Consistency based)</w:t>
                </w:r>
              </w:p>
            </w:tc>
          </w:tr>
          <w:tr w:rsidR="00393797">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tc>
          </w:tr>
        </w:tbl>
      </w:sdtContent>
    </w:sdt>
    <w:p w:rsidR="00393797" w:rsidRDefault="00393797">
      <w:pPr>
        <w:spacing w:after="0"/>
        <w:rPr>
          <w:rFonts w:ascii="Times New Roman" w:eastAsia="Times New Roman" w:hAnsi="Times New Roman" w:cs="Times New Roman"/>
          <w:b/>
          <w:highlight w:val="white"/>
        </w:rPr>
      </w:pPr>
    </w:p>
    <w:sdt>
      <w:sdtPr>
        <w:rPr>
          <w:sz w:val="22"/>
          <w:szCs w:val="22"/>
        </w:rPr>
        <w:tag w:val="goog_rdk_1"/>
        <w:id w:val="-1357181299"/>
        <w:lock w:val="contentLocked"/>
      </w:sdtPr>
      <w:sdtContent>
        <w:tbl>
          <w:tblPr>
            <w:tblStyle w:val="afd"/>
            <w:tblW w:w="9930" w:type="dxa"/>
            <w:tblLayout w:type="fixed"/>
            <w:tblLook w:val="0400" w:firstRow="0" w:lastRow="0" w:firstColumn="0" w:lastColumn="0" w:noHBand="0" w:noVBand="1"/>
          </w:tblPr>
          <w:tblGrid>
            <w:gridCol w:w="2655"/>
            <w:gridCol w:w="3705"/>
            <w:gridCol w:w="3570"/>
          </w:tblGrid>
          <w:tr w:rsidR="00393797">
            <w:trPr>
              <w:trHeight w:val="600"/>
            </w:trPr>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Assignment One</w:t>
                </w:r>
              </w:p>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(Take Home Essay)</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Assignment Two</w:t>
                </w:r>
              </w:p>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(Multimedia-based Group Project)</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(Merit Based)</w:t>
                </w:r>
              </w:p>
            </w:tc>
          </w:tr>
          <w:tr w:rsidR="00393797">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797" w:rsidRDefault="007666F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bl>
      </w:sdtContent>
    </w:sdt>
    <w:p w:rsidR="00393797" w:rsidRDefault="007666FF">
      <w:pPr>
        <w:spacing w:after="0"/>
        <w:jc w:val="right"/>
        <w:rPr>
          <w:rFonts w:ascii="Times New Roman" w:eastAsia="Times New Roman" w:hAnsi="Times New Roman" w:cs="Times New Roman"/>
          <w:b/>
          <w:highlight w:val="white"/>
        </w:rPr>
      </w:pPr>
      <w:r>
        <w:rPr>
          <w:rFonts w:ascii="Times New Roman" w:eastAsia="Times New Roman" w:hAnsi="Times New Roman" w:cs="Times New Roman"/>
          <w:b/>
          <w:highlight w:val="white"/>
        </w:rPr>
        <w:t>Total: 100%</w:t>
      </w:r>
    </w:p>
    <w:p w:rsidR="00393797" w:rsidRDefault="007666FF">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The descriptions of the course assignments, grade-scale, rubrics of performance, as well as university and course-specific policies are outlined below:</w:t>
      </w:r>
    </w:p>
    <w:p w:rsidR="00393797" w:rsidRDefault="00393797">
      <w:pPr>
        <w:spacing w:after="0" w:line="240" w:lineRule="auto"/>
        <w:rPr>
          <w:rFonts w:ascii="Times New Roman" w:eastAsia="Times New Roman" w:hAnsi="Times New Roman" w:cs="Times New Roman"/>
          <w:highlight w:val="white"/>
        </w:rPr>
      </w:pPr>
    </w:p>
    <w:p w:rsidR="00393797" w:rsidRDefault="007666FF">
      <w:pPr>
        <w:spacing w:after="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COURSE ASSESSMENT MODULES &amp; METHODS </w:t>
      </w:r>
    </w:p>
    <w:p w:rsidR="00393797" w:rsidRDefault="007666FF">
      <w:pPr>
        <w:widowControl w:val="0"/>
        <w:spacing w:before="251" w:after="0" w:line="240" w:lineRule="auto"/>
        <w:rPr>
          <w:rFonts w:ascii="Times New Roman" w:eastAsia="Times New Roman" w:hAnsi="Times New Roman" w:cs="Times New Roman"/>
        </w:rPr>
      </w:pPr>
      <w:r>
        <w:rPr>
          <w:rFonts w:ascii="Times New Roman" w:eastAsia="Times New Roman" w:hAnsi="Times New Roman" w:cs="Times New Roman"/>
          <w:highlight w:val="white"/>
        </w:rPr>
        <w:t>1. Mandatory Class Attendance</w:t>
      </w:r>
      <w:r>
        <w:rPr>
          <w:rFonts w:ascii="Times New Roman" w:eastAsia="Times New Roman" w:hAnsi="Times New Roman" w:cs="Times New Roman"/>
        </w:rPr>
        <w:t xml:space="preserve"> </w:t>
      </w:r>
    </w:p>
    <w:p w:rsidR="00393797" w:rsidRDefault="007666FF">
      <w:pPr>
        <w:widowControl w:val="0"/>
        <w:spacing w:before="155" w:after="0" w:line="245" w:lineRule="auto"/>
        <w:ind w:right="176"/>
        <w:rPr>
          <w:rFonts w:ascii="Times New Roman" w:eastAsia="Times New Roman" w:hAnsi="Times New Roman" w:cs="Times New Roman"/>
        </w:rPr>
      </w:pPr>
      <w:r>
        <w:rPr>
          <w:rFonts w:ascii="Times New Roman" w:eastAsia="Times New Roman" w:hAnsi="Times New Roman" w:cs="Times New Roman"/>
          <w:highlight w:val="white"/>
        </w:rPr>
        <w:t xml:space="preserve">Please note that attendance for this course is mandatory in order to participate in the classroom </w:t>
      </w:r>
      <w:proofErr w:type="gramStart"/>
      <w:r>
        <w:rPr>
          <w:rFonts w:ascii="Times New Roman" w:eastAsia="Times New Roman" w:hAnsi="Times New Roman" w:cs="Times New Roman"/>
          <w:highlight w:val="white"/>
        </w:rPr>
        <w:t xml:space="preserve">activities </w:t>
      </w:r>
      <w:r>
        <w:rPr>
          <w:rFonts w:ascii="Times New Roman" w:eastAsia="Times New Roman" w:hAnsi="Times New Roman" w:cs="Times New Roman"/>
        </w:rPr>
        <w:t xml:space="preserve"> </w:t>
      </w:r>
      <w:r>
        <w:rPr>
          <w:rFonts w:ascii="Times New Roman" w:eastAsia="Times New Roman" w:hAnsi="Times New Roman" w:cs="Times New Roman"/>
          <w:highlight w:val="white"/>
        </w:rPr>
        <w:t>and</w:t>
      </w:r>
      <w:proofErr w:type="gramEnd"/>
      <w:r>
        <w:rPr>
          <w:rFonts w:ascii="Times New Roman" w:eastAsia="Times New Roman" w:hAnsi="Times New Roman" w:cs="Times New Roman"/>
          <w:highlight w:val="white"/>
        </w:rPr>
        <w:t xml:space="preserve"> discussions. A part of your grade will be allocated for regular attendance in all sessions. </w:t>
      </w:r>
      <w:r>
        <w:rPr>
          <w:rFonts w:ascii="Times New Roman" w:eastAsia="Times New Roman" w:hAnsi="Times New Roman" w:cs="Times New Roman"/>
        </w:rPr>
        <w:t xml:space="preserve"> </w:t>
      </w:r>
    </w:p>
    <w:p w:rsidR="00393797" w:rsidRDefault="007666FF">
      <w:pPr>
        <w:widowControl w:val="0"/>
        <w:spacing w:before="171"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Participation, Classroom Discussions and Activities </w:t>
      </w:r>
    </w:p>
    <w:p w:rsidR="00393797" w:rsidRDefault="007666FF">
      <w:pPr>
        <w:widowControl w:val="0"/>
        <w:spacing w:before="272" w:after="0" w:line="263" w:lineRule="auto"/>
        <w:rPr>
          <w:rFonts w:ascii="Times New Roman" w:eastAsia="Times New Roman" w:hAnsi="Times New Roman" w:cs="Times New Roman"/>
        </w:rPr>
      </w:pPr>
      <w:r>
        <w:rPr>
          <w:rFonts w:ascii="Times New Roman" w:eastAsia="Times New Roman" w:hAnsi="Times New Roman" w:cs="Times New Roman"/>
          <w:highlight w:val="white"/>
        </w:rPr>
        <w:t xml:space="preserve">In line with the objectives of the School of General Education, this course will heavily focus on a range </w:t>
      </w:r>
      <w:proofErr w:type="gramStart"/>
      <w:r>
        <w:rPr>
          <w:rFonts w:ascii="Times New Roman" w:eastAsia="Times New Roman" w:hAnsi="Times New Roman" w:cs="Times New Roman"/>
          <w:highlight w:val="white"/>
        </w:rPr>
        <w:t xml:space="preserve">of </w:t>
      </w:r>
      <w:r>
        <w:rPr>
          <w:rFonts w:ascii="Times New Roman" w:eastAsia="Times New Roman" w:hAnsi="Times New Roman" w:cs="Times New Roman"/>
        </w:rPr>
        <w:t xml:space="preserve"> </w:t>
      </w:r>
      <w:r>
        <w:rPr>
          <w:rFonts w:ascii="Times New Roman" w:eastAsia="Times New Roman" w:hAnsi="Times New Roman" w:cs="Times New Roman"/>
          <w:highlight w:val="white"/>
        </w:rPr>
        <w:t>learning</w:t>
      </w:r>
      <w:proofErr w:type="gramEnd"/>
      <w:r>
        <w:rPr>
          <w:rFonts w:ascii="Times New Roman" w:eastAsia="Times New Roman" w:hAnsi="Times New Roman" w:cs="Times New Roman"/>
          <w:highlight w:val="white"/>
        </w:rPr>
        <w:t xml:space="preserve"> exercises during our classroom session. Therefore, in addition to clarifying lecture and </w:t>
      </w:r>
      <w:proofErr w:type="gramStart"/>
      <w:r>
        <w:rPr>
          <w:rFonts w:ascii="Times New Roman" w:eastAsia="Times New Roman" w:hAnsi="Times New Roman" w:cs="Times New Roman"/>
          <w:highlight w:val="white"/>
        </w:rPr>
        <w:t xml:space="preserve">reading </w:t>
      </w:r>
      <w:r>
        <w:rPr>
          <w:rFonts w:ascii="Times New Roman" w:eastAsia="Times New Roman" w:hAnsi="Times New Roman" w:cs="Times New Roman"/>
        </w:rPr>
        <w:t xml:space="preserve"> </w:t>
      </w:r>
      <w:r>
        <w:rPr>
          <w:rFonts w:ascii="Times New Roman" w:eastAsia="Times New Roman" w:hAnsi="Times New Roman" w:cs="Times New Roman"/>
          <w:highlight w:val="white"/>
        </w:rPr>
        <w:t>materials</w:t>
      </w:r>
      <w:proofErr w:type="gramEnd"/>
      <w:r>
        <w:rPr>
          <w:rFonts w:ascii="Times New Roman" w:eastAsia="Times New Roman" w:hAnsi="Times New Roman" w:cs="Times New Roman"/>
          <w:highlight w:val="white"/>
        </w:rPr>
        <w:t xml:space="preserve">, the in-class sessions will be devoted to a variety of reading, writing, small-group discussion, and </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collaborative learning exercises. This assessment criteria will comprise fifteen percent (15%) of </w:t>
      </w:r>
      <w:proofErr w:type="gramStart"/>
      <w:r>
        <w:rPr>
          <w:rFonts w:ascii="Times New Roman" w:eastAsia="Times New Roman" w:hAnsi="Times New Roman" w:cs="Times New Roman"/>
          <w:highlight w:val="white"/>
        </w:rPr>
        <w:t xml:space="preserve">your </w:t>
      </w:r>
      <w:r>
        <w:rPr>
          <w:rFonts w:ascii="Times New Roman" w:eastAsia="Times New Roman" w:hAnsi="Times New Roman" w:cs="Times New Roman"/>
        </w:rPr>
        <w:t xml:space="preserve"> </w:t>
      </w:r>
      <w:r>
        <w:rPr>
          <w:rFonts w:ascii="Times New Roman" w:eastAsia="Times New Roman" w:hAnsi="Times New Roman" w:cs="Times New Roman"/>
          <w:highlight w:val="white"/>
        </w:rPr>
        <w:t>cumulative</w:t>
      </w:r>
      <w:proofErr w:type="gramEnd"/>
      <w:r>
        <w:rPr>
          <w:rFonts w:ascii="Times New Roman" w:eastAsia="Times New Roman" w:hAnsi="Times New Roman" w:cs="Times New Roman"/>
          <w:highlight w:val="white"/>
        </w:rPr>
        <w:t xml:space="preserve"> grade.</w:t>
      </w:r>
      <w:r>
        <w:rPr>
          <w:rFonts w:ascii="Times New Roman" w:eastAsia="Times New Roman" w:hAnsi="Times New Roman" w:cs="Times New Roman"/>
        </w:rPr>
        <w:t xml:space="preserve"> </w:t>
      </w:r>
    </w:p>
    <w:p w:rsidR="00393797" w:rsidRDefault="007666FF">
      <w:pPr>
        <w:widowControl w:val="0"/>
        <w:spacing w:before="251"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 In-class Write-up / Reflection/ Journal</w:t>
      </w:r>
    </w:p>
    <w:p w:rsidR="00393797" w:rsidRDefault="007666FF">
      <w:pPr>
        <w:widowControl w:val="0"/>
        <w:spacing w:before="272" w:after="0" w:line="263" w:lineRule="auto"/>
        <w:ind w:right="3"/>
        <w:rPr>
          <w:rFonts w:ascii="Times New Roman" w:eastAsia="Times New Roman" w:hAnsi="Times New Roman" w:cs="Times New Roman"/>
        </w:rPr>
      </w:pPr>
      <w:r>
        <w:rPr>
          <w:rFonts w:ascii="Times New Roman" w:eastAsia="Times New Roman" w:hAnsi="Times New Roman" w:cs="Times New Roman"/>
          <w:highlight w:val="white"/>
        </w:rPr>
        <w:t xml:space="preserve">Each class, students will be given a writing assignment during class time. Theories and content </w:t>
      </w:r>
      <w:proofErr w:type="gramStart"/>
      <w:r>
        <w:rPr>
          <w:rFonts w:ascii="Times New Roman" w:eastAsia="Times New Roman" w:hAnsi="Times New Roman" w:cs="Times New Roman"/>
          <w:highlight w:val="white"/>
        </w:rPr>
        <w:t xml:space="preserve">discussed </w:t>
      </w:r>
      <w:r>
        <w:rPr>
          <w:rFonts w:ascii="Times New Roman" w:eastAsia="Times New Roman" w:hAnsi="Times New Roman" w:cs="Times New Roman"/>
        </w:rPr>
        <w:t xml:space="preserve"> </w:t>
      </w:r>
      <w:r>
        <w:rPr>
          <w:rFonts w:ascii="Times New Roman" w:eastAsia="Times New Roman" w:hAnsi="Times New Roman" w:cs="Times New Roman"/>
          <w:highlight w:val="white"/>
        </w:rPr>
        <w:t>in</w:t>
      </w:r>
      <w:proofErr w:type="gramEnd"/>
      <w:r>
        <w:rPr>
          <w:rFonts w:ascii="Times New Roman" w:eastAsia="Times New Roman" w:hAnsi="Times New Roman" w:cs="Times New Roman"/>
          <w:highlight w:val="white"/>
        </w:rPr>
        <w:t xml:space="preserve"> class discussions and practical implication of the knowledge will be tested. Structured questions will </w:t>
      </w:r>
      <w:proofErr w:type="gramStart"/>
      <w:r>
        <w:rPr>
          <w:rFonts w:ascii="Times New Roman" w:eastAsia="Times New Roman" w:hAnsi="Times New Roman" w:cs="Times New Roman"/>
          <w:highlight w:val="white"/>
        </w:rPr>
        <w:t xml:space="preserve">be </w:t>
      </w:r>
      <w:r>
        <w:rPr>
          <w:rFonts w:ascii="Times New Roman" w:eastAsia="Times New Roman" w:hAnsi="Times New Roman" w:cs="Times New Roman"/>
        </w:rPr>
        <w:t xml:space="preserve"> </w:t>
      </w:r>
      <w:r>
        <w:rPr>
          <w:rFonts w:ascii="Times New Roman" w:eastAsia="Times New Roman" w:hAnsi="Times New Roman" w:cs="Times New Roman"/>
          <w:highlight w:val="white"/>
        </w:rPr>
        <w:t>given</w:t>
      </w:r>
      <w:proofErr w:type="gramEnd"/>
      <w:r>
        <w:rPr>
          <w:rFonts w:ascii="Times New Roman" w:eastAsia="Times New Roman" w:hAnsi="Times New Roman" w:cs="Times New Roman"/>
          <w:highlight w:val="white"/>
        </w:rPr>
        <w:t xml:space="preserve"> for the students to share their thoughts and ideas, which will be discussed by the course instructor for </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further development. The student in class write up will comprise fifteen percent (15%) of your </w:t>
      </w:r>
      <w:proofErr w:type="gramStart"/>
      <w:r>
        <w:rPr>
          <w:rFonts w:ascii="Times New Roman" w:eastAsia="Times New Roman" w:hAnsi="Times New Roman" w:cs="Times New Roman"/>
          <w:highlight w:val="white"/>
        </w:rPr>
        <w:t xml:space="preserve">cumulative </w:t>
      </w:r>
      <w:r>
        <w:rPr>
          <w:rFonts w:ascii="Times New Roman" w:eastAsia="Times New Roman" w:hAnsi="Times New Roman" w:cs="Times New Roman"/>
        </w:rPr>
        <w:t xml:space="preserve"> </w:t>
      </w:r>
      <w:r>
        <w:rPr>
          <w:rFonts w:ascii="Times New Roman" w:eastAsia="Times New Roman" w:hAnsi="Times New Roman" w:cs="Times New Roman"/>
          <w:highlight w:val="white"/>
        </w:rPr>
        <w:t>grades</w:t>
      </w:r>
      <w:proofErr w:type="gramEnd"/>
      <w:r>
        <w:rPr>
          <w:rFonts w:ascii="Times New Roman" w:eastAsia="Times New Roman" w:hAnsi="Times New Roman" w:cs="Times New Roman"/>
          <w:highlight w:val="white"/>
        </w:rPr>
        <w:t>.</w:t>
      </w:r>
      <w:r>
        <w:rPr>
          <w:rFonts w:ascii="Times New Roman" w:eastAsia="Times New Roman" w:hAnsi="Times New Roman" w:cs="Times New Roman"/>
        </w:rPr>
        <w:t xml:space="preserve"> </w:t>
      </w:r>
    </w:p>
    <w:p w:rsidR="00393797" w:rsidRDefault="007666FF">
      <w:pPr>
        <w:widowControl w:val="0"/>
        <w:spacing w:before="253" w:after="0" w:line="240" w:lineRule="auto"/>
        <w:rPr>
          <w:rFonts w:ascii="Times New Roman" w:eastAsia="Times New Roman" w:hAnsi="Times New Roman" w:cs="Times New Roman"/>
        </w:rPr>
      </w:pPr>
      <w:r>
        <w:rPr>
          <w:rFonts w:ascii="Times New Roman" w:eastAsia="Times New Roman" w:hAnsi="Times New Roman" w:cs="Times New Roman"/>
          <w:highlight w:val="white"/>
        </w:rPr>
        <w:t>4. Presentations</w:t>
      </w:r>
      <w:r>
        <w:rPr>
          <w:rFonts w:ascii="Times New Roman" w:eastAsia="Times New Roman" w:hAnsi="Times New Roman" w:cs="Times New Roman"/>
        </w:rPr>
        <w:t xml:space="preserve"> or Class Facilitation</w:t>
      </w:r>
    </w:p>
    <w:p w:rsidR="00393797" w:rsidRDefault="007666FF">
      <w:pPr>
        <w:widowControl w:val="0"/>
        <w:spacing w:before="272" w:after="0" w:line="262" w:lineRule="auto"/>
        <w:ind w:right="4"/>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For Presentations: students will provide a brief power-point presentation on the scope of the content. For Class facilitation: students will pick excerpts from the text and prepare a short 5-10 minute discussion on the materials and two discussion questions as the opening of the class facilitation followed by discussion with their peer’s views. In both cases, students will select </w:t>
      </w:r>
      <w:proofErr w:type="gramStart"/>
      <w:r>
        <w:rPr>
          <w:rFonts w:ascii="Times New Roman" w:eastAsia="Times New Roman" w:hAnsi="Times New Roman" w:cs="Times New Roman"/>
          <w:highlight w:val="white"/>
        </w:rPr>
        <w:t xml:space="preserve">the </w:t>
      </w:r>
      <w:r>
        <w:rPr>
          <w:rFonts w:ascii="Times New Roman" w:eastAsia="Times New Roman" w:hAnsi="Times New Roman" w:cs="Times New Roman"/>
        </w:rPr>
        <w:t xml:space="preserve"> </w:t>
      </w:r>
      <w:r>
        <w:rPr>
          <w:rFonts w:ascii="Times New Roman" w:eastAsia="Times New Roman" w:hAnsi="Times New Roman" w:cs="Times New Roman"/>
          <w:highlight w:val="white"/>
        </w:rPr>
        <w:t>topic</w:t>
      </w:r>
      <w:proofErr w:type="gramEnd"/>
      <w:r>
        <w:rPr>
          <w:rFonts w:ascii="Times New Roman" w:eastAsia="Times New Roman" w:hAnsi="Times New Roman" w:cs="Times New Roman"/>
          <w:highlight w:val="white"/>
        </w:rPr>
        <w:t xml:space="preserve"> of presentation during the first/second week of the course. Further instructions on the content </w:t>
      </w:r>
      <w:proofErr w:type="gramStart"/>
      <w:r>
        <w:rPr>
          <w:rFonts w:ascii="Times New Roman" w:eastAsia="Times New Roman" w:hAnsi="Times New Roman" w:cs="Times New Roman"/>
          <w:highlight w:val="white"/>
        </w:rPr>
        <w:t xml:space="preserve">and </w:t>
      </w:r>
      <w:r>
        <w:rPr>
          <w:rFonts w:ascii="Times New Roman" w:eastAsia="Times New Roman" w:hAnsi="Times New Roman" w:cs="Times New Roman"/>
        </w:rPr>
        <w:t xml:space="preserve"> </w:t>
      </w:r>
      <w:r>
        <w:rPr>
          <w:rFonts w:ascii="Times New Roman" w:eastAsia="Times New Roman" w:hAnsi="Times New Roman" w:cs="Times New Roman"/>
          <w:highlight w:val="white"/>
        </w:rPr>
        <w:t>methodology</w:t>
      </w:r>
      <w:proofErr w:type="gramEnd"/>
      <w:r>
        <w:rPr>
          <w:rFonts w:ascii="Times New Roman" w:eastAsia="Times New Roman" w:hAnsi="Times New Roman" w:cs="Times New Roman"/>
          <w:highlight w:val="white"/>
        </w:rPr>
        <w:t xml:space="preserve"> of the presentations and class facilitation will be discussed in class. The student presentations or class facilitation will comprise five percent (5%) of your cumulative grade. </w:t>
      </w:r>
    </w:p>
    <w:p w:rsidR="00393797" w:rsidRDefault="007666FF">
      <w:pPr>
        <w:widowControl w:val="0"/>
        <w:spacing w:before="254" w:after="0" w:line="240" w:lineRule="auto"/>
        <w:rPr>
          <w:rFonts w:ascii="Times New Roman" w:eastAsia="Times New Roman" w:hAnsi="Times New Roman" w:cs="Times New Roman"/>
        </w:rPr>
      </w:pPr>
      <w:r>
        <w:rPr>
          <w:rFonts w:ascii="Times New Roman" w:eastAsia="Times New Roman" w:hAnsi="Times New Roman" w:cs="Times New Roman"/>
          <w:highlight w:val="white"/>
        </w:rPr>
        <w:t>5. SLL Participation &amp; Reflection Write-up</w:t>
      </w:r>
      <w:r>
        <w:rPr>
          <w:rFonts w:ascii="Times New Roman" w:eastAsia="Times New Roman" w:hAnsi="Times New Roman" w:cs="Times New Roman"/>
        </w:rPr>
        <w:t xml:space="preserve"> </w:t>
      </w:r>
    </w:p>
    <w:p w:rsidR="00393797" w:rsidRDefault="007666FF">
      <w:pPr>
        <w:widowControl w:val="0"/>
        <w:spacing w:before="174" w:after="0" w:line="247" w:lineRule="auto"/>
        <w:ind w:right="5"/>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Every student takes part in experiential learning activities of the Social Learning Lab (SLL). The </w:t>
      </w:r>
      <w:proofErr w:type="gramStart"/>
      <w:r>
        <w:rPr>
          <w:rFonts w:ascii="Times New Roman" w:eastAsia="Times New Roman" w:hAnsi="Times New Roman" w:cs="Times New Roman"/>
          <w:highlight w:val="white"/>
        </w:rPr>
        <w:t xml:space="preserve">Social </w:t>
      </w:r>
      <w:r>
        <w:rPr>
          <w:rFonts w:ascii="Times New Roman" w:eastAsia="Times New Roman" w:hAnsi="Times New Roman" w:cs="Times New Roman"/>
        </w:rPr>
        <w:t xml:space="preserve"> </w:t>
      </w:r>
      <w:r>
        <w:rPr>
          <w:rFonts w:ascii="Times New Roman" w:eastAsia="Times New Roman" w:hAnsi="Times New Roman" w:cs="Times New Roman"/>
          <w:highlight w:val="white"/>
        </w:rPr>
        <w:t>Learning</w:t>
      </w:r>
      <w:proofErr w:type="gramEnd"/>
      <w:r>
        <w:rPr>
          <w:rFonts w:ascii="Times New Roman" w:eastAsia="Times New Roman" w:hAnsi="Times New Roman" w:cs="Times New Roman"/>
          <w:highlight w:val="white"/>
        </w:rPr>
        <w:t xml:space="preserve"> Lab has two phases; the first is the practical day when students undertake different campus jobs </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and put themselves in the shoes of staff members for a day, and experience life from their point of view; </w:t>
      </w:r>
    </w:p>
    <w:p w:rsidR="00393797" w:rsidRDefault="007666FF">
      <w:pPr>
        <w:widowControl w:val="0"/>
        <w:spacing w:after="0" w:line="247"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second phase is a reflection write-up. Students will write and submit a reflection paper based on </w:t>
      </w:r>
      <w:proofErr w:type="gramStart"/>
      <w:r>
        <w:rPr>
          <w:rFonts w:ascii="Times New Roman" w:eastAsia="Times New Roman" w:hAnsi="Times New Roman" w:cs="Times New Roman"/>
          <w:highlight w:val="white"/>
        </w:rPr>
        <w:t xml:space="preserve">the </w:t>
      </w:r>
      <w:r>
        <w:rPr>
          <w:rFonts w:ascii="Times New Roman" w:eastAsia="Times New Roman" w:hAnsi="Times New Roman" w:cs="Times New Roman"/>
        </w:rPr>
        <w:t xml:space="preserve"> </w:t>
      </w:r>
      <w:r>
        <w:rPr>
          <w:rFonts w:ascii="Times New Roman" w:eastAsia="Times New Roman" w:hAnsi="Times New Roman" w:cs="Times New Roman"/>
          <w:highlight w:val="white"/>
        </w:rPr>
        <w:t>practical</w:t>
      </w:r>
      <w:proofErr w:type="gramEnd"/>
      <w:r>
        <w:rPr>
          <w:rFonts w:ascii="Times New Roman" w:eastAsia="Times New Roman" w:hAnsi="Times New Roman" w:cs="Times New Roman"/>
          <w:highlight w:val="white"/>
        </w:rPr>
        <w:t xml:space="preserve"> phase as a part of the Applied Ethics topics at the end of the semester. The Reflection paper will help students to develop sensitivity and skills consistent with an ethical approach to others, which is one </w:t>
      </w:r>
      <w:proofErr w:type="gramStart"/>
      <w:r>
        <w:rPr>
          <w:rFonts w:ascii="Times New Roman" w:eastAsia="Times New Roman" w:hAnsi="Times New Roman" w:cs="Times New Roman"/>
          <w:highlight w:val="white"/>
        </w:rPr>
        <w:t xml:space="preserve">of </w:t>
      </w:r>
      <w:r>
        <w:rPr>
          <w:rFonts w:ascii="Times New Roman" w:eastAsia="Times New Roman" w:hAnsi="Times New Roman" w:cs="Times New Roman"/>
        </w:rPr>
        <w:t xml:space="preserve"> </w:t>
      </w:r>
      <w:r>
        <w:rPr>
          <w:rFonts w:ascii="Times New Roman" w:eastAsia="Times New Roman" w:hAnsi="Times New Roman" w:cs="Times New Roman"/>
          <w:highlight w:val="white"/>
        </w:rPr>
        <w:t>the</w:t>
      </w:r>
      <w:proofErr w:type="gramEnd"/>
      <w:r>
        <w:rPr>
          <w:rFonts w:ascii="Times New Roman" w:eastAsia="Times New Roman" w:hAnsi="Times New Roman" w:cs="Times New Roman"/>
          <w:highlight w:val="white"/>
        </w:rPr>
        <w:t xml:space="preserve"> core objectives of the program. The reflection paper will make up five percent (5%) of the course grade. Further instructions on the reflection paper writing will be discussed in class. This exercise will be </w:t>
      </w:r>
      <w:proofErr w:type="gramStart"/>
      <w:r>
        <w:rPr>
          <w:rFonts w:ascii="Times New Roman" w:eastAsia="Times New Roman" w:hAnsi="Times New Roman" w:cs="Times New Roman"/>
          <w:highlight w:val="white"/>
        </w:rPr>
        <w:t xml:space="preserve">evaluated </w:t>
      </w:r>
      <w:r>
        <w:rPr>
          <w:rFonts w:ascii="Times New Roman" w:eastAsia="Times New Roman" w:hAnsi="Times New Roman" w:cs="Times New Roman"/>
        </w:rPr>
        <w:t xml:space="preserve"> </w:t>
      </w:r>
      <w:r>
        <w:rPr>
          <w:rFonts w:ascii="Times New Roman" w:eastAsia="Times New Roman" w:hAnsi="Times New Roman" w:cs="Times New Roman"/>
          <w:highlight w:val="white"/>
        </w:rPr>
        <w:t>based</w:t>
      </w:r>
      <w:proofErr w:type="gramEnd"/>
      <w:r>
        <w:rPr>
          <w:rFonts w:ascii="Times New Roman" w:eastAsia="Times New Roman" w:hAnsi="Times New Roman" w:cs="Times New Roman"/>
          <w:highlight w:val="white"/>
        </w:rPr>
        <w:t xml:space="preserve"> on your participation during the practical phase, effort and completion of the writing. </w:t>
      </w:r>
    </w:p>
    <w:p w:rsidR="00393797" w:rsidRDefault="007666FF">
      <w:pPr>
        <w:widowControl w:val="0"/>
        <w:spacing w:before="246"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6. Take-Home Assignment </w:t>
      </w:r>
    </w:p>
    <w:p w:rsidR="00393797" w:rsidRDefault="007666FF">
      <w:pPr>
        <w:widowControl w:val="0"/>
        <w:spacing w:before="275" w:after="0" w:line="263"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Students will be required to complete one take-home examination that tests your knowledge </w:t>
      </w:r>
      <w:proofErr w:type="gramStart"/>
      <w:r>
        <w:rPr>
          <w:rFonts w:ascii="Times New Roman" w:eastAsia="Times New Roman" w:hAnsi="Times New Roman" w:cs="Times New Roman"/>
          <w:highlight w:val="white"/>
        </w:rPr>
        <w:t xml:space="preserve">and </w:t>
      </w:r>
      <w:r>
        <w:rPr>
          <w:rFonts w:ascii="Times New Roman" w:eastAsia="Times New Roman" w:hAnsi="Times New Roman" w:cs="Times New Roman"/>
        </w:rPr>
        <w:t xml:space="preserve"> </w:t>
      </w:r>
      <w:r>
        <w:rPr>
          <w:rFonts w:ascii="Times New Roman" w:eastAsia="Times New Roman" w:hAnsi="Times New Roman" w:cs="Times New Roman"/>
          <w:highlight w:val="white"/>
        </w:rPr>
        <w:t>comprehension</w:t>
      </w:r>
      <w:proofErr w:type="gramEnd"/>
      <w:r>
        <w:rPr>
          <w:rFonts w:ascii="Times New Roman" w:eastAsia="Times New Roman" w:hAnsi="Times New Roman" w:cs="Times New Roman"/>
          <w:highlight w:val="white"/>
        </w:rPr>
        <w:t xml:space="preserve"> of the course materials (lectures and readings).Word limit will be 1000-1200 words. This</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assessment will be evaluated on the basis of their merit. Further instructions about the essay exams will </w:t>
      </w:r>
      <w:proofErr w:type="gramStart"/>
      <w:r>
        <w:rPr>
          <w:rFonts w:ascii="Times New Roman" w:eastAsia="Times New Roman" w:hAnsi="Times New Roman" w:cs="Times New Roman"/>
          <w:highlight w:val="white"/>
        </w:rPr>
        <w:t xml:space="preserve">be </w:t>
      </w:r>
      <w:r>
        <w:rPr>
          <w:rFonts w:ascii="Times New Roman" w:eastAsia="Times New Roman" w:hAnsi="Times New Roman" w:cs="Times New Roman"/>
        </w:rPr>
        <w:t xml:space="preserve"> </w:t>
      </w:r>
      <w:r>
        <w:rPr>
          <w:rFonts w:ascii="Times New Roman" w:eastAsia="Times New Roman" w:hAnsi="Times New Roman" w:cs="Times New Roman"/>
          <w:highlight w:val="white"/>
        </w:rPr>
        <w:t>provided</w:t>
      </w:r>
      <w:proofErr w:type="gramEnd"/>
      <w:r>
        <w:rPr>
          <w:rFonts w:ascii="Times New Roman" w:eastAsia="Times New Roman" w:hAnsi="Times New Roman" w:cs="Times New Roman"/>
          <w:highlight w:val="white"/>
        </w:rPr>
        <w:t xml:space="preserve"> in class. One take-home examination will comprise thirty percent (30%) of your </w:t>
      </w:r>
      <w:proofErr w:type="gramStart"/>
      <w:r>
        <w:rPr>
          <w:rFonts w:ascii="Times New Roman" w:eastAsia="Times New Roman" w:hAnsi="Times New Roman" w:cs="Times New Roman"/>
          <w:highlight w:val="white"/>
        </w:rPr>
        <w:t xml:space="preserve">cumulative </w:t>
      </w:r>
      <w:r>
        <w:rPr>
          <w:rFonts w:ascii="Times New Roman" w:eastAsia="Times New Roman" w:hAnsi="Times New Roman" w:cs="Times New Roman"/>
        </w:rPr>
        <w:t xml:space="preserve"> </w:t>
      </w:r>
      <w:r>
        <w:rPr>
          <w:rFonts w:ascii="Times New Roman" w:eastAsia="Times New Roman" w:hAnsi="Times New Roman" w:cs="Times New Roman"/>
          <w:highlight w:val="white"/>
        </w:rPr>
        <w:t>grade</w:t>
      </w:r>
      <w:proofErr w:type="gramEnd"/>
      <w:r>
        <w:rPr>
          <w:rFonts w:ascii="Times New Roman" w:eastAsia="Times New Roman" w:hAnsi="Times New Roman" w:cs="Times New Roman"/>
          <w:highlight w:val="white"/>
        </w:rPr>
        <w:t xml:space="preserve">. </w:t>
      </w:r>
    </w:p>
    <w:p w:rsidR="00393797" w:rsidRDefault="007666FF">
      <w:pPr>
        <w:widowControl w:val="0"/>
        <w:spacing w:before="250" w:after="0"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7. Multimedia-based Group Project: </w:t>
      </w:r>
      <w:r>
        <w:rPr>
          <w:rFonts w:ascii="Times New Roman" w:eastAsia="Times New Roman" w:hAnsi="Times New Roman" w:cs="Times New Roman"/>
        </w:rPr>
        <w:t xml:space="preserve"> </w:t>
      </w:r>
    </w:p>
    <w:p w:rsidR="00393797" w:rsidRDefault="007666FF">
      <w:pPr>
        <w:widowControl w:val="0"/>
        <w:spacing w:before="272" w:after="0" w:line="262" w:lineRule="auto"/>
        <w:rPr>
          <w:rFonts w:ascii="Times New Roman" w:eastAsia="Times New Roman" w:hAnsi="Times New Roman" w:cs="Times New Roman"/>
          <w:highlight w:val="white"/>
        </w:rPr>
      </w:pP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different themes using multimedia sources and/or methods. It is a Group Project consisting of 3 to 4 students </w:t>
      </w:r>
      <w:proofErr w:type="gramStart"/>
      <w:r>
        <w:rPr>
          <w:rFonts w:ascii="Times New Roman" w:eastAsia="Times New Roman" w:hAnsi="Times New Roman" w:cs="Times New Roman"/>
        </w:rPr>
        <w:t>in  each</w:t>
      </w:r>
      <w:proofErr w:type="gramEnd"/>
      <w:r>
        <w:rPr>
          <w:rFonts w:ascii="Times New Roman" w:eastAsia="Times New Roman" w:hAnsi="Times New Roman" w:cs="Times New Roman"/>
        </w:rPr>
        <w:t xml:space="preserve"> group.</w:t>
      </w:r>
      <w:r>
        <w:rPr>
          <w:rFonts w:ascii="Times New Roman" w:eastAsia="Times New Roman" w:hAnsi="Times New Roman" w:cs="Times New Roman"/>
          <w:highlight w:val="white"/>
        </w:rPr>
        <w:t xml:space="preserve"> The project will be supervised by the faculty. Further instructions about the module will </w:t>
      </w:r>
      <w:proofErr w:type="gramStart"/>
      <w:r>
        <w:rPr>
          <w:rFonts w:ascii="Times New Roman" w:eastAsia="Times New Roman" w:hAnsi="Times New Roman" w:cs="Times New Roman"/>
          <w:highlight w:val="white"/>
        </w:rPr>
        <w:t xml:space="preserve">be </w:t>
      </w:r>
      <w:r>
        <w:rPr>
          <w:rFonts w:ascii="Times New Roman" w:eastAsia="Times New Roman" w:hAnsi="Times New Roman" w:cs="Times New Roman"/>
        </w:rPr>
        <w:t xml:space="preserve"> </w:t>
      </w:r>
      <w:r>
        <w:rPr>
          <w:rFonts w:ascii="Times New Roman" w:eastAsia="Times New Roman" w:hAnsi="Times New Roman" w:cs="Times New Roman"/>
          <w:highlight w:val="white"/>
        </w:rPr>
        <w:t>provided</w:t>
      </w:r>
      <w:proofErr w:type="gramEnd"/>
      <w:r>
        <w:rPr>
          <w:rFonts w:ascii="Times New Roman" w:eastAsia="Times New Roman" w:hAnsi="Times New Roman" w:cs="Times New Roman"/>
          <w:highlight w:val="white"/>
        </w:rPr>
        <w:t xml:space="preserve"> in class. This project will comprise thirty percent (30%) of your cumulative grade</w:t>
      </w:r>
      <w:r>
        <w:rPr>
          <w:rFonts w:ascii="Times New Roman" w:eastAsia="Times New Roman" w:hAnsi="Times New Roman" w:cs="Times New Roman"/>
        </w:rPr>
        <w:t xml:space="preserve">. </w:t>
      </w:r>
    </w:p>
    <w:p w:rsidR="00393797" w:rsidRDefault="007666FF">
      <w:pPr>
        <w:pStyle w:val="Heading2"/>
        <w:numPr>
          <w:ilvl w:val="0"/>
          <w:numId w:val="1"/>
        </w:numPr>
        <w:rPr>
          <w:sz w:val="22"/>
          <w:szCs w:val="22"/>
          <w:highlight w:val="white"/>
        </w:rPr>
      </w:pPr>
      <w:r>
        <w:rPr>
          <w:sz w:val="22"/>
          <w:szCs w:val="22"/>
          <w:highlight w:val="white"/>
        </w:rPr>
        <w:t>Course Policies:</w:t>
      </w:r>
    </w:p>
    <w:p w:rsidR="00393797" w:rsidRDefault="007666FF">
      <w:pPr>
        <w:pStyle w:val="Heading2"/>
        <w:numPr>
          <w:ilvl w:val="0"/>
          <w:numId w:val="2"/>
        </w:numPr>
        <w:spacing w:before="0" w:after="0" w:line="240" w:lineRule="auto"/>
        <w:ind w:left="1077" w:hanging="357"/>
        <w:rPr>
          <w:sz w:val="22"/>
          <w:szCs w:val="22"/>
          <w:highlight w:val="white"/>
        </w:rPr>
      </w:pPr>
      <w:r>
        <w:rPr>
          <w:b w:val="0"/>
          <w:sz w:val="22"/>
          <w:szCs w:val="22"/>
          <w:highlight w:val="white"/>
        </w:rPr>
        <w:t>Students are expected to maintain all course decorum, and to treat each other with respect;</w:t>
      </w:r>
    </w:p>
    <w:p w:rsidR="00393797" w:rsidRDefault="007666FF">
      <w:pPr>
        <w:pStyle w:val="Heading2"/>
        <w:numPr>
          <w:ilvl w:val="0"/>
          <w:numId w:val="2"/>
        </w:numPr>
        <w:spacing w:before="0" w:after="0" w:line="240" w:lineRule="auto"/>
        <w:ind w:left="1077" w:hanging="357"/>
        <w:rPr>
          <w:sz w:val="22"/>
          <w:szCs w:val="22"/>
          <w:highlight w:val="white"/>
        </w:rPr>
      </w:pPr>
      <w:r>
        <w:rPr>
          <w:b w:val="0"/>
          <w:sz w:val="22"/>
          <w:szCs w:val="22"/>
          <w:highlight w:val="white"/>
        </w:rPr>
        <w:t>Students are expected to complete all course readings and view the multimedia content;</w:t>
      </w:r>
    </w:p>
    <w:p w:rsidR="00393797" w:rsidRDefault="007666FF">
      <w:pPr>
        <w:pStyle w:val="Heading2"/>
        <w:numPr>
          <w:ilvl w:val="0"/>
          <w:numId w:val="2"/>
        </w:numPr>
        <w:spacing w:before="0" w:after="0" w:line="240" w:lineRule="auto"/>
        <w:ind w:left="1077" w:hanging="357"/>
        <w:rPr>
          <w:sz w:val="22"/>
          <w:szCs w:val="22"/>
          <w:highlight w:val="white"/>
        </w:rPr>
      </w:pPr>
      <w:r>
        <w:rPr>
          <w:b w:val="0"/>
          <w:sz w:val="22"/>
          <w:szCs w:val="22"/>
          <w:highlight w:val="white"/>
        </w:rPr>
        <w:t>Students are actively encouraged to attend all in-class sessions. If you are unable to attend the in-class sessions, you will still be responsible for completing all the required writing submissions;</w:t>
      </w:r>
    </w:p>
    <w:p w:rsidR="00393797" w:rsidRDefault="007666FF">
      <w:pPr>
        <w:pStyle w:val="Heading2"/>
        <w:numPr>
          <w:ilvl w:val="0"/>
          <w:numId w:val="2"/>
        </w:numPr>
        <w:spacing w:before="0" w:after="0" w:line="240" w:lineRule="auto"/>
        <w:ind w:left="1077" w:hanging="357"/>
        <w:rPr>
          <w:sz w:val="22"/>
          <w:szCs w:val="22"/>
          <w:highlight w:val="white"/>
        </w:rPr>
      </w:pPr>
      <w:r>
        <w:rPr>
          <w:b w:val="0"/>
          <w:sz w:val="22"/>
          <w:szCs w:val="22"/>
          <w:highlight w:val="white"/>
        </w:rPr>
        <w:t>Active participation in class discussions is expected and encouraged;</w:t>
      </w:r>
    </w:p>
    <w:p w:rsidR="00393797" w:rsidRDefault="007666FF">
      <w:pPr>
        <w:pStyle w:val="Heading2"/>
        <w:numPr>
          <w:ilvl w:val="0"/>
          <w:numId w:val="2"/>
        </w:numPr>
        <w:spacing w:before="0" w:after="0" w:line="240" w:lineRule="auto"/>
        <w:ind w:left="1077" w:hanging="357"/>
        <w:rPr>
          <w:sz w:val="22"/>
          <w:szCs w:val="22"/>
          <w:highlight w:val="white"/>
        </w:rPr>
      </w:pPr>
      <w:r>
        <w:rPr>
          <w:b w:val="0"/>
          <w:sz w:val="22"/>
          <w:szCs w:val="22"/>
          <w:highlight w:val="white"/>
        </w:rPr>
        <w:t xml:space="preserve">The instructor reserves the right to make any necessary (announced) changes to the syllabus. </w:t>
      </w:r>
    </w:p>
    <w:p w:rsidR="00393797" w:rsidRDefault="007666FF">
      <w:pPr>
        <w:pStyle w:val="Heading2"/>
        <w:numPr>
          <w:ilvl w:val="0"/>
          <w:numId w:val="2"/>
        </w:numPr>
        <w:spacing w:before="0" w:after="0" w:line="240" w:lineRule="auto"/>
        <w:ind w:left="1077" w:hanging="357"/>
        <w:rPr>
          <w:sz w:val="22"/>
          <w:szCs w:val="22"/>
          <w:highlight w:val="white"/>
        </w:rPr>
      </w:pPr>
      <w:r>
        <w:rPr>
          <w:b w:val="0"/>
          <w:sz w:val="22"/>
          <w:szCs w:val="22"/>
          <w:highlight w:val="white"/>
        </w:rPr>
        <w:t>The deadline for submission of all assignments will be provided by the course faculty. Students are expected to submit all assignments by their respective due dates, and all late work will result in partial or full loss of requisite points or marks – Please plan ahead!</w:t>
      </w:r>
    </w:p>
    <w:p w:rsidR="00393797" w:rsidRDefault="007666FF">
      <w:pPr>
        <w:pStyle w:val="Heading2"/>
        <w:spacing w:line="240" w:lineRule="auto"/>
        <w:ind w:left="357"/>
        <w:jc w:val="both"/>
        <w:rPr>
          <w:b w:val="0"/>
          <w:sz w:val="22"/>
          <w:szCs w:val="22"/>
          <w:highlight w:val="white"/>
        </w:rPr>
      </w:pPr>
      <w:r>
        <w:rPr>
          <w:sz w:val="22"/>
          <w:szCs w:val="22"/>
          <w:highlight w:val="white"/>
        </w:rPr>
        <w:t xml:space="preserve">Plagiarism: </w:t>
      </w:r>
    </w:p>
    <w:p w:rsidR="00393797" w:rsidRDefault="007666FF">
      <w:pPr>
        <w:spacing w:line="240" w:lineRule="auto"/>
        <w:ind w:left="357"/>
        <w:jc w:val="both"/>
        <w:rPr>
          <w:rFonts w:ascii="Times New Roman" w:eastAsia="Times New Roman" w:hAnsi="Times New Roman" w:cs="Times New Roman"/>
          <w:highlight w:val="white"/>
        </w:rPr>
      </w:pPr>
      <w:r>
        <w:rPr>
          <w:rFonts w:ascii="Times New Roman" w:eastAsia="Times New Roman" w:hAnsi="Times New Roman" w:cs="Times New Roman"/>
          <w:highlight w:val="white"/>
        </w:rPr>
        <w:t>All students are expected to abide by the BRAC University Code of Academic Integrity.  All assignments submitted by students must be their own work. Copying from another student or from published, unpublished, or electronic sources without appropriate citations or quotations is considered plagiarism.</w:t>
      </w:r>
    </w:p>
    <w:p w:rsidR="00393797" w:rsidRDefault="007666FF">
      <w:pPr>
        <w:spacing w:line="240" w:lineRule="auto"/>
        <w:ind w:left="357"/>
        <w:jc w:val="both"/>
        <w:rPr>
          <w:rFonts w:ascii="Times New Roman" w:eastAsia="Times New Roman" w:hAnsi="Times New Roman" w:cs="Times New Roman"/>
          <w:highlight w:val="white"/>
        </w:rPr>
      </w:pPr>
      <w:r>
        <w:rPr>
          <w:rFonts w:ascii="Times New Roman" w:eastAsia="Times New Roman" w:hAnsi="Times New Roman" w:cs="Times New Roman"/>
          <w:highlight w:val="white"/>
        </w:rPr>
        <w:t>Any evidence of plagiarism will lead to an automatic “F” (fail) for all concerned students. In other words, if there is any evidence of plagiarism, ALL students involved will automatically receive a zero grade. According to university policy, all cases of plagiarism are reported to the Office of Academic Standards. The penalty for violation of this code can lead to a failing grade in the course as well as further disciplinary action by the university.</w:t>
      </w:r>
    </w:p>
    <w:p w:rsidR="00393797" w:rsidRDefault="007666FF">
      <w:pPr>
        <w:pStyle w:val="Heading2"/>
        <w:numPr>
          <w:ilvl w:val="0"/>
          <w:numId w:val="1"/>
        </w:numPr>
        <w:jc w:val="both"/>
        <w:rPr>
          <w:sz w:val="22"/>
          <w:szCs w:val="22"/>
          <w:highlight w:val="white"/>
        </w:rPr>
      </w:pPr>
      <w:r>
        <w:rPr>
          <w:sz w:val="22"/>
          <w:szCs w:val="22"/>
          <w:highlight w:val="white"/>
        </w:rPr>
        <w:t xml:space="preserve">General Guidelines for Grading: </w:t>
      </w:r>
    </w:p>
    <w:p w:rsidR="00393797" w:rsidRDefault="007666FF">
      <w:pPr>
        <w:pStyle w:val="Heading2"/>
        <w:ind w:left="360"/>
        <w:jc w:val="both"/>
        <w:rPr>
          <w:sz w:val="22"/>
          <w:szCs w:val="22"/>
          <w:highlight w:val="white"/>
        </w:rPr>
      </w:pPr>
      <w:r>
        <w:rPr>
          <w:b w:val="0"/>
          <w:sz w:val="22"/>
          <w:szCs w:val="22"/>
          <w:highlight w:val="white"/>
        </w:rPr>
        <w:t>Students’ grades will be assigned in accordance with the guidelines and grading scale of the BRAC University Undergraduate Study and Examinations Regulations. The course evaluation is divided between effort based learning (Consisting of 50 % of the grade) and merit based learning (consisting of 50% of the grade). In terms of effort based tasks, students would be graded by the scale of Needs Improvement, Meets Expectation, and Exceeds Expectation.</w:t>
      </w:r>
    </w:p>
    <w:p w:rsidR="00393797" w:rsidRDefault="007666FF">
      <w:pPr>
        <w:pStyle w:val="Heading2"/>
        <w:numPr>
          <w:ilvl w:val="0"/>
          <w:numId w:val="1"/>
        </w:numPr>
        <w:rPr>
          <w:sz w:val="22"/>
          <w:szCs w:val="22"/>
          <w:highlight w:val="white"/>
        </w:rPr>
      </w:pPr>
      <w:r>
        <w:rPr>
          <w:sz w:val="22"/>
          <w:szCs w:val="22"/>
          <w:highlight w:val="white"/>
        </w:rPr>
        <w:t xml:space="preserve">Make-up Procedures: </w:t>
      </w:r>
      <w:r>
        <w:rPr>
          <w:b w:val="0"/>
          <w:sz w:val="22"/>
          <w:szCs w:val="22"/>
          <w:highlight w:val="white"/>
        </w:rPr>
        <w:t>As per University policy</w:t>
      </w:r>
    </w:p>
    <w:p w:rsidR="00393797" w:rsidRDefault="007666FF">
      <w:pPr>
        <w:pStyle w:val="Heading2"/>
        <w:numPr>
          <w:ilvl w:val="0"/>
          <w:numId w:val="1"/>
        </w:numPr>
        <w:rPr>
          <w:sz w:val="22"/>
          <w:szCs w:val="22"/>
          <w:highlight w:val="white"/>
        </w:rPr>
      </w:pPr>
      <w:r>
        <w:rPr>
          <w:sz w:val="22"/>
          <w:szCs w:val="22"/>
          <w:highlight w:val="white"/>
        </w:rPr>
        <w:t>Grading policy (subject to change):</w:t>
      </w:r>
    </w:p>
    <w:p w:rsidR="00393797" w:rsidRDefault="007666FF">
      <w:pPr>
        <w:spacing w:after="240"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Students’ work will be graded according to the system specified by the BRAC University Undergraduate Study and Examinations Regulations. In addition, faculty members are allowed to take into consideration factors such as the class average and standard deviation in order to ensure the grades reflect students’ actual class performance.</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97-100 = A+ (4.0)</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90 - 96 = A (4.0) Excellent</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85 - &lt;90 = A- (3.7)</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80 - &lt;85 = B+ (3.3)</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75 - &lt;80 = B (3.0) Good</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70 - &lt;75 = B- (2.7)</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65 - &lt;70 = C+ (2.3)</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60 - &lt;65 = C (2.0) Fair</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57 - &lt;60 = C- (1.7)</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55 - &lt;57 = D+ (1.3)</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52 - &lt;55 = D (1.0) Poor</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50 - &lt;52 = D- (0.7)</w:t>
      </w:r>
    </w:p>
    <w:p w:rsidR="00393797" w:rsidRDefault="007666FF">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&lt;50 = F (0.0) Failure</w:t>
      </w:r>
    </w:p>
    <w:p w:rsidR="00393797" w:rsidRDefault="00393797">
      <w:pPr>
        <w:spacing w:before="240" w:after="240" w:line="276" w:lineRule="auto"/>
        <w:jc w:val="both"/>
        <w:rPr>
          <w:rFonts w:ascii="Times New Roman" w:eastAsia="Times New Roman" w:hAnsi="Times New Roman" w:cs="Times New Roman"/>
        </w:rPr>
      </w:pPr>
    </w:p>
    <w:sectPr w:rsidR="00393797">
      <w:footerReference w:type="default" r:id="rId77"/>
      <w:pgSz w:w="12240" w:h="15840"/>
      <w:pgMar w:top="1440" w:right="1440" w:bottom="1440" w:left="1440" w:header="720" w:footer="21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EA8" w:rsidRDefault="007F0EA8">
      <w:pPr>
        <w:spacing w:after="0" w:line="240" w:lineRule="auto"/>
      </w:pPr>
      <w:r>
        <w:separator/>
      </w:r>
    </w:p>
  </w:endnote>
  <w:endnote w:type="continuationSeparator" w:id="0">
    <w:p w:rsidR="007F0EA8" w:rsidRDefault="007F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6FF" w:rsidRDefault="007666FF">
    <w:pPr>
      <w:pBdr>
        <w:top w:val="nil"/>
        <w:left w:val="nil"/>
        <w:bottom w:val="nil"/>
        <w:right w:val="nil"/>
        <w:between w:val="nil"/>
      </w:pBdr>
      <w:tabs>
        <w:tab w:val="center" w:pos="4680"/>
        <w:tab w:val="right" w:pos="9360"/>
      </w:tabs>
      <w:spacing w:after="0" w:line="240" w:lineRule="auto"/>
      <w:jc w:val="both"/>
      <w:rPr>
        <w:rFonts w:ascii="Arial Narrow" w:eastAsia="Arial Narrow" w:hAnsi="Arial Narrow" w:cs="Arial Narrow"/>
        <w:i/>
        <w:color w:val="808080"/>
        <w:sz w:val="20"/>
        <w:szCs w:val="20"/>
      </w:rPr>
    </w:pPr>
    <w:r>
      <w:rPr>
        <w:rFonts w:ascii="Arial Narrow" w:eastAsia="Arial Narrow" w:hAnsi="Arial Narrow" w:cs="Arial Narrow"/>
        <w:i/>
        <w:color w:val="808080"/>
        <w:sz w:val="20"/>
        <w:szCs w:val="20"/>
      </w:rPr>
      <w:t>HUM 103: Ethics and Culture</w:t>
    </w:r>
    <w:r>
      <w:rPr>
        <w:rFonts w:ascii="Arial Narrow" w:eastAsia="Arial Narrow" w:hAnsi="Arial Narrow" w:cs="Arial Narrow"/>
        <w:i/>
        <w:color w:val="808080"/>
        <w:sz w:val="20"/>
        <w:szCs w:val="20"/>
      </w:rPr>
      <w:tab/>
      <w:t xml:space="preserve">                        School of General Education</w:t>
    </w:r>
    <w:r>
      <w:rPr>
        <w:rFonts w:ascii="Arial Narrow" w:eastAsia="Arial Narrow" w:hAnsi="Arial Narrow" w:cs="Arial Narrow"/>
        <w:i/>
        <w:color w:val="808080"/>
        <w:sz w:val="20"/>
        <w:szCs w:val="20"/>
      </w:rPr>
      <w:tab/>
      <w:t xml:space="preserve">Page </w:t>
    </w:r>
    <w:r>
      <w:rPr>
        <w:rFonts w:ascii="Arial Narrow" w:eastAsia="Arial Narrow" w:hAnsi="Arial Narrow" w:cs="Arial Narrow"/>
        <w:b/>
        <w:i/>
        <w:color w:val="808080"/>
        <w:sz w:val="20"/>
        <w:szCs w:val="20"/>
      </w:rPr>
      <w:fldChar w:fldCharType="begin"/>
    </w:r>
    <w:r>
      <w:rPr>
        <w:rFonts w:ascii="Arial Narrow" w:eastAsia="Arial Narrow" w:hAnsi="Arial Narrow" w:cs="Arial Narrow"/>
        <w:b/>
        <w:i/>
        <w:color w:val="808080"/>
        <w:sz w:val="20"/>
        <w:szCs w:val="20"/>
      </w:rPr>
      <w:instrText>PAGE</w:instrText>
    </w:r>
    <w:r>
      <w:rPr>
        <w:rFonts w:ascii="Arial Narrow" w:eastAsia="Arial Narrow" w:hAnsi="Arial Narrow" w:cs="Arial Narrow"/>
        <w:b/>
        <w:i/>
        <w:color w:val="808080"/>
        <w:sz w:val="20"/>
        <w:szCs w:val="20"/>
      </w:rPr>
      <w:fldChar w:fldCharType="separate"/>
    </w:r>
    <w:r w:rsidR="00397351">
      <w:rPr>
        <w:rFonts w:ascii="Arial Narrow" w:eastAsia="Arial Narrow" w:hAnsi="Arial Narrow" w:cs="Arial Narrow"/>
        <w:b/>
        <w:i/>
        <w:noProof/>
        <w:color w:val="808080"/>
        <w:sz w:val="20"/>
        <w:szCs w:val="20"/>
      </w:rPr>
      <w:t>6</w:t>
    </w:r>
    <w:r>
      <w:rPr>
        <w:rFonts w:ascii="Arial Narrow" w:eastAsia="Arial Narrow" w:hAnsi="Arial Narrow" w:cs="Arial Narrow"/>
        <w:b/>
        <w:i/>
        <w:color w:val="808080"/>
        <w:sz w:val="20"/>
        <w:szCs w:val="20"/>
      </w:rPr>
      <w:fldChar w:fldCharType="end"/>
    </w:r>
    <w:r>
      <w:rPr>
        <w:rFonts w:ascii="Arial Narrow" w:eastAsia="Arial Narrow" w:hAnsi="Arial Narrow" w:cs="Arial Narrow"/>
        <w:i/>
        <w:color w:val="808080"/>
        <w:sz w:val="20"/>
        <w:szCs w:val="20"/>
      </w:rPr>
      <w:t xml:space="preserve"> of </w:t>
    </w:r>
    <w:r>
      <w:rPr>
        <w:rFonts w:ascii="Arial Narrow" w:eastAsia="Arial Narrow" w:hAnsi="Arial Narrow" w:cs="Arial Narrow"/>
        <w:b/>
        <w:i/>
        <w:color w:val="808080"/>
        <w:sz w:val="20"/>
        <w:szCs w:val="20"/>
      </w:rPr>
      <w:fldChar w:fldCharType="begin"/>
    </w:r>
    <w:r>
      <w:rPr>
        <w:rFonts w:ascii="Arial Narrow" w:eastAsia="Arial Narrow" w:hAnsi="Arial Narrow" w:cs="Arial Narrow"/>
        <w:b/>
        <w:i/>
        <w:color w:val="808080"/>
        <w:sz w:val="20"/>
        <w:szCs w:val="20"/>
      </w:rPr>
      <w:instrText>NUMPAGES</w:instrText>
    </w:r>
    <w:r>
      <w:rPr>
        <w:rFonts w:ascii="Arial Narrow" w:eastAsia="Arial Narrow" w:hAnsi="Arial Narrow" w:cs="Arial Narrow"/>
        <w:b/>
        <w:i/>
        <w:color w:val="808080"/>
        <w:sz w:val="20"/>
        <w:szCs w:val="20"/>
      </w:rPr>
      <w:fldChar w:fldCharType="separate"/>
    </w:r>
    <w:r w:rsidR="00397351">
      <w:rPr>
        <w:rFonts w:ascii="Arial Narrow" w:eastAsia="Arial Narrow" w:hAnsi="Arial Narrow" w:cs="Arial Narrow"/>
        <w:b/>
        <w:i/>
        <w:noProof/>
        <w:color w:val="808080"/>
        <w:sz w:val="20"/>
        <w:szCs w:val="20"/>
      </w:rPr>
      <w:t>20</w:t>
    </w:r>
    <w:r>
      <w:rPr>
        <w:rFonts w:ascii="Arial Narrow" w:eastAsia="Arial Narrow" w:hAnsi="Arial Narrow" w:cs="Arial Narrow"/>
        <w:b/>
        <w:i/>
        <w:color w:val="8080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EA8" w:rsidRDefault="007F0EA8">
      <w:pPr>
        <w:spacing w:after="0" w:line="240" w:lineRule="auto"/>
      </w:pPr>
      <w:r>
        <w:separator/>
      </w:r>
    </w:p>
  </w:footnote>
  <w:footnote w:type="continuationSeparator" w:id="0">
    <w:p w:rsidR="007F0EA8" w:rsidRDefault="007F0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528E9"/>
    <w:multiLevelType w:val="multilevel"/>
    <w:tmpl w:val="652260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97E7B6C"/>
    <w:multiLevelType w:val="multilevel"/>
    <w:tmpl w:val="3D067088"/>
    <w:lvl w:ilvl="0">
      <w:start w:val="1"/>
      <w:numFmt w:val="upperLetter"/>
      <w:lvlText w:val="%1."/>
      <w:lvlJc w:val="left"/>
      <w:pPr>
        <w:ind w:left="36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BBD5054"/>
    <w:multiLevelType w:val="multilevel"/>
    <w:tmpl w:val="C3CA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97"/>
    <w:rsid w:val="00393797"/>
    <w:rsid w:val="00397351"/>
    <w:rsid w:val="003A5155"/>
    <w:rsid w:val="007666FF"/>
    <w:rsid w:val="007F0EA8"/>
    <w:rsid w:val="00AB7BB0"/>
    <w:rsid w:val="00C0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91BEE-2500-482C-84D4-7549F9C5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outlineLvl w:val="0"/>
    </w:pPr>
    <w:rPr>
      <w:rFonts w:ascii="Arial" w:eastAsia="Arial" w:hAnsi="Arial" w:cs="Arial"/>
      <w:b/>
      <w:sz w:val="24"/>
      <w:szCs w:val="24"/>
    </w:rPr>
  </w:style>
  <w:style w:type="paragraph" w:styleId="Heading2">
    <w:name w:val="heading 2"/>
    <w:basedOn w:val="Normal"/>
    <w:next w:val="Normal"/>
    <w:pPr>
      <w:keepNext/>
      <w:keepLines/>
      <w:spacing w:before="120" w:after="120"/>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0">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paragraph" w:styleId="NormalWeb">
    <w:name w:val="Normal (Web)"/>
    <w:basedOn w:val="Normal"/>
    <w:uiPriority w:val="99"/>
    <w:semiHidden/>
    <w:unhideWhenUsed/>
    <w:rsid w:val="0018688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6">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8">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9">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a">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b">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0">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1">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2">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3">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4">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5">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6">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7">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8">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9">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a">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b">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c">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 w:type="table" w:customStyle="1" w:styleId="afd">
    <w:basedOn w:val="TableNormal"/>
    <w:pPr>
      <w:spacing w:after="0" w:line="240" w:lineRule="auto"/>
    </w:pPr>
    <w:rPr>
      <w:sz w:val="20"/>
      <w:szCs w:val="20"/>
    </w:r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youtu.be/Qa9IeHd7PC4" TargetMode="External"/><Relationship Id="rId21" Type="http://schemas.openxmlformats.org/officeDocument/2006/relationships/hyperlink" Target="https://www.youtube.com/watch?v=UG_X_7g63rY" TargetMode="External"/><Relationship Id="rId42" Type="http://schemas.openxmlformats.org/officeDocument/2006/relationships/hyperlink" Target="https://youtu.be/LbqflX7Ccbg" TargetMode="External"/><Relationship Id="rId47" Type="http://schemas.openxmlformats.org/officeDocument/2006/relationships/hyperlink" Target="https://youtu.be/720ZjvzI2OQ" TargetMode="External"/><Relationship Id="rId63" Type="http://schemas.openxmlformats.org/officeDocument/2006/relationships/hyperlink" Target="https://www.youtube.com/watch?v=JffbkeVURZI&amp;ab_channel=TEDxTalks" TargetMode="External"/><Relationship Id="rId68" Type="http://schemas.openxmlformats.org/officeDocument/2006/relationships/hyperlink" Target="https://moderndiplomacy.eu/2023/12/14/sacred-stewardship-the-moral-imperative-of-religious-leaders-in-climate-advocacy/" TargetMode="External"/><Relationship Id="rId16" Type="http://schemas.openxmlformats.org/officeDocument/2006/relationships/hyperlink" Target="https://youtu.be/OPRxugOEAcc" TargetMode="External"/><Relationship Id="rId11" Type="http://schemas.openxmlformats.org/officeDocument/2006/relationships/hyperlink" Target="https://www.youtube.com/watch?v=jl92eW3LV5k&amp;list=PL9zXLkyG0spAPBNXugXneERLB3iEVi6pb&amp;index=6" TargetMode="External"/><Relationship Id="rId24" Type="http://schemas.openxmlformats.org/officeDocument/2006/relationships/hyperlink" Target="https://creaworld.org/wp-content/uploads/2020/07/All-About-Power.pdf" TargetMode="External"/><Relationship Id="rId32" Type="http://schemas.openxmlformats.org/officeDocument/2006/relationships/hyperlink" Target="https://youtu.be/DLYzLsyK-PU" TargetMode="External"/><Relationship Id="rId37" Type="http://schemas.openxmlformats.org/officeDocument/2006/relationships/hyperlink" Target="https://youtu.be/5fU4yUKMuls" TargetMode="External"/><Relationship Id="rId40" Type="http://schemas.openxmlformats.org/officeDocument/2006/relationships/hyperlink" Target="https://podcasts.apple.com/ie/podcast/ep-2-beyond-cockroach-ethics-part-1-utilitarianism/id1562186164?i=1000529360942" TargetMode="External"/><Relationship Id="rId45" Type="http://schemas.openxmlformats.org/officeDocument/2006/relationships/hyperlink" Target="https://youtu.be/CzyPQgVKQTs" TargetMode="External"/><Relationship Id="rId53" Type="http://schemas.openxmlformats.org/officeDocument/2006/relationships/hyperlink" Target="https://www.instagram.com/reel/DATDrjjI3G0/?igsh=Nzk1bjJ5Y3VjcnV5" TargetMode="External"/><Relationship Id="rId58" Type="http://schemas.openxmlformats.org/officeDocument/2006/relationships/hyperlink" Target="https://www.facebook.com/tufansArtbin/" TargetMode="External"/><Relationship Id="rId66" Type="http://schemas.openxmlformats.org/officeDocument/2006/relationships/hyperlink" Target="https://www.youtube.com/watch?v=jl92eW3LV5k&amp;list=PL9zXLkyG0spAPBNXugXneERLB3iEVi6pb&amp;index=6" TargetMode="External"/><Relationship Id="rId74" Type="http://schemas.openxmlformats.org/officeDocument/2006/relationships/hyperlink" Target="https://www.youtube.com/watch?v=UG_X_7g63r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youtube.com/watch?v=SdjwMhtunqE&amp;t=101s" TargetMode="External"/><Relationship Id="rId19" Type="http://schemas.openxmlformats.org/officeDocument/2006/relationships/hyperlink" Target="https://podcasts.apple.com/ie/podcast/ep-2-beyond-cockroach-ethics-part-1-utilitarianism/id1562186164?i=1000529360942" TargetMode="External"/><Relationship Id="rId14" Type="http://schemas.openxmlformats.org/officeDocument/2006/relationships/hyperlink" Target="https://youtu.be/PHWJNubMp3o" TargetMode="External"/><Relationship Id="rId22" Type="http://schemas.openxmlformats.org/officeDocument/2006/relationships/hyperlink" Target="https://www.scu.edu/ethics/ethics-resources/ethical-decision-making/thinking-ethically/" TargetMode="External"/><Relationship Id="rId27" Type="http://schemas.openxmlformats.org/officeDocument/2006/relationships/hyperlink" Target="https://youtu.be/hBPr-LkLFek" TargetMode="External"/><Relationship Id="rId30" Type="http://schemas.openxmlformats.org/officeDocument/2006/relationships/hyperlink" Target="https://youtu.be/MplKXAyi10Y" TargetMode="External"/><Relationship Id="rId35" Type="http://schemas.openxmlformats.org/officeDocument/2006/relationships/hyperlink" Target="https://youtu.be/D5cQPyJ4LUU" TargetMode="External"/><Relationship Id="rId43" Type="http://schemas.openxmlformats.org/officeDocument/2006/relationships/hyperlink" Target="https://youtu.be/AiMuo-xFF4g" TargetMode="External"/><Relationship Id="rId48" Type="http://schemas.openxmlformats.org/officeDocument/2006/relationships/hyperlink" Target="https://youtu.be/4psPsMKxZFE" TargetMode="External"/><Relationship Id="rId56" Type="http://schemas.openxmlformats.org/officeDocument/2006/relationships/hyperlink" Target="https://apwld.org/wp-content/uploads/2023/09/Bangladesh_SPaRC.pdf" TargetMode="External"/><Relationship Id="rId64" Type="http://schemas.openxmlformats.org/officeDocument/2006/relationships/hyperlink" Target="https://youtu.be/INIG636SnU4?si=Etpb75P3evWOuN2E" TargetMode="External"/><Relationship Id="rId69" Type="http://schemas.openxmlformats.org/officeDocument/2006/relationships/hyperlink" Target="https://house-of-one.org/en" TargetMode="External"/><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youtu.be/nOHhzGVs9Ys" TargetMode="External"/><Relationship Id="rId72" Type="http://schemas.openxmlformats.org/officeDocument/2006/relationships/hyperlink" Target="https://deeperinsights.com/ai-blog/deepfake-reality-promise-vs-peril" TargetMode="External"/><Relationship Id="rId3" Type="http://schemas.openxmlformats.org/officeDocument/2006/relationships/styles" Target="styles.xml"/><Relationship Id="rId12" Type="http://schemas.openxmlformats.org/officeDocument/2006/relationships/hyperlink" Target="https://www.scu.edu/ethics/ethics-resources/ethical-decision-making/thinking-ethically/" TargetMode="External"/><Relationship Id="rId17" Type="http://schemas.openxmlformats.org/officeDocument/2006/relationships/hyperlink" Target="https://youtu.be/VbNi9uBIKzE" TargetMode="External"/><Relationship Id="rId25" Type="http://schemas.openxmlformats.org/officeDocument/2006/relationships/hyperlink" Target="https://youtu.be/DEI0I9qQryM" TargetMode="External"/><Relationship Id="rId33" Type="http://schemas.openxmlformats.org/officeDocument/2006/relationships/hyperlink" Target="https://youtu.be/FZ6MeVLp-EU" TargetMode="External"/><Relationship Id="rId38" Type="http://schemas.openxmlformats.org/officeDocument/2006/relationships/hyperlink" Target="https://youtu.be/nnO9X1EncmQ" TargetMode="External"/><Relationship Id="rId46" Type="http://schemas.openxmlformats.org/officeDocument/2006/relationships/hyperlink" Target="https://youtu.be/HSxyWJOoruE" TargetMode="External"/><Relationship Id="rId59" Type="http://schemas.openxmlformats.org/officeDocument/2006/relationships/hyperlink" Target="https://www.youtube.com/watch?v=oiyFU4l6eWw&amp;list=PLqYTY9afgfDpSyEinNAOiHQEBYKVb7nNb" TargetMode="External"/><Relationship Id="rId67" Type="http://schemas.openxmlformats.org/officeDocument/2006/relationships/hyperlink" Target="https://www.youtube.com/watch?v=c2Q-w8UNZiY" TargetMode="External"/><Relationship Id="rId20" Type="http://schemas.openxmlformats.org/officeDocument/2006/relationships/hyperlink" Target="https://ethicsunwrapped.utexas.edu/glossary/applied-ethics" TargetMode="External"/><Relationship Id="rId41" Type="http://schemas.openxmlformats.org/officeDocument/2006/relationships/hyperlink" Target="https://youtu.be/0IfZ4OgGlHM" TargetMode="External"/><Relationship Id="rId54" Type="http://schemas.openxmlformats.org/officeDocument/2006/relationships/hyperlink" Target="https://thegreatwave.thedailystar.net/news/the-politics-of-the-clash-between-bangalees-and-paharis?fbclid=IwY2xjawF4xrdleHRuA2FlbQIxMQABHe2SdBtYqKk8YCQ9zPHEfvv7ooKg6qP3UAbsmSjCs5OABuy9ONmsfBfFBQ_aem__bayuFDdQOpoIqq6exzUeQ" TargetMode="External"/><Relationship Id="rId62" Type="http://schemas.openxmlformats.org/officeDocument/2006/relationships/hyperlink" Target="https://bdfeministarchives.org/" TargetMode="External"/><Relationship Id="rId70" Type="http://schemas.openxmlformats.org/officeDocument/2006/relationships/hyperlink" Target="https://www.peeters-leuven.be/pdf/9789042946552.pdf" TargetMode="External"/><Relationship Id="rId75" Type="http://schemas.openxmlformats.org/officeDocument/2006/relationships/hyperlink" Target="https://www.enmassefilms.org/remix/the-fil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youtu.be/mG4aMnC8v8s" TargetMode="External"/><Relationship Id="rId23" Type="http://schemas.openxmlformats.org/officeDocument/2006/relationships/hyperlink" Target="https://www.bbc.co.uk/programmes/m0015lwj" TargetMode="External"/><Relationship Id="rId28" Type="http://schemas.openxmlformats.org/officeDocument/2006/relationships/hyperlink" Target="https://youtu.be/bwratwy0frg" TargetMode="External"/><Relationship Id="rId36" Type="http://schemas.openxmlformats.org/officeDocument/2006/relationships/hyperlink" Target="https://youtu.be/xZbKwUbEheg" TargetMode="External"/><Relationship Id="rId49" Type="http://schemas.openxmlformats.org/officeDocument/2006/relationships/hyperlink" Target="https://youtu.be/IPwWYlRba5g" TargetMode="External"/><Relationship Id="rId57" Type="http://schemas.openxmlformats.org/officeDocument/2006/relationships/hyperlink" Target="https://www.jstor.org/stable/48671433" TargetMode="External"/><Relationship Id="rId10" Type="http://schemas.openxmlformats.org/officeDocument/2006/relationships/hyperlink" Target="https://www.youtube.com/watch?v=YJaeJz9jQU8&amp;ab_channel=KAICIID" TargetMode="External"/><Relationship Id="rId31" Type="http://schemas.openxmlformats.org/officeDocument/2006/relationships/hyperlink" Target="https://youtu.be/i6pdQSaAvmw" TargetMode="External"/><Relationship Id="rId44" Type="http://schemas.openxmlformats.org/officeDocument/2006/relationships/hyperlink" Target="https://youtu.be/ruNxXJAuvys" TargetMode="External"/><Relationship Id="rId52" Type="http://schemas.openxmlformats.org/officeDocument/2006/relationships/hyperlink" Target="https://digital.library.upenn.edu/women/sultana/dream/dream.html" TargetMode="External"/><Relationship Id="rId60" Type="http://schemas.openxmlformats.org/officeDocument/2006/relationships/hyperlink" Target="https://www.youtube.com/watch?v=2CS627aKrJI" TargetMode="External"/><Relationship Id="rId65" Type="http://schemas.openxmlformats.org/officeDocument/2006/relationships/hyperlink" Target="https://www.youtube.com/watch?v=YJaeJz9jQU8&amp;ab_channel=KAICIID" TargetMode="External"/><Relationship Id="rId73" Type="http://schemas.openxmlformats.org/officeDocument/2006/relationships/hyperlink" Target="https://www.democracynow.org/2014/2/10/death_by_metadata_jeremy_scahill_glenn"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dcasts.apple.com/ie/podcast/ep-2-beyond-cockroach-ethics-part-1-utilitarianism/id1562186164?i=1000529360942" TargetMode="External"/><Relationship Id="rId13" Type="http://schemas.openxmlformats.org/officeDocument/2006/relationships/hyperlink" Target="https://www.youtube.com/watch?v=u399XmkjeXo" TargetMode="External"/><Relationship Id="rId18" Type="http://schemas.openxmlformats.org/officeDocument/2006/relationships/hyperlink" Target="https://youtu.be/cP2p-5pt4Fo" TargetMode="External"/><Relationship Id="rId39" Type="http://schemas.openxmlformats.org/officeDocument/2006/relationships/hyperlink" Target="https://youtu.be/RLUg8Z7vV1U" TargetMode="External"/><Relationship Id="rId34" Type="http://schemas.openxmlformats.org/officeDocument/2006/relationships/hyperlink" Target="https://youtu.be/d3SVjjevTL0" TargetMode="External"/><Relationship Id="rId50" Type="http://schemas.openxmlformats.org/officeDocument/2006/relationships/hyperlink" Target="https://youtu.be/k2MeCkNtRAc" TargetMode="External"/><Relationship Id="rId55" Type="http://schemas.openxmlformats.org/officeDocument/2006/relationships/hyperlink" Target="https://www.thedailystar.net/opinion/views/news/will-the-interim-government-be-truly-anti-discriminatory-3672606" TargetMode="External"/><Relationship Id="rId76" Type="http://schemas.openxmlformats.org/officeDocument/2006/relationships/hyperlink" Target="https://vimeo.com/188424121" TargetMode="External"/><Relationship Id="rId7" Type="http://schemas.openxmlformats.org/officeDocument/2006/relationships/endnotes" Target="endnotes.xml"/><Relationship Id="rId71" Type="http://schemas.openxmlformats.org/officeDocument/2006/relationships/hyperlink" Target="https://conversationsinanthropology.wordpress.com/" TargetMode="External"/><Relationship Id="rId2" Type="http://schemas.openxmlformats.org/officeDocument/2006/relationships/numbering" Target="numbering.xml"/><Relationship Id="rId29" Type="http://schemas.openxmlformats.org/officeDocument/2006/relationships/hyperlink" Target="https://youtu.be/U0Po2M4cd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StSy7KsjZlp4MxnjgJv1ylIrzA==">CgMxLjAaHgoBMBIZChcICVITChF0YWJsZS50ZW94cTRqb3F2MRofCgExEhoKGAgJUhQKEnRhYmxlLjk2bDUyanNjd3A5ZTIJaC4zMGowemxsMghoLmdqZGd4czIJaC4xZm9iOXRlOAByITFQTEpTQXJXamlHeXIxcWZET09ySm1XOE9aUVJna0NjRA==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5874</Words>
  <Characters>33483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Shaiya</dc:creator>
  <cp:lastModifiedBy>tanjila</cp:lastModifiedBy>
  <cp:revision>3</cp:revision>
  <dcterms:created xsi:type="dcterms:W3CDTF">2024-05-26T18:39:00Z</dcterms:created>
  <dcterms:modified xsi:type="dcterms:W3CDTF">2025-02-09T05:48:00Z</dcterms:modified>
</cp:coreProperties>
</file>