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DE3B" w14:textId="77777777" w:rsidR="00252B22" w:rsidRDefault="00DB0C5D" w:rsidP="00DB0C5D">
      <w:pPr>
        <w:pStyle w:val="1"/>
        <w:jc w:val="center"/>
      </w:pPr>
      <w:r>
        <w:rPr>
          <w:rFonts w:hint="eastAsia"/>
        </w:rPr>
        <w:t>Assignment Report</w:t>
      </w:r>
      <w:r>
        <w:t>:</w:t>
      </w:r>
    </w:p>
    <w:p w14:paraId="198F606B" w14:textId="77777777" w:rsidR="00DB0C5D" w:rsidRDefault="00DB0C5D" w:rsidP="00DB0C5D">
      <w:pPr>
        <w:pStyle w:val="1"/>
        <w:jc w:val="center"/>
      </w:pPr>
      <w:r>
        <w:rPr>
          <w:rFonts w:hint="eastAsia"/>
        </w:rPr>
        <w:t>N</w:t>
      </w:r>
      <w:r>
        <w:t>a</w:t>
      </w:r>
      <w:r>
        <w:rPr>
          <w:rFonts w:hint="eastAsia"/>
        </w:rPr>
        <w:t>med Entity Recognition</w:t>
      </w:r>
    </w:p>
    <w:p w14:paraId="2C729A66" w14:textId="77777777" w:rsidR="00DB0C5D" w:rsidRPr="00A51761" w:rsidRDefault="00A51761" w:rsidP="00DB0C5D">
      <w:pPr>
        <w:jc w:val="center"/>
      </w:pPr>
      <w:r>
        <w:rPr>
          <w:rFonts w:hint="eastAsia"/>
        </w:rPr>
        <w:t>Name:</w:t>
      </w:r>
      <w:r w:rsidR="00DB0C5D" w:rsidRPr="00A51761">
        <w:rPr>
          <w:rFonts w:hint="eastAsia"/>
        </w:rPr>
        <w:t>汤济之</w:t>
      </w:r>
    </w:p>
    <w:p w14:paraId="439A175E" w14:textId="77777777" w:rsidR="00A51761" w:rsidRDefault="00A51761" w:rsidP="00DB0C5D">
      <w:pPr>
        <w:jc w:val="center"/>
      </w:pPr>
      <w:r>
        <w:t>ID:</w:t>
      </w:r>
      <w:r w:rsidRPr="00A51761">
        <w:rPr>
          <w:rFonts w:hint="eastAsia"/>
        </w:rPr>
        <w:t>1300012124</w:t>
      </w:r>
    </w:p>
    <w:p w14:paraId="097F4299" w14:textId="77777777" w:rsidR="00681AE7" w:rsidRPr="00A51761" w:rsidRDefault="00681AE7" w:rsidP="00DB0C5D">
      <w:pPr>
        <w:jc w:val="center"/>
      </w:pPr>
      <w:r>
        <w:t>E-mail:</w:t>
      </w:r>
      <w:r w:rsidRPr="00681AE7">
        <w:t xml:space="preserve"> </w:t>
      </w:r>
      <w:hyperlink r:id="rId8" w:history="1">
        <w:r w:rsidRPr="00E932BD">
          <w:rPr>
            <w:rStyle w:val="a7"/>
          </w:rPr>
          <w:t>tjz427@sina.cn</w:t>
        </w:r>
      </w:hyperlink>
    </w:p>
    <w:p w14:paraId="722AAC10" w14:textId="77777777" w:rsidR="00366303" w:rsidRPr="00A45F76" w:rsidRDefault="008E5C65" w:rsidP="00A45F76">
      <w:pPr>
        <w:jc w:val="center"/>
      </w:pPr>
      <w:r>
        <w:t>School of Electronics Engineering and Computer Science, Peking University</w:t>
      </w:r>
    </w:p>
    <w:p w14:paraId="6A17E2C3" w14:textId="77777777" w:rsidR="00B91608" w:rsidRDefault="00B91608" w:rsidP="00DB0C5D"/>
    <w:p w14:paraId="316343E8" w14:textId="77777777" w:rsidR="00C139A5" w:rsidRDefault="00C139A5" w:rsidP="00DB0C5D">
      <w:pPr>
        <w:sectPr w:rsidR="00C139A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30F8CB" w14:textId="77777777" w:rsidR="00E06DCE" w:rsidRDefault="00F941E0" w:rsidP="00DB3418">
      <w:pPr>
        <w:pStyle w:val="ad"/>
      </w:pPr>
      <w:r>
        <w:rPr>
          <w:rFonts w:hint="eastAsia"/>
        </w:rPr>
        <w:lastRenderedPageBreak/>
        <w:t>Abstract</w:t>
      </w:r>
    </w:p>
    <w:p w14:paraId="19C55199" w14:textId="77777777" w:rsidR="0049624C" w:rsidRPr="005A2A2F" w:rsidRDefault="009846B0" w:rsidP="00146362">
      <w:pPr>
        <w:ind w:left="360" w:rightChars="200" w:right="420"/>
      </w:pPr>
      <w:r>
        <w:t>The first assignment of the course is to deal with the Chinese named entity recognition problem.</w:t>
      </w:r>
      <w:r w:rsidR="008C7E83">
        <w:t xml:space="preserve"> </w:t>
      </w:r>
      <w:r w:rsidR="002A58BE">
        <w:t xml:space="preserve">I </w:t>
      </w:r>
      <w:r w:rsidR="0011331B">
        <w:t xml:space="preserve">trained a NER tagger </w:t>
      </w:r>
      <w:r w:rsidR="0011331B">
        <w:rPr>
          <w:rFonts w:hint="eastAsia"/>
        </w:rPr>
        <w:t>using</w:t>
      </w:r>
      <w:r w:rsidR="002A58BE">
        <w:t xml:space="preserve"> structured perceptron</w:t>
      </w:r>
      <w:r w:rsidR="00EA1347">
        <w:t xml:space="preserve"> with Viterbi algorithm</w:t>
      </w:r>
      <w:r w:rsidR="007424E1">
        <w:t xml:space="preserve">. And in order to </w:t>
      </w:r>
      <w:r w:rsidR="00EA1347">
        <w:t xml:space="preserve">improve the performance of </w:t>
      </w:r>
      <w:r w:rsidR="009E2253">
        <w:t>the tagger, I’ve tried several combination of the features</w:t>
      </w:r>
      <w:r w:rsidR="009A68D0">
        <w:t xml:space="preserve">. Some tricks are added to the training procedure </w:t>
      </w:r>
      <w:r w:rsidR="00B16177">
        <w:t>to</w:t>
      </w:r>
      <w:r w:rsidR="004F78A1">
        <w:t xml:space="preserve"> </w:t>
      </w:r>
      <w:r w:rsidR="00B16177">
        <w:t xml:space="preserve">prevent </w:t>
      </w:r>
      <w:r w:rsidR="004F78A1">
        <w:t>overfitting.</w:t>
      </w:r>
      <w:r w:rsidR="0021629C">
        <w:t xml:space="preserve"> T</w:t>
      </w:r>
      <w:r w:rsidR="00AD0103">
        <w:t>he model achieves an F1-measure of over 85%</w:t>
      </w:r>
      <w:r w:rsidR="008830A6">
        <w:t xml:space="preserve"> (85.92% for the best time)</w:t>
      </w:r>
      <w:r w:rsidR="00AD0103">
        <w:t>.</w:t>
      </w:r>
      <w:r w:rsidR="004F78A1">
        <w:t xml:space="preserve"> </w:t>
      </w:r>
      <w:r w:rsidR="00E46509">
        <w:t xml:space="preserve"> </w:t>
      </w:r>
      <w:r w:rsidR="005A2A2F">
        <w:t xml:space="preserve"> </w:t>
      </w:r>
    </w:p>
    <w:p w14:paraId="41D829DB" w14:textId="77777777" w:rsidR="00623BEE" w:rsidRDefault="00540D13" w:rsidP="00444FC6">
      <w:pPr>
        <w:pStyle w:val="2"/>
        <w:numPr>
          <w:ilvl w:val="0"/>
          <w:numId w:val="1"/>
        </w:numPr>
      </w:pPr>
      <w:r>
        <w:rPr>
          <w:rFonts w:hint="eastAsia"/>
        </w:rPr>
        <w:t>Assignment Introduction</w:t>
      </w:r>
    </w:p>
    <w:p w14:paraId="1CCA9725" w14:textId="77777777" w:rsidR="0047674C" w:rsidRDefault="0047674C" w:rsidP="00F56249">
      <w:pPr>
        <w:ind w:firstLine="360"/>
      </w:pPr>
      <w:r>
        <w:rPr>
          <w:rFonts w:hint="eastAsia"/>
        </w:rPr>
        <w:t xml:space="preserve">Named Entity Recognition </w:t>
      </w:r>
      <w:r w:rsidR="00F56249">
        <w:t xml:space="preserve">(NER) </w:t>
      </w:r>
      <w:r w:rsidR="00BB6666">
        <w:t>is a</w:t>
      </w:r>
      <w:r w:rsidR="00C64B62">
        <w:t xml:space="preserve"> </w:t>
      </w:r>
      <w:r w:rsidR="00F56249">
        <w:t>central task in natural language processing</w:t>
      </w:r>
      <w:r w:rsidR="00C559E9">
        <w:t>.</w:t>
      </w:r>
      <w:r w:rsidR="00E4560B">
        <w:t xml:space="preserve"> It aims to recognize information units like name, including person, organization and locatio</w:t>
      </w:r>
      <w:r w:rsidR="00001D4A">
        <w:t>n names, and numeric expressions including time, date, money and percent expressions</w:t>
      </w:r>
      <w:r w:rsidR="00A02E5A">
        <w:t>. This information</w:t>
      </w:r>
      <w:r w:rsidR="00C5160A">
        <w:t xml:space="preserve"> is</w:t>
      </w:r>
      <w:r w:rsidR="00A02E5A">
        <w:t xml:space="preserve"> usually</w:t>
      </w:r>
      <w:r w:rsidR="005C1546">
        <w:t xml:space="preserve"> important and useful for </w:t>
      </w:r>
      <w:r w:rsidR="008021E1">
        <w:t xml:space="preserve">further </w:t>
      </w:r>
      <w:r w:rsidR="003E3DB1">
        <w:t>analysis</w:t>
      </w:r>
      <w:r w:rsidR="001845F2">
        <w:t xml:space="preserve"> like </w:t>
      </w:r>
      <w:r w:rsidR="00296B66">
        <w:t xml:space="preserve">sentence analysis and </w:t>
      </w:r>
      <w:r w:rsidR="001845F2">
        <w:t>textual analysis</w:t>
      </w:r>
      <w:r w:rsidR="00D14467">
        <w:t>.</w:t>
      </w:r>
      <w:r w:rsidR="00A02E5A">
        <w:t xml:space="preserve"> </w:t>
      </w:r>
      <w:r w:rsidR="00D978F4">
        <w:t xml:space="preserve">NER can also provide </w:t>
      </w:r>
      <w:r w:rsidR="00F8098C">
        <w:t>some</w:t>
      </w:r>
      <w:r w:rsidR="009C5FA0">
        <w:t xml:space="preserve"> semantic information.</w:t>
      </w:r>
      <w:r w:rsidR="00A02E5A">
        <w:t xml:space="preserve"> </w:t>
      </w:r>
    </w:p>
    <w:p w14:paraId="23151F17" w14:textId="77777777" w:rsidR="00527540" w:rsidRPr="00527540" w:rsidRDefault="00D95DD3" w:rsidP="00B91608">
      <w:pPr>
        <w:ind w:firstLine="360"/>
      </w:pPr>
      <w:r>
        <w:t xml:space="preserve">A </w:t>
      </w:r>
      <w:r w:rsidR="00B902EF">
        <w:t xml:space="preserve">decent approach </w:t>
      </w:r>
      <w:r w:rsidR="00557770">
        <w:t xml:space="preserve">for NER </w:t>
      </w:r>
      <w:r w:rsidR="008317C8">
        <w:t>is to treat</w:t>
      </w:r>
      <w:r w:rsidR="0010392D">
        <w:t xml:space="preserve"> this </w:t>
      </w:r>
      <w:r w:rsidR="0010392D">
        <w:rPr>
          <w:rFonts w:hint="eastAsia"/>
        </w:rPr>
        <w:t>problem</w:t>
      </w:r>
      <w:r w:rsidR="00951E6C">
        <w:t xml:space="preserve"> as a tagging task</w:t>
      </w:r>
      <w:r w:rsidR="007E45B2">
        <w:t xml:space="preserve">. </w:t>
      </w:r>
      <w:r w:rsidR="00B13E31">
        <w:t xml:space="preserve">Namely try to train a </w:t>
      </w:r>
      <w:r w:rsidR="00EB4DC5">
        <w:t xml:space="preserve">tagger. Every time the tagger reads a character, </w:t>
      </w:r>
      <w:r w:rsidR="000C43F5">
        <w:t>it gives that character a tag</w:t>
      </w:r>
      <w:r w:rsidR="00C8236C">
        <w:t>, which indicate</w:t>
      </w:r>
      <w:r w:rsidR="00EF1B71">
        <w:t>s</w:t>
      </w:r>
      <w:r w:rsidR="00C8236C">
        <w:t xml:space="preserve"> </w:t>
      </w:r>
      <w:r w:rsidR="00026A39">
        <w:t xml:space="preserve">whether </w:t>
      </w:r>
      <w:r w:rsidR="00A0175C">
        <w:t>that character is in a</w:t>
      </w:r>
      <w:r w:rsidR="00026A39">
        <w:t xml:space="preserve"> </w:t>
      </w:r>
      <w:r w:rsidR="00F52D29">
        <w:t>named e</w:t>
      </w:r>
      <w:r w:rsidR="00026A39">
        <w:t>ntity or not</w:t>
      </w:r>
      <w:r w:rsidR="00C37A69">
        <w:t xml:space="preserve">, or whether </w:t>
      </w:r>
      <w:r w:rsidR="00F52D29">
        <w:t xml:space="preserve">that </w:t>
      </w:r>
      <w:r w:rsidR="00F52D29">
        <w:lastRenderedPageBreak/>
        <w:t>character is the beginning of a</w:t>
      </w:r>
      <w:r w:rsidR="00D913E6">
        <w:t xml:space="preserve"> named entity.</w:t>
      </w:r>
      <w:r w:rsidR="00527540">
        <w:t xml:space="preserve"> For example, </w:t>
      </w:r>
      <w:r w:rsidR="00931D1B">
        <w:t xml:space="preserve">“O” stands for “not a named entity”, “B-PER” stands for “the beginning </w:t>
      </w:r>
      <w:r w:rsidR="00210519">
        <w:t>character for a named entity,</w:t>
      </w:r>
      <w:r w:rsidR="00F317B0">
        <w:t xml:space="preserve"> which</w:t>
      </w:r>
      <w:r w:rsidR="00CB54FE">
        <w:t xml:space="preserve"> represents a person</w:t>
      </w:r>
      <w:r w:rsidR="00FF7715">
        <w:t>”</w:t>
      </w:r>
      <w:r w:rsidR="00681535">
        <w:t>.</w:t>
      </w:r>
      <w:r w:rsidR="0033402D">
        <w:t xml:space="preserve"> With pre-tagged training set, we can easily train a</w:t>
      </w:r>
      <w:r w:rsidR="00A35E1C">
        <w:t xml:space="preserve"> NER</w:t>
      </w:r>
      <w:r w:rsidR="0033402D">
        <w:t xml:space="preserve"> tagger</w:t>
      </w:r>
      <w:r w:rsidR="00C45CFE">
        <w:t>.</w:t>
      </w:r>
      <w:r w:rsidR="0033402D">
        <w:t xml:space="preserve"> </w:t>
      </w:r>
    </w:p>
    <w:p w14:paraId="7C56751E" w14:textId="77777777" w:rsidR="000B6626" w:rsidRDefault="00CF3E89" w:rsidP="00D95DD3">
      <w:pPr>
        <w:ind w:firstLine="360"/>
      </w:pPr>
      <w:r>
        <w:t xml:space="preserve">The first assignment </w:t>
      </w:r>
      <w:r w:rsidR="003F2797">
        <w:t>for this course is</w:t>
      </w:r>
      <w:r w:rsidR="00C45CFE">
        <w:t xml:space="preserve"> to train a tagger for</w:t>
      </w:r>
      <w:r w:rsidR="003F2797">
        <w:t xml:space="preserve"> Chinese Named Entity Recognition</w:t>
      </w:r>
      <w:r w:rsidR="00E12800">
        <w:t>.</w:t>
      </w:r>
      <w:r w:rsidR="002A58BE">
        <w:t xml:space="preserve"> And </w:t>
      </w:r>
      <w:r w:rsidR="00BA39F0">
        <w:t xml:space="preserve">to try every feasible method to improve the </w:t>
      </w:r>
      <w:r w:rsidR="00A53CC0">
        <w:t xml:space="preserve">model’s </w:t>
      </w:r>
      <w:r w:rsidR="00BA39F0">
        <w:t>performance</w:t>
      </w:r>
      <w:r w:rsidR="004A4DEC">
        <w:t>.</w:t>
      </w:r>
      <w:r w:rsidR="00A6528B">
        <w:t xml:space="preserve"> </w:t>
      </w:r>
    </w:p>
    <w:p w14:paraId="1BD7EFD8" w14:textId="6DDC284E" w:rsidR="000B6626" w:rsidRDefault="000B6626" w:rsidP="000B6626">
      <w:pPr>
        <w:pStyle w:val="2"/>
        <w:numPr>
          <w:ilvl w:val="0"/>
          <w:numId w:val="1"/>
        </w:numPr>
      </w:pPr>
      <w:r>
        <w:t>Data</w:t>
      </w:r>
      <w:r w:rsidR="00114AC6">
        <w:t xml:space="preserve"> and Evaluation</w:t>
      </w:r>
    </w:p>
    <w:p w14:paraId="4618F355" w14:textId="77777777" w:rsidR="00A20DE6" w:rsidRDefault="00BE0050" w:rsidP="00AA03FF">
      <w:pPr>
        <w:ind w:left="360"/>
      </w:pPr>
      <w:r>
        <w:rPr>
          <w:rFonts w:hint="eastAsia"/>
        </w:rPr>
        <w:t xml:space="preserve">Training data and </w:t>
      </w:r>
      <w:r w:rsidR="0052411F">
        <w:t>test data are given.</w:t>
      </w:r>
    </w:p>
    <w:p w14:paraId="463BD0C1" w14:textId="77777777" w:rsidR="002519EB" w:rsidRPr="00F54151" w:rsidRDefault="00966BAB" w:rsidP="00B7547A">
      <w:pPr>
        <w:ind w:firstLine="360"/>
      </w:pPr>
      <w:r>
        <w:t xml:space="preserve">Training data </w:t>
      </w:r>
      <w:r w:rsidR="00883635">
        <w:t>contains 22334 pre-tagged Chinese sentences</w:t>
      </w:r>
      <w:r w:rsidR="00297F68">
        <w:t>.</w:t>
      </w:r>
      <w:r w:rsidR="0025693C">
        <w:t xml:space="preserve"> There are </w:t>
      </w:r>
      <w:r w:rsidR="00AC69AD">
        <w:t>7 types of tags, the</w:t>
      </w:r>
      <w:r w:rsidR="0043217A">
        <w:t>ir</w:t>
      </w:r>
      <w:r w:rsidR="00AC69AD">
        <w:t xml:space="preserve"> meanings </w:t>
      </w:r>
      <w:r w:rsidR="00477589">
        <w:rPr>
          <w:rFonts w:hint="eastAsia"/>
        </w:rPr>
        <w:t>a</w:t>
      </w:r>
      <w:r w:rsidR="00AC69AD">
        <w:t>re listed below:</w:t>
      </w:r>
    </w:p>
    <w:tbl>
      <w:tblPr>
        <w:tblStyle w:val="ac"/>
        <w:tblW w:w="3969" w:type="dxa"/>
        <w:tblInd w:w="-5" w:type="dxa"/>
        <w:tblLook w:val="04A0" w:firstRow="1" w:lastRow="0" w:firstColumn="1" w:lastColumn="0" w:noHBand="0" w:noVBand="1"/>
      </w:tblPr>
      <w:tblGrid>
        <w:gridCol w:w="1134"/>
        <w:gridCol w:w="2835"/>
      </w:tblGrid>
      <w:tr w:rsidR="008A670E" w14:paraId="1EA61D1E" w14:textId="77777777" w:rsidTr="003E6B6B">
        <w:tc>
          <w:tcPr>
            <w:tcW w:w="1134" w:type="dxa"/>
          </w:tcPr>
          <w:p w14:paraId="7FC463E3" w14:textId="77777777" w:rsidR="008A670E" w:rsidRPr="00914311" w:rsidRDefault="00914311" w:rsidP="00914311">
            <w:pPr>
              <w:jc w:val="center"/>
              <w:rPr>
                <w:b/>
              </w:rPr>
            </w:pPr>
            <w:r>
              <w:rPr>
                <w:b/>
              </w:rPr>
              <w:t>TAG</w:t>
            </w:r>
          </w:p>
        </w:tc>
        <w:tc>
          <w:tcPr>
            <w:tcW w:w="2835" w:type="dxa"/>
          </w:tcPr>
          <w:p w14:paraId="2C38EB42" w14:textId="77777777" w:rsidR="008A670E" w:rsidRPr="00914311" w:rsidRDefault="00914311" w:rsidP="00914311">
            <w:pPr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8A670E" w14:paraId="4F63547E" w14:textId="77777777" w:rsidTr="003E6B6B">
        <w:tc>
          <w:tcPr>
            <w:tcW w:w="1134" w:type="dxa"/>
          </w:tcPr>
          <w:p w14:paraId="65B7CF14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835" w:type="dxa"/>
          </w:tcPr>
          <w:p w14:paraId="57902188" w14:textId="77777777" w:rsidR="008A670E" w:rsidRDefault="00471CEA" w:rsidP="00883635">
            <w:r>
              <w:t xml:space="preserve">Not a </w:t>
            </w:r>
            <w:r w:rsidR="008B3830">
              <w:t>named-entity</w:t>
            </w:r>
          </w:p>
        </w:tc>
      </w:tr>
      <w:tr w:rsidR="008A670E" w14:paraId="125DA947" w14:textId="77777777" w:rsidTr="003E6B6B">
        <w:tc>
          <w:tcPr>
            <w:tcW w:w="1134" w:type="dxa"/>
          </w:tcPr>
          <w:p w14:paraId="30AD49CE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B-PER</w:t>
            </w:r>
          </w:p>
        </w:tc>
        <w:tc>
          <w:tcPr>
            <w:tcW w:w="2835" w:type="dxa"/>
          </w:tcPr>
          <w:p w14:paraId="02F52A1F" w14:textId="77777777" w:rsidR="008A670E" w:rsidRDefault="00FC0EC9" w:rsidP="00883635">
            <w:r>
              <w:t>Beginning</w:t>
            </w:r>
            <w:r>
              <w:rPr>
                <w:rFonts w:hint="eastAsia"/>
              </w:rPr>
              <w:t xml:space="preserve"> </w:t>
            </w:r>
            <w:r w:rsidR="008135D2">
              <w:t>of the name of a person</w:t>
            </w:r>
          </w:p>
        </w:tc>
      </w:tr>
      <w:tr w:rsidR="008A670E" w:rsidRPr="008135D2" w14:paraId="3BF328ED" w14:textId="77777777" w:rsidTr="003E6B6B">
        <w:tc>
          <w:tcPr>
            <w:tcW w:w="1134" w:type="dxa"/>
          </w:tcPr>
          <w:p w14:paraId="2E33BD3F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I-PER</w:t>
            </w:r>
          </w:p>
        </w:tc>
        <w:tc>
          <w:tcPr>
            <w:tcW w:w="2835" w:type="dxa"/>
          </w:tcPr>
          <w:p w14:paraId="11EFEA10" w14:textId="77777777" w:rsidR="008A670E" w:rsidRDefault="00305AF3" w:rsidP="00883635">
            <w:r>
              <w:t>T</w:t>
            </w:r>
            <w:r>
              <w:rPr>
                <w:rFonts w:hint="eastAsia"/>
              </w:rPr>
              <w:t xml:space="preserve">he </w:t>
            </w:r>
            <w:r w:rsidR="008135D2">
              <w:t>rest of the</w:t>
            </w:r>
            <w:r>
              <w:t xml:space="preserve"> name</w:t>
            </w:r>
            <w:r w:rsidR="008135D2">
              <w:t xml:space="preserve"> of a person</w:t>
            </w:r>
          </w:p>
        </w:tc>
      </w:tr>
      <w:tr w:rsidR="008A670E" w14:paraId="3D7D9906" w14:textId="77777777" w:rsidTr="003E6B6B">
        <w:tc>
          <w:tcPr>
            <w:tcW w:w="1134" w:type="dxa"/>
          </w:tcPr>
          <w:p w14:paraId="7A75E004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B-LOC</w:t>
            </w:r>
          </w:p>
        </w:tc>
        <w:tc>
          <w:tcPr>
            <w:tcW w:w="2835" w:type="dxa"/>
          </w:tcPr>
          <w:p w14:paraId="171FE414" w14:textId="77777777" w:rsidR="008A670E" w:rsidRDefault="008135D2" w:rsidP="00883635">
            <w:r>
              <w:t>Beginning</w:t>
            </w:r>
            <w:r>
              <w:rPr>
                <w:rFonts w:hint="eastAsia"/>
              </w:rPr>
              <w:t xml:space="preserve"> </w:t>
            </w:r>
            <w:r>
              <w:t>of the name of a location</w:t>
            </w:r>
          </w:p>
        </w:tc>
      </w:tr>
      <w:tr w:rsidR="008A670E" w14:paraId="363BBEC9" w14:textId="77777777" w:rsidTr="003E6B6B">
        <w:tc>
          <w:tcPr>
            <w:tcW w:w="1134" w:type="dxa"/>
          </w:tcPr>
          <w:p w14:paraId="16645925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I-LOC</w:t>
            </w:r>
          </w:p>
        </w:tc>
        <w:tc>
          <w:tcPr>
            <w:tcW w:w="2835" w:type="dxa"/>
          </w:tcPr>
          <w:p w14:paraId="22BC8B61" w14:textId="77777777" w:rsidR="008A670E" w:rsidRDefault="008135D2" w:rsidP="00883635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rest of the name of a location</w:t>
            </w:r>
          </w:p>
        </w:tc>
      </w:tr>
      <w:tr w:rsidR="008A670E" w14:paraId="630CB67C" w14:textId="77777777" w:rsidTr="003E6B6B">
        <w:tc>
          <w:tcPr>
            <w:tcW w:w="1134" w:type="dxa"/>
          </w:tcPr>
          <w:p w14:paraId="2D1307DA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B-ORG</w:t>
            </w:r>
          </w:p>
        </w:tc>
        <w:tc>
          <w:tcPr>
            <w:tcW w:w="2835" w:type="dxa"/>
          </w:tcPr>
          <w:p w14:paraId="4E210013" w14:textId="77777777" w:rsidR="008A670E" w:rsidRDefault="008135D2" w:rsidP="00883635">
            <w:r>
              <w:t>Beginning</w:t>
            </w:r>
            <w:r>
              <w:rPr>
                <w:rFonts w:hint="eastAsia"/>
              </w:rPr>
              <w:t xml:space="preserve"> </w:t>
            </w:r>
            <w:r>
              <w:t>of the name of a</w:t>
            </w:r>
            <w:r w:rsidR="00EC1225">
              <w:t>n</w:t>
            </w:r>
            <w:r>
              <w:t xml:space="preserve"> organization </w:t>
            </w:r>
          </w:p>
        </w:tc>
      </w:tr>
      <w:tr w:rsidR="008A670E" w14:paraId="1092D387" w14:textId="77777777" w:rsidTr="003E6B6B">
        <w:tc>
          <w:tcPr>
            <w:tcW w:w="1134" w:type="dxa"/>
          </w:tcPr>
          <w:p w14:paraId="79C1AE3A" w14:textId="77777777" w:rsidR="008A670E" w:rsidRDefault="009A6BDD" w:rsidP="00914311">
            <w:pPr>
              <w:jc w:val="center"/>
            </w:pPr>
            <w:r>
              <w:rPr>
                <w:rFonts w:hint="eastAsia"/>
              </w:rPr>
              <w:t>I-ORG</w:t>
            </w:r>
          </w:p>
        </w:tc>
        <w:tc>
          <w:tcPr>
            <w:tcW w:w="2835" w:type="dxa"/>
          </w:tcPr>
          <w:p w14:paraId="1645D897" w14:textId="77777777" w:rsidR="008A670E" w:rsidRDefault="008135D2" w:rsidP="00883635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rest of the name of an organization</w:t>
            </w:r>
          </w:p>
        </w:tc>
      </w:tr>
    </w:tbl>
    <w:p w14:paraId="6BC99E22" w14:textId="77777777" w:rsidR="008A670E" w:rsidRDefault="006F1502" w:rsidP="00A45F76">
      <w:pPr>
        <w:ind w:firstLine="360"/>
      </w:pPr>
      <w:r>
        <w:t>E</w:t>
      </w:r>
      <w:r>
        <w:rPr>
          <w:rFonts w:hint="eastAsia"/>
        </w:rPr>
        <w:t xml:space="preserve">ach </w:t>
      </w:r>
      <w:r w:rsidR="00800BCF">
        <w:t xml:space="preserve">sentence are separated by an </w:t>
      </w:r>
      <w:r w:rsidR="00800BCF">
        <w:lastRenderedPageBreak/>
        <w:t>empty line</w:t>
      </w:r>
      <w:r w:rsidR="00A45F76">
        <w:t xml:space="preserve">. </w:t>
      </w:r>
      <w:r w:rsidR="00387B57">
        <w:t>In a sentence, each line contains a Chinese character and corresponding tag</w:t>
      </w:r>
      <w:r w:rsidR="00BF75C2">
        <w:t>, separated by a space</w:t>
      </w:r>
      <w:r w:rsidR="00BE0B51">
        <w:t>.</w:t>
      </w:r>
    </w:p>
    <w:p w14:paraId="30C4721E" w14:textId="35EEC735" w:rsidR="00C91A00" w:rsidRDefault="00C91A00" w:rsidP="00A45F76">
      <w:pPr>
        <w:ind w:firstLine="360"/>
      </w:pPr>
      <w:r>
        <w:t>The test</w:t>
      </w:r>
      <w:r w:rsidR="00B268E2">
        <w:t xml:space="preserve"> data</w:t>
      </w:r>
      <w:r w:rsidR="00CE7FB2">
        <w:t>, containing 5484 untagged sentences,</w:t>
      </w:r>
      <w:r>
        <w:t xml:space="preserve"> </w:t>
      </w:r>
      <w:r w:rsidR="006B6A23">
        <w:t>has the same format with training data</w:t>
      </w:r>
      <w:r w:rsidR="00C37D34">
        <w:t>, with tags removed.</w:t>
      </w:r>
    </w:p>
    <w:p w14:paraId="245D10A0" w14:textId="1C585D8E" w:rsidR="00C75E6B" w:rsidRPr="00A20DE6" w:rsidRDefault="00C75E6B" w:rsidP="00A45F76">
      <w:pPr>
        <w:ind w:firstLine="360"/>
      </w:pPr>
      <w:r>
        <w:t xml:space="preserve">And an evaluation program </w:t>
      </w:r>
      <w:r w:rsidR="00B2771E">
        <w:t>is also given to us.</w:t>
      </w:r>
      <w:r w:rsidR="00AC2788">
        <w:t xml:space="preserve"> </w:t>
      </w:r>
      <w:r w:rsidR="007363B7">
        <w:t xml:space="preserve">This </w:t>
      </w:r>
      <w:r w:rsidR="00CC4046">
        <w:t>program doesn’t calculate the precision or recall of the tag</w:t>
      </w:r>
      <w:r w:rsidR="00CF1FDD">
        <w:t>, but the named entity which can be segment out by the tags</w:t>
      </w:r>
      <w:r w:rsidR="004C50FE">
        <w:t>.</w:t>
      </w:r>
      <w:r w:rsidR="008B59CF">
        <w:t xml:space="preserve"> This</w:t>
      </w:r>
      <w:r w:rsidR="0076575D">
        <w:t xml:space="preserve"> evaluation method makes this task more difficult, </w:t>
      </w:r>
      <w:r w:rsidR="00F41B87">
        <w:t>becaus</w:t>
      </w:r>
      <w:r w:rsidR="00A3230F">
        <w:t>e</w:t>
      </w:r>
      <w:r w:rsidR="00F41B87">
        <w:t xml:space="preserve"> even</w:t>
      </w:r>
      <w:r w:rsidR="00A3230F">
        <w:t xml:space="preserve"> </w:t>
      </w:r>
      <w:r w:rsidR="00106AA6">
        <w:t xml:space="preserve">if you </w:t>
      </w:r>
      <w:r w:rsidR="00432198">
        <w:t>just bring one wrong tag in a named entity</w:t>
      </w:r>
      <w:r w:rsidR="007753B4">
        <w:t xml:space="preserve">, the other correct tag </w:t>
      </w:r>
      <w:r w:rsidR="00332253">
        <w:t>become worth</w:t>
      </w:r>
      <w:r w:rsidR="00F806CC">
        <w:t>less.</w:t>
      </w:r>
      <w:r w:rsidR="00F41B87">
        <w:t xml:space="preserve"> </w:t>
      </w:r>
    </w:p>
    <w:p w14:paraId="7B5AB4CC" w14:textId="77777777" w:rsidR="00623BEE" w:rsidRDefault="00623BEE" w:rsidP="00444FC6">
      <w:pPr>
        <w:pStyle w:val="2"/>
        <w:numPr>
          <w:ilvl w:val="0"/>
          <w:numId w:val="1"/>
        </w:numPr>
      </w:pPr>
      <w:r>
        <w:t>Method</w:t>
      </w:r>
    </w:p>
    <w:p w14:paraId="61D6F663" w14:textId="77777777" w:rsidR="00EA2E93" w:rsidRDefault="00BC08A7" w:rsidP="00671F31">
      <w:pPr>
        <w:pStyle w:val="4"/>
        <w:numPr>
          <w:ilvl w:val="1"/>
          <w:numId w:val="1"/>
        </w:numPr>
      </w:pPr>
      <w:r>
        <w:rPr>
          <w:rFonts w:hint="eastAsia"/>
        </w:rPr>
        <w:t>Cross Validation</w:t>
      </w:r>
    </w:p>
    <w:p w14:paraId="0EB70C9C" w14:textId="77777777" w:rsidR="004E26EE" w:rsidRDefault="0076309B" w:rsidP="0076309B">
      <w:pPr>
        <w:ind w:firstLine="420"/>
      </w:pPr>
      <w:r>
        <w:rPr>
          <w:rFonts w:hint="eastAsia"/>
        </w:rPr>
        <w:t>Be</w:t>
      </w:r>
      <w:r>
        <w:t xml:space="preserve">cause I need to evaluate my model’s performance, </w:t>
      </w:r>
      <w:r w:rsidR="00A10C97">
        <w:t xml:space="preserve">I should </w:t>
      </w:r>
      <w:r w:rsidR="00E2651C">
        <w:t>split the training data into two part</w:t>
      </w:r>
      <w:r w:rsidR="00331039">
        <w:t>: one for training</w:t>
      </w:r>
      <w:r w:rsidR="001B4911">
        <w:t xml:space="preserve"> (training data</w:t>
      </w:r>
      <w:r w:rsidR="00941684">
        <w:t>set</w:t>
      </w:r>
      <w:r w:rsidR="001B4911">
        <w:t>)</w:t>
      </w:r>
      <w:r w:rsidR="000F688E">
        <w:t xml:space="preserve"> and one for evaluation</w:t>
      </w:r>
      <w:r w:rsidR="00C2685E">
        <w:t xml:space="preserve"> (validation data</w:t>
      </w:r>
      <w:r w:rsidR="00941684">
        <w:t>set</w:t>
      </w:r>
      <w:r w:rsidR="00C2685E">
        <w:t>)</w:t>
      </w:r>
      <w:r w:rsidR="000F5D37">
        <w:t>.</w:t>
      </w:r>
      <w:r>
        <w:t xml:space="preserve"> </w:t>
      </w:r>
      <w:r w:rsidR="00941684">
        <w:t>Validation data</w:t>
      </w:r>
      <w:r w:rsidR="00430940">
        <w:t>set is important</w:t>
      </w:r>
      <w:r w:rsidR="00627A35">
        <w:t xml:space="preserve"> for it can let you to test you model while training phase</w:t>
      </w:r>
      <w:r w:rsidR="00104F68">
        <w:t xml:space="preserve">, give an insight on how good the model </w:t>
      </w:r>
      <w:r w:rsidR="00077F40">
        <w:t>is,</w:t>
      </w:r>
      <w:r w:rsidR="00104F68">
        <w:t xml:space="preserve"> whether </w:t>
      </w:r>
      <w:r w:rsidR="00077F40">
        <w:t xml:space="preserve">the training is converged, and whether the model </w:t>
      </w:r>
      <w:r w:rsidR="006E55A5">
        <w:t>is overfitting.</w:t>
      </w:r>
    </w:p>
    <w:p w14:paraId="1F6B6B94" w14:textId="1951B35A" w:rsidR="00DC5C51" w:rsidRDefault="004E26EE" w:rsidP="00DC5C51">
      <w:pPr>
        <w:ind w:firstLine="420"/>
      </w:pPr>
      <w:r>
        <w:t>Because the</w:t>
      </w:r>
      <w:r w:rsidR="0056209C">
        <w:t xml:space="preserve"> size of</w:t>
      </w:r>
      <w:r>
        <w:t xml:space="preserve"> available tagged data </w:t>
      </w:r>
      <w:r w:rsidR="0056209C">
        <w:t>is quit</w:t>
      </w:r>
      <w:r w:rsidR="00452AEB">
        <w:t>e</w:t>
      </w:r>
      <w:r w:rsidR="0056209C">
        <w:t xml:space="preserve"> small.</w:t>
      </w:r>
      <w:r w:rsidR="00452AEB">
        <w:t xml:space="preserve"> </w:t>
      </w:r>
      <w:r w:rsidR="00347A2D">
        <w:t>Simply p</w:t>
      </w:r>
      <w:r w:rsidR="00354E06">
        <w:t xml:space="preserve">artitioning the data into two sets </w:t>
      </w:r>
      <w:r w:rsidR="00ED4DF5">
        <w:t xml:space="preserve">is </w:t>
      </w:r>
      <w:r w:rsidR="004424DF">
        <w:t>not appropriate.</w:t>
      </w:r>
      <w:r w:rsidR="005F72F2">
        <w:t xml:space="preserve"> So I </w:t>
      </w:r>
      <w:r w:rsidR="00013914">
        <w:t>use 10-fold cross validation</w:t>
      </w:r>
      <w:r w:rsidR="00D72ED4">
        <w:t xml:space="preserve">: </w:t>
      </w:r>
      <w:r w:rsidR="00B308DB">
        <w:t>dividing the data into 10 parts</w:t>
      </w:r>
      <w:r w:rsidR="00FF33D8">
        <w:t xml:space="preserve">. Every time </w:t>
      </w:r>
      <w:r w:rsidR="005B5B27">
        <w:t xml:space="preserve">pick </w:t>
      </w:r>
      <w:r w:rsidR="00E262FF">
        <w:t xml:space="preserve">1 part to be the validation set and rest 9 parts </w:t>
      </w:r>
      <w:r w:rsidR="00A50D27">
        <w:t>together to be the training set</w:t>
      </w:r>
      <w:r w:rsidR="008C173D">
        <w:t xml:space="preserve">. </w:t>
      </w:r>
      <w:r w:rsidR="009E5B23">
        <w:t xml:space="preserve">As a result, 10 models </w:t>
      </w:r>
      <w:r w:rsidR="00434F6E">
        <w:t>trained on 10 partial</w:t>
      </w:r>
      <w:r w:rsidR="00F11F97">
        <w:t>l</w:t>
      </w:r>
      <w:r w:rsidR="00434F6E">
        <w:t>y different</w:t>
      </w:r>
      <w:r w:rsidR="006808AD">
        <w:t xml:space="preserve"> training set</w:t>
      </w:r>
      <w:r w:rsidR="004C647A">
        <w:t xml:space="preserve"> are generated</w:t>
      </w:r>
      <w:r w:rsidR="00B8189C">
        <w:t>.</w:t>
      </w:r>
      <w:r w:rsidR="00A50877">
        <w:t xml:space="preserve"> In this case</w:t>
      </w:r>
      <w:r w:rsidR="00950C3F">
        <w:t xml:space="preserve">, the training set contains </w:t>
      </w:r>
      <w:r w:rsidR="00C74073">
        <w:t>20100 sentences and the validation set contains 2234 sentences.</w:t>
      </w:r>
      <w:r w:rsidR="00434F6E">
        <w:t xml:space="preserve"> </w:t>
      </w:r>
      <w:r w:rsidR="00354E06">
        <w:t xml:space="preserve"> </w:t>
      </w:r>
      <w:r w:rsidR="00077F40">
        <w:t xml:space="preserve"> </w:t>
      </w:r>
    </w:p>
    <w:p w14:paraId="770ADB5D" w14:textId="77777777" w:rsidR="00671F31" w:rsidRDefault="00956464" w:rsidP="00DC5C51">
      <w:pPr>
        <w:pStyle w:val="4"/>
        <w:numPr>
          <w:ilvl w:val="1"/>
          <w:numId w:val="1"/>
        </w:numPr>
      </w:pPr>
      <w:r>
        <w:lastRenderedPageBreak/>
        <w:t>Random Sampling</w:t>
      </w:r>
    </w:p>
    <w:p w14:paraId="768E6D60" w14:textId="77777777" w:rsidR="00312AFF" w:rsidRDefault="00ED2C3C" w:rsidP="003D33B8">
      <w:pPr>
        <w:ind w:firstLine="420"/>
      </w:pPr>
      <w:r>
        <w:t xml:space="preserve">Training </w:t>
      </w:r>
      <w:r w:rsidR="008B55A8">
        <w:t xml:space="preserve">in a fixed </w:t>
      </w:r>
      <w:r w:rsidR="00710AAF">
        <w:t>order</w:t>
      </w:r>
      <w:r w:rsidR="003D33B8">
        <w:t xml:space="preserve"> may result in overfitting</w:t>
      </w:r>
      <w:r w:rsidR="009E3E37">
        <w:t>.</w:t>
      </w:r>
      <w:r w:rsidR="000B6EA8">
        <w:t xml:space="preserve"> Because </w:t>
      </w:r>
      <w:r w:rsidR="00E850CA">
        <w:t>a latent feature are induced in the training process</w:t>
      </w:r>
      <w:r w:rsidR="0099568F">
        <w:t xml:space="preserve"> </w:t>
      </w:r>
      <w:r w:rsidR="0099568F">
        <w:rPr>
          <w:rFonts w:hint="eastAsia"/>
        </w:rPr>
        <w:t>——</w:t>
      </w:r>
      <w:r w:rsidR="0099568F">
        <w:t xml:space="preserve"> the </w:t>
      </w:r>
      <w:r w:rsidR="009279CE">
        <w:t>order of the data</w:t>
      </w:r>
      <w:r w:rsidR="00C16CA0">
        <w:t>.</w:t>
      </w:r>
      <w:r w:rsidR="002F3597">
        <w:t xml:space="preserve"> One method to overcome this </w:t>
      </w:r>
      <w:r w:rsidR="001D7481">
        <w:t xml:space="preserve">shortcoming </w:t>
      </w:r>
      <w:r w:rsidR="008A2BF8">
        <w:t xml:space="preserve">is </w:t>
      </w:r>
      <w:r w:rsidR="00B34DD2">
        <w:t xml:space="preserve">to do random shuffling </w:t>
      </w:r>
      <w:r w:rsidR="00B9359F">
        <w:t xml:space="preserve">upon the whole training set </w:t>
      </w:r>
      <w:r w:rsidR="002F7923">
        <w:t>before every training epoch</w:t>
      </w:r>
      <w:r w:rsidR="009F3D55">
        <w:t>.</w:t>
      </w:r>
    </w:p>
    <w:p w14:paraId="5106FFF9" w14:textId="77777777" w:rsidR="00DC5C51" w:rsidRDefault="00312AFF" w:rsidP="003D33B8">
      <w:pPr>
        <w:ind w:firstLine="420"/>
      </w:pPr>
      <w:r>
        <w:t xml:space="preserve">A more </w:t>
      </w:r>
      <w:r w:rsidR="00BF2312">
        <w:t xml:space="preserve">radical way is </w:t>
      </w:r>
      <w:r w:rsidR="00BA2DCF">
        <w:t xml:space="preserve">to randomly pick one sentence </w:t>
      </w:r>
      <w:r w:rsidR="00D416BD">
        <w:t>in every training step</w:t>
      </w:r>
      <w:r w:rsidR="00FC462F">
        <w:t>, like the pure stochastic gradient descent (SGD)</w:t>
      </w:r>
      <w:r w:rsidR="00164058">
        <w:t>.</w:t>
      </w:r>
      <w:r w:rsidR="00F57EA1">
        <w:t xml:space="preserve"> </w:t>
      </w:r>
      <w:r w:rsidR="005D6656">
        <w:t>In this way,</w:t>
      </w:r>
      <w:r w:rsidR="00AE0284">
        <w:t xml:space="preserve"> because of the unpredictability of the tra</w:t>
      </w:r>
      <w:r w:rsidR="00B53701">
        <w:t>i</w:t>
      </w:r>
      <w:r w:rsidR="00AE0284">
        <w:t>ning order,</w:t>
      </w:r>
      <w:r w:rsidR="005D6656">
        <w:t xml:space="preserve"> </w:t>
      </w:r>
      <w:r w:rsidR="00BB2E1B">
        <w:t>the overfitting problem</w:t>
      </w:r>
      <w:r w:rsidR="009820D2">
        <w:t xml:space="preserve"> caused by the order</w:t>
      </w:r>
      <w:r w:rsidR="006F7E21">
        <w:t xml:space="preserve"> can be completely e</w:t>
      </w:r>
      <w:r w:rsidR="00E27872">
        <w:t>liminated</w:t>
      </w:r>
      <w:r w:rsidR="006F7E21">
        <w:t>.</w:t>
      </w:r>
      <w:r w:rsidR="003D33B8">
        <w:t xml:space="preserve"> </w:t>
      </w:r>
      <w:r w:rsidR="00F366BE">
        <w:t xml:space="preserve">And </w:t>
      </w:r>
      <w:r w:rsidR="00C5615F">
        <w:t>experiments show</w:t>
      </w:r>
      <w:r w:rsidR="001713C2">
        <w:t xml:space="preserve"> that </w:t>
      </w:r>
      <w:r w:rsidR="00A97FD6">
        <w:t xml:space="preserve">the speed of training </w:t>
      </w:r>
      <w:r w:rsidR="00F51E1F">
        <w:t xml:space="preserve">is much </w:t>
      </w:r>
      <w:r w:rsidR="00AA7CCB">
        <w:t xml:space="preserve">higher </w:t>
      </w:r>
      <w:r w:rsidR="00DF18B1">
        <w:t>than</w:t>
      </w:r>
      <w:r w:rsidR="001F4C35">
        <w:t xml:space="preserve"> batch-based </w:t>
      </w:r>
      <w:r w:rsidR="0042607D">
        <w:t>training process</w:t>
      </w:r>
      <w:r w:rsidR="00A25484">
        <w:t>.</w:t>
      </w:r>
    </w:p>
    <w:p w14:paraId="1496D64A" w14:textId="523C798F" w:rsidR="00C7469B" w:rsidRPr="00DC5C51" w:rsidRDefault="005A55EA" w:rsidP="003D33B8">
      <w:pPr>
        <w:ind w:firstLine="420"/>
      </w:pPr>
      <w:r>
        <w:t xml:space="preserve">Eventually I decided to use the total random </w:t>
      </w:r>
      <w:r w:rsidR="00CB213D">
        <w:t>sampling method</w:t>
      </w:r>
      <w:r w:rsidR="00526567">
        <w:t xml:space="preserve"> due to its high training speed</w:t>
      </w:r>
      <w:r w:rsidR="0005015D">
        <w:t>.</w:t>
      </w:r>
    </w:p>
    <w:p w14:paraId="79A79EC2" w14:textId="77777777" w:rsidR="00470217" w:rsidRDefault="00C8678F" w:rsidP="00BC08A7">
      <w:pPr>
        <w:pStyle w:val="4"/>
      </w:pPr>
      <w:r>
        <w:t>3</w:t>
      </w:r>
      <w:r w:rsidR="00671F31">
        <w:t>.3</w:t>
      </w:r>
      <w:r>
        <w:t xml:space="preserve"> </w:t>
      </w:r>
      <w:r w:rsidR="00674F82">
        <w:t>Structured Perceptron</w:t>
      </w:r>
    </w:p>
    <w:p w14:paraId="2E827C6D" w14:textId="77777777" w:rsidR="00C60A2F" w:rsidRDefault="00D57884" w:rsidP="00DC5C51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s </w:t>
      </w:r>
      <w:r>
        <w:t>we learned in the class, structured perceptron is</w:t>
      </w:r>
      <w:r w:rsidR="00C17542">
        <w:t xml:space="preserve"> a powerful tool to solve sequence tagging problem</w:t>
      </w:r>
      <w:r w:rsidR="000C730E">
        <w:rPr>
          <w:rFonts w:hint="eastAsia"/>
        </w:rPr>
        <w:t>.</w:t>
      </w:r>
      <w:r w:rsidR="000C730E">
        <w:t xml:space="preserve"> </w:t>
      </w:r>
      <w:r w:rsidR="008C6A24">
        <w:t xml:space="preserve">I am not going to </w:t>
      </w:r>
      <w:r w:rsidR="00570999">
        <w:t xml:space="preserve">talk </w:t>
      </w:r>
      <w:r w:rsidR="00591A99">
        <w:t>about</w:t>
      </w:r>
      <w:r w:rsidR="008C6A24">
        <w:t xml:space="preserve"> t</w:t>
      </w:r>
      <w:r w:rsidR="00CC04A1">
        <w:t xml:space="preserve">he principle </w:t>
      </w:r>
      <w:r w:rsidR="00C01F39">
        <w:t>of this</w:t>
      </w:r>
      <w:r w:rsidR="006F4A22">
        <w:t xml:space="preserve"> algorithm</w:t>
      </w:r>
      <w:r w:rsidR="0063361C">
        <w:t xml:space="preserve"> here because Mr. Feng has </w:t>
      </w:r>
      <w:r w:rsidR="00AA0B9E">
        <w:rPr>
          <w:rFonts w:hint="eastAsia"/>
        </w:rPr>
        <w:t>tau</w:t>
      </w:r>
      <w:r w:rsidR="00AA0B9E">
        <w:t>ght</w:t>
      </w:r>
      <w:r w:rsidR="009658DD">
        <w:t xml:space="preserve"> it</w:t>
      </w:r>
      <w:r w:rsidR="00436375">
        <w:t xml:space="preserve"> thoroughly in class</w:t>
      </w:r>
      <w:r w:rsidR="0001500C">
        <w:t>.</w:t>
      </w:r>
      <w:r w:rsidR="006F4A22">
        <w:t xml:space="preserve"> </w:t>
      </w:r>
    </w:p>
    <w:p w14:paraId="5EEC367D" w14:textId="77777777" w:rsidR="00755369" w:rsidRDefault="00C60A2F" w:rsidP="00DC5C51">
      <w:r>
        <w:tab/>
        <w:t xml:space="preserve">There are two </w:t>
      </w:r>
      <w:r w:rsidR="0055410D">
        <w:t>points to note here</w:t>
      </w:r>
      <w:r w:rsidR="00753027">
        <w:t>.</w:t>
      </w:r>
    </w:p>
    <w:p w14:paraId="18D48B77" w14:textId="7CCF5CC8" w:rsidR="00A46287" w:rsidRDefault="00755369" w:rsidP="00DC5C51">
      <w:r>
        <w:tab/>
        <w:t>The first is</w:t>
      </w:r>
      <w:r w:rsidR="00E86937">
        <w:t>,</w:t>
      </w:r>
      <w:r>
        <w:t xml:space="preserve"> </w:t>
      </w:r>
      <w:r w:rsidR="00210E94">
        <w:t>I use dict</w:t>
      </w:r>
      <w:r w:rsidR="00A916EF">
        <w:t>ionary</w:t>
      </w:r>
      <w:r w:rsidR="00210E94">
        <w:t xml:space="preserve"> </w:t>
      </w:r>
      <w:r w:rsidR="00A916EF">
        <w:t>(</w:t>
      </w:r>
      <w:r w:rsidR="00A2192C">
        <w:t xml:space="preserve">a data structure in python, </w:t>
      </w:r>
      <w:r w:rsidR="007F4B45">
        <w:t>the same as hash table</w:t>
      </w:r>
      <w:r w:rsidR="00A916EF">
        <w:t>)</w:t>
      </w:r>
      <w:r w:rsidR="00EF5E5B">
        <w:t xml:space="preserve"> rather than </w:t>
      </w:r>
      <w:r w:rsidR="00F01862">
        <w:t xml:space="preserve">a vector to store the </w:t>
      </w:r>
      <w:r w:rsidR="005D6558">
        <w:rPr>
          <w:rFonts w:hint="eastAsia"/>
        </w:rPr>
        <w:t>weight vector</w:t>
      </w:r>
      <w:r w:rsidR="006E3B89">
        <w:t>.</w:t>
      </w:r>
      <w:r w:rsidR="00D16C06">
        <w:t xml:space="preserve"> This improvement can remarkably increase </w:t>
      </w:r>
      <w:r w:rsidR="0046512D">
        <w:t>the speed of training.</w:t>
      </w:r>
      <w:r w:rsidR="001C52D3">
        <w:t xml:space="preserve"> Consider that </w:t>
      </w:r>
      <w:r w:rsidR="000375EC">
        <w:t xml:space="preserve">you have a weight vector with </w:t>
      </w:r>
      <w:r w:rsidR="00C66A04">
        <w:t>10000 dimensions</w:t>
      </w:r>
      <w:r w:rsidR="00957BF5">
        <w:t>, and the feature vector has 10000</w:t>
      </w:r>
      <w:r w:rsidR="00FD0128">
        <w:t xml:space="preserve"> dimens</w:t>
      </w:r>
      <w:r w:rsidR="00A91A59">
        <w:t>ions</w:t>
      </w:r>
      <w:r w:rsidR="00C66A04">
        <w:t xml:space="preserve"> </w:t>
      </w:r>
      <w:r w:rsidR="00957BF5">
        <w:t>as well</w:t>
      </w:r>
      <w:r w:rsidR="008A5E52">
        <w:t xml:space="preserve">. Every </w:t>
      </w:r>
      <w:r w:rsidR="0013196E">
        <w:t>time you calculate</w:t>
      </w:r>
      <w:r w:rsidR="00A2239F">
        <w:t xml:space="preserve"> the </w:t>
      </w:r>
      <w:r w:rsidR="0013196E">
        <w:t>score of a possible</w:t>
      </w:r>
      <w:r w:rsidR="0030666E">
        <w:t xml:space="preserve"> tag sequence</w:t>
      </w:r>
      <w:r w:rsidR="004D6D6C">
        <w:t xml:space="preserve">, you need to get </w:t>
      </w:r>
      <w:r w:rsidR="00D736C3">
        <w:t>the dot product of the 2 vectors</w:t>
      </w:r>
      <w:r w:rsidR="0098233F">
        <w:t>.</w:t>
      </w:r>
      <w:r w:rsidR="009478A5">
        <w:t xml:space="preserve"> Therefore,</w:t>
      </w:r>
      <w:r w:rsidR="004D6D6C">
        <w:t xml:space="preserve"> the machine</w:t>
      </w:r>
      <w:r w:rsidR="006B5667">
        <w:t xml:space="preserve"> </w:t>
      </w:r>
      <w:r w:rsidR="006B5667">
        <w:lastRenderedPageBreak/>
        <w:t xml:space="preserve">should do multiplication and addition for 10000 times for every </w:t>
      </w:r>
      <w:r w:rsidR="00B102BE">
        <w:t>possible tag sequence.</w:t>
      </w:r>
      <w:r w:rsidR="00E53F0A">
        <w:t xml:space="preserve"> But </w:t>
      </w:r>
      <w:r w:rsidR="006C31B3">
        <w:t xml:space="preserve">the problem is, most of the </w:t>
      </w:r>
      <w:r w:rsidR="00180CE2">
        <w:t>multiplications and additions are meaningless, due to the feature vector is usually very sparse</w:t>
      </w:r>
      <w:r w:rsidR="00775ADA">
        <w:t>, namely only few ones exist in the feature vector, and res</w:t>
      </w:r>
      <w:r w:rsidR="006031B0">
        <w:t>t of them are all zero</w:t>
      </w:r>
      <w:r w:rsidR="00180CE2">
        <w:t>.</w:t>
      </w:r>
      <w:r w:rsidR="0038454C">
        <w:t xml:space="preserve"> A</w:t>
      </w:r>
      <w:r w:rsidR="0038454C">
        <w:rPr>
          <w:rFonts w:hint="eastAsia"/>
        </w:rPr>
        <w:t>nd zero has no contribution to the score.</w:t>
      </w:r>
      <w:r w:rsidR="005E1583">
        <w:rPr>
          <w:rFonts w:hint="eastAsia"/>
        </w:rPr>
        <w:t xml:space="preserve"> </w:t>
      </w:r>
      <w:r w:rsidR="006471FF">
        <w:rPr>
          <w:rFonts w:hint="eastAsia"/>
        </w:rPr>
        <w:t>Using h</w:t>
      </w:r>
      <w:r w:rsidR="005E1583">
        <w:rPr>
          <w:rFonts w:hint="eastAsia"/>
        </w:rPr>
        <w:t>ash table</w:t>
      </w:r>
      <w:r w:rsidR="006471FF">
        <w:rPr>
          <w:rFonts w:hint="eastAsia"/>
        </w:rPr>
        <w:t xml:space="preserve"> to store feature-weight pair</w:t>
      </w:r>
      <w:r w:rsidR="005E1583">
        <w:rPr>
          <w:rFonts w:hint="eastAsia"/>
        </w:rPr>
        <w:t xml:space="preserve"> can deal with this problem </w:t>
      </w:r>
      <w:r w:rsidR="00B92DC5">
        <w:rPr>
          <w:rFonts w:hint="eastAsia"/>
        </w:rPr>
        <w:t>efficiently.</w:t>
      </w:r>
      <w:r w:rsidR="006471FF">
        <w:rPr>
          <w:rFonts w:hint="eastAsia"/>
        </w:rPr>
        <w:t xml:space="preserve"> </w:t>
      </w:r>
      <w:r w:rsidR="00967629">
        <w:t>T</w:t>
      </w:r>
      <w:r w:rsidR="00967629">
        <w:rPr>
          <w:rFonts w:hint="eastAsia"/>
        </w:rPr>
        <w:t>he complexity of one</w:t>
      </w:r>
      <w:r w:rsidR="00185BE1">
        <w:t xml:space="preserve"> single</w:t>
      </w:r>
      <w:r w:rsidR="00967629">
        <w:rPr>
          <w:rFonts w:hint="eastAsia"/>
        </w:rPr>
        <w:t xml:space="preserve"> query is O(1)</w:t>
      </w:r>
      <w:r w:rsidR="00446BBB">
        <w:rPr>
          <w:rFonts w:hint="eastAsia"/>
        </w:rPr>
        <w:t>, and the number of queries is the same as the valid features of a possible tag sequence.</w:t>
      </w:r>
      <w:r w:rsidR="00D76D5A">
        <w:rPr>
          <w:rFonts w:hint="eastAsia"/>
        </w:rPr>
        <w:t xml:space="preserve"> Thus, there are no </w:t>
      </w:r>
      <w:r w:rsidR="00D76D5A">
        <w:t>redundant</w:t>
      </w:r>
      <w:r w:rsidR="00D76D5A">
        <w:rPr>
          <w:rFonts w:hint="eastAsia"/>
        </w:rPr>
        <w:t xml:space="preserve"> multiplication and addition in score calculation.</w:t>
      </w:r>
    </w:p>
    <w:p w14:paraId="26F351E6" w14:textId="2869F163" w:rsidR="00DC5C51" w:rsidRPr="00DC5C51" w:rsidRDefault="00A46287" w:rsidP="00DC5C51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econd, </w:t>
      </w:r>
      <w:r>
        <w:t>I</w:t>
      </w:r>
      <w:r>
        <w:rPr>
          <w:rFonts w:hint="eastAsia"/>
        </w:rPr>
        <w:t xml:space="preserve"> use </w:t>
      </w:r>
      <w:r>
        <w:t>Viterbi</w:t>
      </w:r>
      <w:r>
        <w:rPr>
          <w:rFonts w:hint="eastAsia"/>
        </w:rPr>
        <w:t xml:space="preserve"> algorithm to decode the sequence.</w:t>
      </w:r>
      <w:r w:rsidR="00973803">
        <w:rPr>
          <w:rFonts w:hint="eastAsia"/>
        </w:rPr>
        <w:t xml:space="preserve"> </w:t>
      </w:r>
      <w:r w:rsidR="00973803">
        <w:t>T</w:t>
      </w:r>
      <w:r w:rsidR="00973803">
        <w:rPr>
          <w:rFonts w:hint="eastAsia"/>
        </w:rPr>
        <w:t xml:space="preserve">he </w:t>
      </w:r>
      <w:r w:rsidR="00973803">
        <w:t>Viterbi</w:t>
      </w:r>
      <w:r w:rsidR="00973803">
        <w:rPr>
          <w:rFonts w:hint="eastAsia"/>
        </w:rPr>
        <w:t xml:space="preserve"> algorith</w:t>
      </w:r>
      <w:r w:rsidR="00907161">
        <w:rPr>
          <w:rFonts w:hint="eastAsia"/>
        </w:rPr>
        <w:t>m has been discu</w:t>
      </w:r>
      <w:r w:rsidR="00907161">
        <w:t>ssed</w:t>
      </w:r>
      <w:r w:rsidR="00973803">
        <w:rPr>
          <w:rFonts w:hint="eastAsia"/>
        </w:rPr>
        <w:t xml:space="preserve"> in class as well</w:t>
      </w:r>
      <w:r w:rsidR="00532F25">
        <w:rPr>
          <w:rFonts w:hint="eastAsia"/>
        </w:rPr>
        <w:t xml:space="preserve">, so </w:t>
      </w:r>
      <w:r w:rsidR="00532F25">
        <w:t>I’</w:t>
      </w:r>
      <w:r w:rsidR="00532F25">
        <w:rPr>
          <w:rFonts w:hint="eastAsia"/>
        </w:rPr>
        <w:t>m not going to talk about it here</w:t>
      </w:r>
      <w:r w:rsidR="00973803">
        <w:rPr>
          <w:rFonts w:hint="eastAsia"/>
        </w:rPr>
        <w:t>.</w:t>
      </w:r>
      <w:r w:rsidR="00532F25">
        <w:rPr>
          <w:rFonts w:hint="eastAsia"/>
        </w:rPr>
        <w:t xml:space="preserve"> </w:t>
      </w:r>
      <w:r w:rsidR="00771D68">
        <w:t>T</w:t>
      </w:r>
      <w:r w:rsidR="00771D68">
        <w:rPr>
          <w:rFonts w:hint="eastAsia"/>
        </w:rPr>
        <w:t xml:space="preserve">he reason why </w:t>
      </w:r>
      <w:r w:rsidR="00771D68">
        <w:t>I</w:t>
      </w:r>
      <w:r w:rsidR="00771D68">
        <w:rPr>
          <w:rFonts w:hint="eastAsia"/>
        </w:rPr>
        <w:t xml:space="preserve"> use </w:t>
      </w:r>
      <w:r w:rsidR="00771D68">
        <w:t>Viterbi</w:t>
      </w:r>
      <w:r w:rsidR="00771D68">
        <w:rPr>
          <w:rFonts w:hint="eastAsia"/>
        </w:rPr>
        <w:t xml:space="preserve"> algorithm rather than beam decoder is that </w:t>
      </w:r>
      <w:r w:rsidR="00771D68">
        <w:t>I</w:t>
      </w:r>
      <w:r w:rsidR="00771D68">
        <w:rPr>
          <w:rFonts w:hint="eastAsia"/>
        </w:rPr>
        <w:t xml:space="preserve"> haven</w:t>
      </w:r>
      <w:r w:rsidR="00771D68">
        <w:t>’</w:t>
      </w:r>
      <w:r w:rsidR="00771D68">
        <w:rPr>
          <w:rFonts w:hint="eastAsia"/>
        </w:rPr>
        <w:t>t find proper global features</w:t>
      </w:r>
      <w:r>
        <w:rPr>
          <w:rFonts w:hint="eastAsia"/>
        </w:rPr>
        <w:t xml:space="preserve"> </w:t>
      </w:r>
      <w:r w:rsidR="00771D68">
        <w:rPr>
          <w:rFonts w:hint="eastAsia"/>
        </w:rPr>
        <w:t xml:space="preserve">till now. </w:t>
      </w:r>
      <w:r w:rsidR="00771D68">
        <w:t>I</w:t>
      </w:r>
      <w:r w:rsidR="00977348">
        <w:rPr>
          <w:rFonts w:hint="eastAsia"/>
        </w:rPr>
        <w:t xml:space="preserve"> will discuss this problem </w:t>
      </w:r>
      <w:r w:rsidR="00771D68">
        <w:rPr>
          <w:rFonts w:hint="eastAsia"/>
        </w:rPr>
        <w:t>in detail in the next section.</w:t>
      </w:r>
      <w:r w:rsidR="00D76D5A">
        <w:rPr>
          <w:rFonts w:hint="eastAsia"/>
        </w:rPr>
        <w:t xml:space="preserve"> </w:t>
      </w:r>
    </w:p>
    <w:p w14:paraId="5F999B07" w14:textId="77777777" w:rsidR="00A82AD2" w:rsidRDefault="00671F31" w:rsidP="00A82AD2">
      <w:pPr>
        <w:pStyle w:val="4"/>
      </w:pPr>
      <w:r>
        <w:rPr>
          <w:rFonts w:hint="eastAsia"/>
        </w:rPr>
        <w:t>3.4</w:t>
      </w:r>
      <w:r w:rsidR="00A62234">
        <w:rPr>
          <w:rFonts w:hint="eastAsia"/>
        </w:rPr>
        <w:t xml:space="preserve"> Feature Selection</w:t>
      </w:r>
    </w:p>
    <w:p w14:paraId="61E054F0" w14:textId="166B85D5" w:rsidR="009F4572" w:rsidRDefault="009F4572" w:rsidP="009F4572">
      <w:r>
        <w:rPr>
          <w:rFonts w:hint="eastAsia"/>
        </w:rPr>
        <w:tab/>
        <w:t>There two kinds of features: local feature and global feature.</w:t>
      </w:r>
    </w:p>
    <w:p w14:paraId="35F9FF5E" w14:textId="152516C7" w:rsidR="00AA6435" w:rsidRPr="009F4572" w:rsidRDefault="00AA6435" w:rsidP="009F4572">
      <w:r>
        <w:tab/>
      </w:r>
      <w:r w:rsidR="00E66424">
        <w:t>A l</w:t>
      </w:r>
      <w:r>
        <w:t>ocal feature</w:t>
      </w:r>
      <w:r w:rsidR="003B7538">
        <w:t xml:space="preserve"> is a feature that </w:t>
      </w:r>
      <w:r w:rsidR="00DB58A9">
        <w:t>defined on a substructure</w:t>
      </w:r>
      <w:r w:rsidR="00401621">
        <w:t>, and may occur multiple times in the whole structure.</w:t>
      </w:r>
      <w:r w:rsidR="00E66424">
        <w:t xml:space="preserve"> </w:t>
      </w:r>
      <w:r w:rsidR="00E046A8">
        <w:t xml:space="preserve">In </w:t>
      </w:r>
      <w:r w:rsidR="00BD3EA9">
        <w:t xml:space="preserve">this tagging problem, the </w:t>
      </w:r>
      <w:r w:rsidR="007D0E07">
        <w:t xml:space="preserve">model structure is </w:t>
      </w:r>
      <w:r w:rsidR="005814D9">
        <w:t xml:space="preserve">quite similar to </w:t>
      </w:r>
      <w:r w:rsidR="0058454B">
        <w:t>HMM</w:t>
      </w:r>
      <w:r w:rsidR="00DF09EF">
        <w:t>, but not the same.</w:t>
      </w:r>
      <w:r w:rsidR="009E4467">
        <w:t xml:space="preserve"> In HMM</w:t>
      </w:r>
      <w:r w:rsidR="006F788A">
        <w:t>, the probability of a hidden state</w:t>
      </w:r>
      <w:r w:rsidR="00CB616D">
        <w:t xml:space="preserve"> depends and only depends on the previous hidden state</w:t>
      </w:r>
      <w:r w:rsidR="00E173DB">
        <w:t>, and the probability of a</w:t>
      </w:r>
      <w:r w:rsidR="005A122B">
        <w:t xml:space="preserve"> </w:t>
      </w:r>
      <w:r w:rsidR="00E173DB">
        <w:t>visible output depends and only depends on the corresponding hidden state.</w:t>
      </w:r>
      <w:r w:rsidR="0056767D">
        <w:t xml:space="preserve"> B</w:t>
      </w:r>
      <w:r w:rsidR="00A5484C">
        <w:t>u</w:t>
      </w:r>
      <w:r w:rsidR="0056767D">
        <w:t>t in this model</w:t>
      </w:r>
      <w:r w:rsidR="00A5484C">
        <w:t xml:space="preserve">, things get more complicated, and </w:t>
      </w:r>
      <w:r w:rsidR="00A5484C">
        <w:lastRenderedPageBreak/>
        <w:t>the model get more powerful.</w:t>
      </w:r>
      <w:r w:rsidR="003D2AB8">
        <w:t xml:space="preserve"> The probability of each hidden state</w:t>
      </w:r>
      <w:r w:rsidR="003E0197">
        <w:t xml:space="preserve"> </w:t>
      </w:r>
      <w:r w:rsidR="00FE117E">
        <w:t>can be calculated by the training history</w:t>
      </w:r>
      <w:r w:rsidR="001E67F8">
        <w:t xml:space="preserve">, namely the whole sentence and </w:t>
      </w:r>
      <w:r w:rsidR="00EA420B">
        <w:t>the state before current position</w:t>
      </w:r>
      <w:r w:rsidR="00490C1B">
        <w:t>, in which the m</w:t>
      </w:r>
      <w:r w:rsidR="009F596D">
        <w:t>ost probable tag has been figured</w:t>
      </w:r>
      <w:r w:rsidR="00490C1B">
        <w:t xml:space="preserve"> out</w:t>
      </w:r>
      <w:r w:rsidR="002A3F4A">
        <w:t>. The local features that Michael Colli</w:t>
      </w:r>
      <w:r w:rsidR="001604C2">
        <w:t>ns chose in the NP chunking task</w:t>
      </w:r>
      <w:r w:rsidR="001604C2">
        <w:rPr>
          <w:rStyle w:val="af1"/>
        </w:rPr>
        <w:footnoteReference w:id="1"/>
      </w:r>
      <w:r w:rsidR="008E639A">
        <w:t xml:space="preserve"> can be a great reference.</w:t>
      </w:r>
      <w:r w:rsidR="0041001B">
        <w:t xml:space="preserve"> After</w:t>
      </w:r>
      <w:r w:rsidR="000D02FD">
        <w:t xml:space="preserve"> feature</w:t>
      </w:r>
      <w:r w:rsidR="0041001B">
        <w:t xml:space="preserve"> combination</w:t>
      </w:r>
      <w:r w:rsidR="00D25D4A">
        <w:t>s</w:t>
      </w:r>
      <w:r w:rsidR="0041001B">
        <w:t xml:space="preserve"> and experiment</w:t>
      </w:r>
      <w:r w:rsidR="00D25D4A">
        <w:t>s</w:t>
      </w:r>
      <w:r w:rsidR="000D02FD">
        <w:t xml:space="preserve">, I finally choose </w:t>
      </w:r>
      <w:r w:rsidR="008A0A75">
        <w:t>these local features</w:t>
      </w:r>
      <w:r w:rsidR="00A86B99">
        <w:t>:</w:t>
      </w:r>
      <w:r w:rsidR="0041001B">
        <w:t xml:space="preserve"> </w:t>
      </w:r>
      <w:r w:rsidR="00867ED9">
        <w:t xml:space="preserve"> </w:t>
      </w:r>
      <w:r w:rsidR="002A3F4A">
        <w:t xml:space="preserve"> </w:t>
      </w:r>
      <w:r w:rsidR="00DC075A">
        <w:t xml:space="preserve"> </w:t>
      </w:r>
      <w:r w:rsidR="00A5484C">
        <w:t xml:space="preserve"> </w:t>
      </w:r>
      <w:r w:rsidR="00E66424">
        <w:t xml:space="preserve"> 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2F2F98" w14:paraId="69B01059" w14:textId="77777777" w:rsidTr="002F2F98">
        <w:tc>
          <w:tcPr>
            <w:tcW w:w="1965" w:type="dxa"/>
          </w:tcPr>
          <w:p w14:paraId="4C2ECB38" w14:textId="10677422" w:rsidR="002F2F98" w:rsidRDefault="003766A2" w:rsidP="00DC5C51">
            <w:r>
              <w:t>C</w:t>
            </w:r>
            <w:r>
              <w:rPr>
                <w:rFonts w:hint="eastAsia"/>
              </w:rPr>
              <w:t xml:space="preserve">urrent </w:t>
            </w:r>
            <w:r>
              <w:t>character</w:t>
            </w:r>
          </w:p>
        </w:tc>
        <w:tc>
          <w:tcPr>
            <w:tcW w:w="1965" w:type="dxa"/>
          </w:tcPr>
          <w:p w14:paraId="3A36F70A" w14:textId="1BFA5FB0" w:rsidR="002F2F98" w:rsidRPr="00B475CC" w:rsidRDefault="00197A53" w:rsidP="00DC5C51">
            <w:pPr>
              <w:rPr>
                <w:vertAlign w:val="subscript"/>
              </w:rPr>
            </w:pPr>
            <w:r>
              <w:t>w</w:t>
            </w:r>
            <w:r w:rsidR="00976CD3">
              <w:rPr>
                <w:vertAlign w:val="subscript"/>
              </w:rPr>
              <w:t>i</w:t>
            </w:r>
            <w:r w:rsidR="00B475CC">
              <w:rPr>
                <w:vertAlign w:val="subscript"/>
              </w:rPr>
              <w:t xml:space="preserve">  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2F2F98" w14:paraId="4CF1EED0" w14:textId="77777777" w:rsidTr="002F2F98">
        <w:tc>
          <w:tcPr>
            <w:tcW w:w="1965" w:type="dxa"/>
          </w:tcPr>
          <w:p w14:paraId="22701EBE" w14:textId="2474960D" w:rsidR="002F2F98" w:rsidRDefault="00976CD3" w:rsidP="00DC5C51">
            <w:r>
              <w:t>P</w:t>
            </w:r>
            <w:r>
              <w:rPr>
                <w:rFonts w:hint="eastAsia"/>
              </w:rPr>
              <w:t xml:space="preserve">revious </w:t>
            </w:r>
            <w:r>
              <w:t>character</w:t>
            </w:r>
          </w:p>
        </w:tc>
        <w:tc>
          <w:tcPr>
            <w:tcW w:w="1965" w:type="dxa"/>
          </w:tcPr>
          <w:p w14:paraId="425834E4" w14:textId="7A31DA4D" w:rsidR="002F2F98" w:rsidRPr="00976CD3" w:rsidRDefault="00197A53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i-1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2F2F98" w14:paraId="2C0F0FA5" w14:textId="77777777" w:rsidTr="002F2F98">
        <w:tc>
          <w:tcPr>
            <w:tcW w:w="1965" w:type="dxa"/>
          </w:tcPr>
          <w:p w14:paraId="78636F2F" w14:textId="23F5E53E" w:rsidR="002F2F98" w:rsidRDefault="009C6A73" w:rsidP="00DC5C51">
            <w:r>
              <w:t>W</w:t>
            </w:r>
            <w:r>
              <w:rPr>
                <w:rFonts w:hint="eastAsia"/>
              </w:rPr>
              <w:t xml:space="preserve">ord </w:t>
            </w:r>
            <w:r>
              <w:t>two back</w:t>
            </w:r>
          </w:p>
        </w:tc>
        <w:tc>
          <w:tcPr>
            <w:tcW w:w="1965" w:type="dxa"/>
          </w:tcPr>
          <w:p w14:paraId="19AD652C" w14:textId="15E3A5A3" w:rsidR="002F2F98" w:rsidRDefault="00197A53" w:rsidP="00DC5C51">
            <w:r>
              <w:t>w</w:t>
            </w:r>
            <w:r>
              <w:rPr>
                <w:vertAlign w:val="subscript"/>
              </w:rPr>
              <w:t>i-2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2F2F98" w14:paraId="51468DD0" w14:textId="77777777" w:rsidTr="002F2F98">
        <w:tc>
          <w:tcPr>
            <w:tcW w:w="1965" w:type="dxa"/>
          </w:tcPr>
          <w:p w14:paraId="58D7EB6E" w14:textId="2DB8E023" w:rsidR="002F2F98" w:rsidRDefault="009C6A73" w:rsidP="00DC5C51">
            <w:r>
              <w:t>W</w:t>
            </w:r>
            <w:r>
              <w:rPr>
                <w:rFonts w:hint="eastAsia"/>
              </w:rPr>
              <w:t xml:space="preserve">ord </w:t>
            </w:r>
            <w:r>
              <w:t>three back</w:t>
            </w:r>
          </w:p>
        </w:tc>
        <w:tc>
          <w:tcPr>
            <w:tcW w:w="1965" w:type="dxa"/>
          </w:tcPr>
          <w:p w14:paraId="6E6FC788" w14:textId="127DCAAF" w:rsidR="002F2F98" w:rsidRDefault="0010620F" w:rsidP="00DC5C51">
            <w:r>
              <w:t>w</w:t>
            </w:r>
            <w:r>
              <w:rPr>
                <w:vertAlign w:val="subscript"/>
              </w:rPr>
              <w:t>i-3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2F2F98" w14:paraId="6C77B74F" w14:textId="77777777" w:rsidTr="002F2F98">
        <w:tc>
          <w:tcPr>
            <w:tcW w:w="1965" w:type="dxa"/>
          </w:tcPr>
          <w:p w14:paraId="1ABB4380" w14:textId="4589FA8F" w:rsidR="002F2F98" w:rsidRDefault="00D3710A" w:rsidP="00DC5C51">
            <w:r>
              <w:t>N</w:t>
            </w:r>
            <w:r>
              <w:rPr>
                <w:rFonts w:hint="eastAsia"/>
              </w:rPr>
              <w:t xml:space="preserve">ext </w:t>
            </w:r>
            <w:r>
              <w:t>word</w:t>
            </w:r>
          </w:p>
        </w:tc>
        <w:tc>
          <w:tcPr>
            <w:tcW w:w="1965" w:type="dxa"/>
          </w:tcPr>
          <w:p w14:paraId="1D193E4C" w14:textId="3C45DF9D" w:rsidR="002F2F98" w:rsidRDefault="0010620F" w:rsidP="00DC5C51">
            <w:r>
              <w:t>w</w:t>
            </w:r>
            <w:r>
              <w:rPr>
                <w:vertAlign w:val="subscript"/>
              </w:rPr>
              <w:t>i+1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9C6A73" w14:paraId="57F9BB26" w14:textId="77777777" w:rsidTr="002F2F98">
        <w:tc>
          <w:tcPr>
            <w:tcW w:w="1965" w:type="dxa"/>
          </w:tcPr>
          <w:p w14:paraId="61F39530" w14:textId="63E80FD9" w:rsidR="009C6A73" w:rsidRDefault="00D3710A" w:rsidP="00DC5C51">
            <w:r>
              <w:t>W</w:t>
            </w:r>
            <w:r>
              <w:rPr>
                <w:rFonts w:hint="eastAsia"/>
              </w:rPr>
              <w:t xml:space="preserve">ord </w:t>
            </w:r>
            <w:r>
              <w:t>two ahead</w:t>
            </w:r>
          </w:p>
        </w:tc>
        <w:tc>
          <w:tcPr>
            <w:tcW w:w="1965" w:type="dxa"/>
          </w:tcPr>
          <w:p w14:paraId="58AF4BBF" w14:textId="00C26304" w:rsidR="009C6A73" w:rsidRDefault="0010620F" w:rsidP="00DC5C51">
            <w:r>
              <w:t>w</w:t>
            </w:r>
            <w:r>
              <w:rPr>
                <w:vertAlign w:val="subscript"/>
              </w:rPr>
              <w:t>i+2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9C6A73" w14:paraId="50482148" w14:textId="77777777" w:rsidTr="002F2F98">
        <w:tc>
          <w:tcPr>
            <w:tcW w:w="1965" w:type="dxa"/>
          </w:tcPr>
          <w:p w14:paraId="421C882E" w14:textId="589F9E84" w:rsidR="009C6A73" w:rsidRDefault="00D3710A" w:rsidP="00DC5C51">
            <w:r>
              <w:t>W</w:t>
            </w:r>
            <w:r>
              <w:rPr>
                <w:rFonts w:hint="eastAsia"/>
              </w:rPr>
              <w:t xml:space="preserve">ord </w:t>
            </w:r>
            <w:r>
              <w:t>three ahead</w:t>
            </w:r>
          </w:p>
        </w:tc>
        <w:tc>
          <w:tcPr>
            <w:tcW w:w="1965" w:type="dxa"/>
          </w:tcPr>
          <w:p w14:paraId="5BA12653" w14:textId="033BD77E" w:rsidR="009C6A73" w:rsidRDefault="0010620F" w:rsidP="00DC5C51">
            <w:r>
              <w:t>w</w:t>
            </w:r>
            <w:r>
              <w:rPr>
                <w:vertAlign w:val="subscript"/>
              </w:rPr>
              <w:t>i+3</w:t>
            </w:r>
            <w:r w:rsidR="00B475CC">
              <w:rPr>
                <w:vertAlign w:val="subscript"/>
              </w:rPr>
              <w:t xml:space="preserve">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9C6A73" w14:paraId="4AA74E16" w14:textId="77777777" w:rsidTr="002F2F98">
        <w:tc>
          <w:tcPr>
            <w:tcW w:w="1965" w:type="dxa"/>
          </w:tcPr>
          <w:p w14:paraId="109A1170" w14:textId="776A018F" w:rsidR="009C6A73" w:rsidRDefault="002A5C6D" w:rsidP="00DC5C51">
            <w:r>
              <w:t>B</w:t>
            </w:r>
            <w:r>
              <w:rPr>
                <w:rFonts w:hint="eastAsia"/>
              </w:rPr>
              <w:t xml:space="preserve">igram </w:t>
            </w:r>
            <w:r>
              <w:t>features</w:t>
            </w:r>
          </w:p>
        </w:tc>
        <w:tc>
          <w:tcPr>
            <w:tcW w:w="1965" w:type="dxa"/>
          </w:tcPr>
          <w:p w14:paraId="59FBF007" w14:textId="0E71DB73" w:rsidR="009C6A73" w:rsidRDefault="0010620F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  <w:r w:rsidR="00D36C07">
              <w:rPr>
                <w:vertAlign w:val="subscript"/>
              </w:rPr>
              <w:t>-3</w:t>
            </w:r>
            <w:r>
              <w:t>+w</w:t>
            </w:r>
            <w:r>
              <w:rPr>
                <w:vertAlign w:val="subscript"/>
              </w:rPr>
              <w:t>i-</w:t>
            </w:r>
            <w:r w:rsidR="00D36C07">
              <w:rPr>
                <w:vertAlign w:val="subscript"/>
              </w:rPr>
              <w:t>2</w:t>
            </w:r>
            <w:r w:rsidR="00B475CC">
              <w:rPr>
                <w:vertAlign w:val="subscript"/>
              </w:rPr>
              <w:t xml:space="preserve">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7ADE74E5" w14:textId="21C4B460" w:rsidR="00D36C07" w:rsidRDefault="00D36C07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i-2</w:t>
            </w:r>
            <w:r>
              <w:t>+w</w:t>
            </w:r>
            <w:r>
              <w:rPr>
                <w:vertAlign w:val="subscript"/>
              </w:rPr>
              <w:t>i-1</w:t>
            </w:r>
            <w:r w:rsidR="00B475CC">
              <w:rPr>
                <w:vertAlign w:val="subscript"/>
              </w:rPr>
              <w:t xml:space="preserve">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47B9B463" w14:textId="5E7F12FA" w:rsidR="00D36C07" w:rsidRDefault="00D36C07" w:rsidP="00D36C07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i-1</w:t>
            </w:r>
            <w:r>
              <w:t>+w</w:t>
            </w:r>
            <w:r>
              <w:rPr>
                <w:vertAlign w:val="subscript"/>
              </w:rPr>
              <w:t>i</w:t>
            </w:r>
            <w:r w:rsidR="00B475CC">
              <w:rPr>
                <w:vertAlign w:val="subscript"/>
              </w:rPr>
              <w:t xml:space="preserve">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79B7CBFF" w14:textId="434C39D5" w:rsidR="00D36C07" w:rsidRDefault="00D36C07" w:rsidP="00D36C07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  <w:r>
              <w:t>+w</w:t>
            </w:r>
            <w:r>
              <w:rPr>
                <w:vertAlign w:val="subscript"/>
              </w:rPr>
              <w:t>i+1</w:t>
            </w:r>
            <w:r w:rsidR="00B475CC">
              <w:rPr>
                <w:vertAlign w:val="subscript"/>
              </w:rPr>
              <w:t xml:space="preserve">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28A8F39C" w14:textId="267C2D61" w:rsidR="00D36C07" w:rsidRDefault="00D36C07" w:rsidP="00D36C07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i+1</w:t>
            </w:r>
            <w:r>
              <w:t>+w</w:t>
            </w:r>
            <w:r>
              <w:rPr>
                <w:vertAlign w:val="subscript"/>
              </w:rPr>
              <w:t>i+2</w:t>
            </w:r>
            <w:r w:rsidR="00B475CC">
              <w:rPr>
                <w:vertAlign w:val="subscript"/>
              </w:rPr>
              <w:t xml:space="preserve">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019BA220" w14:textId="18F518B8" w:rsidR="00D36C07" w:rsidRPr="00D36C07" w:rsidRDefault="00D36C07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i+2</w:t>
            </w:r>
            <w:r>
              <w:t>+w</w:t>
            </w:r>
            <w:r>
              <w:rPr>
                <w:vertAlign w:val="subscript"/>
              </w:rPr>
              <w:t>i+3</w:t>
            </w:r>
            <w:r w:rsidR="00B475CC">
              <w:rPr>
                <w:vertAlign w:val="subscript"/>
              </w:rPr>
              <w:t xml:space="preserve">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9C6A73" w14:paraId="212E6023" w14:textId="77777777" w:rsidTr="002F2F98">
        <w:tc>
          <w:tcPr>
            <w:tcW w:w="1965" w:type="dxa"/>
          </w:tcPr>
          <w:p w14:paraId="3CDAD144" w14:textId="6AC2102B" w:rsidR="009C6A73" w:rsidRDefault="00FF359E" w:rsidP="00DC5C51">
            <w:r>
              <w:t>T</w:t>
            </w:r>
            <w:r>
              <w:rPr>
                <w:rFonts w:hint="eastAsia"/>
              </w:rPr>
              <w:t>rigram features</w:t>
            </w:r>
          </w:p>
        </w:tc>
        <w:tc>
          <w:tcPr>
            <w:tcW w:w="1965" w:type="dxa"/>
          </w:tcPr>
          <w:p w14:paraId="7DE496E6" w14:textId="0176662E" w:rsidR="009C6A73" w:rsidRDefault="00421EBE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i-3</w:t>
            </w:r>
            <w:r>
              <w:t>+w</w:t>
            </w:r>
            <w:r>
              <w:rPr>
                <w:vertAlign w:val="subscript"/>
              </w:rPr>
              <w:t>i-2</w:t>
            </w:r>
            <w:r>
              <w:rPr>
                <w:rFonts w:hint="eastAsia"/>
              </w:rPr>
              <w:t>+</w:t>
            </w:r>
            <w:r>
              <w:t>w</w:t>
            </w:r>
            <w:r>
              <w:rPr>
                <w:vertAlign w:val="subscript"/>
              </w:rPr>
              <w:t>i-1</w:t>
            </w:r>
            <w:r w:rsidR="00B475CC">
              <w:rPr>
                <w:vertAlign w:val="subscript"/>
              </w:rPr>
              <w:t xml:space="preserve">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74B5B732" w14:textId="2F9D5608" w:rsidR="00421EBE" w:rsidRDefault="00421EBE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i-2</w:t>
            </w:r>
            <w:r>
              <w:t>+w</w:t>
            </w:r>
            <w:r>
              <w:rPr>
                <w:vertAlign w:val="subscript"/>
              </w:rPr>
              <w:t>i-1</w:t>
            </w:r>
            <w:r>
              <w:rPr>
                <w:rFonts w:hint="eastAsia"/>
              </w:rPr>
              <w:t>+</w:t>
            </w:r>
            <w:r>
              <w:t>w</w:t>
            </w:r>
            <w:r>
              <w:rPr>
                <w:vertAlign w:val="subscript"/>
              </w:rPr>
              <w:t>i</w:t>
            </w:r>
            <w:r w:rsidR="00B475CC">
              <w:rPr>
                <w:vertAlign w:val="subscript"/>
              </w:rPr>
              <w:t xml:space="preserve">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7F004274" w14:textId="76A5D7E3" w:rsidR="00421EBE" w:rsidRDefault="00421EBE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i-1</w:t>
            </w:r>
            <w:r>
              <w:t>+w</w:t>
            </w:r>
            <w:r>
              <w:rPr>
                <w:vertAlign w:val="subscript"/>
              </w:rPr>
              <w:t>i</w:t>
            </w:r>
            <w:r>
              <w:rPr>
                <w:rFonts w:hint="eastAsia"/>
              </w:rPr>
              <w:t>+</w:t>
            </w:r>
            <w:r>
              <w:t>w</w:t>
            </w:r>
            <w:r>
              <w:rPr>
                <w:vertAlign w:val="subscript"/>
              </w:rPr>
              <w:t>i+1</w:t>
            </w:r>
            <w:r w:rsidR="00B475CC">
              <w:rPr>
                <w:vertAlign w:val="subscript"/>
              </w:rPr>
              <w:t xml:space="preserve">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40A4D312" w14:textId="7E57ED60" w:rsidR="00421EBE" w:rsidRDefault="00421EBE" w:rsidP="00DC5C51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  <w:r>
              <w:t>+w</w:t>
            </w:r>
            <w:r>
              <w:rPr>
                <w:vertAlign w:val="subscript"/>
              </w:rPr>
              <w:t>i+1</w:t>
            </w:r>
            <w:r>
              <w:rPr>
                <w:rFonts w:hint="eastAsia"/>
              </w:rPr>
              <w:t>+</w:t>
            </w:r>
            <w:r>
              <w:t>w</w:t>
            </w:r>
            <w:r>
              <w:rPr>
                <w:vertAlign w:val="subscript"/>
              </w:rPr>
              <w:t>i+2</w:t>
            </w:r>
            <w:r w:rsidR="00B475CC">
              <w:rPr>
                <w:vertAlign w:val="subscript"/>
              </w:rPr>
              <w:t xml:space="preserve">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  <w:p w14:paraId="319AF825" w14:textId="1236A406" w:rsidR="00421EBE" w:rsidRPr="00421EBE" w:rsidRDefault="00421EBE" w:rsidP="00DC5C51">
            <w:r>
              <w:t>w</w:t>
            </w:r>
            <w:r>
              <w:rPr>
                <w:vertAlign w:val="subscript"/>
              </w:rPr>
              <w:t>i+1</w:t>
            </w:r>
            <w:r>
              <w:t>+w</w:t>
            </w:r>
            <w:r>
              <w:rPr>
                <w:vertAlign w:val="subscript"/>
              </w:rPr>
              <w:t>i+2</w:t>
            </w:r>
            <w:r>
              <w:rPr>
                <w:rFonts w:hint="eastAsia"/>
              </w:rPr>
              <w:t>+</w:t>
            </w:r>
            <w:r>
              <w:t>w</w:t>
            </w:r>
            <w:r>
              <w:rPr>
                <w:vertAlign w:val="subscript"/>
              </w:rPr>
              <w:t>i+3</w:t>
            </w:r>
            <w:r w:rsidR="00B475CC">
              <w:rPr>
                <w:vertAlign w:val="subscript"/>
              </w:rPr>
              <w:t xml:space="preserve">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  <w:tr w:rsidR="009C6A73" w14:paraId="113DA761" w14:textId="77777777" w:rsidTr="002F2F98">
        <w:tc>
          <w:tcPr>
            <w:tcW w:w="1965" w:type="dxa"/>
          </w:tcPr>
          <w:p w14:paraId="11B7F90A" w14:textId="3BCE1E1E" w:rsidR="009C6A73" w:rsidRDefault="00A37F7A" w:rsidP="00DC5C51">
            <w:r>
              <w:t>Previous tag</w:t>
            </w:r>
          </w:p>
        </w:tc>
        <w:tc>
          <w:tcPr>
            <w:tcW w:w="1965" w:type="dxa"/>
          </w:tcPr>
          <w:p w14:paraId="59D9BD3D" w14:textId="3DCAC5C8" w:rsidR="009C6A73" w:rsidRPr="00982B58" w:rsidRDefault="00982B58" w:rsidP="00DC5C51">
            <w:pPr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vertAlign w:val="subscript"/>
              </w:rPr>
              <w:t>i-1</w:t>
            </w:r>
            <w:r w:rsidR="00B475CC">
              <w:rPr>
                <w:vertAlign w:val="subscript"/>
              </w:rPr>
              <w:t xml:space="preserve">                      </w:t>
            </w:r>
            <w:r w:rsidR="00B475CC">
              <w:t>&amp;T</w:t>
            </w:r>
            <w:r w:rsidR="00B475CC">
              <w:rPr>
                <w:vertAlign w:val="subscript"/>
              </w:rPr>
              <w:t>i</w:t>
            </w:r>
          </w:p>
        </w:tc>
      </w:tr>
    </w:tbl>
    <w:p w14:paraId="52BEE52E" w14:textId="29C95385" w:rsidR="00E857CA" w:rsidRDefault="00334E1E" w:rsidP="00DC5C51">
      <w:r>
        <w:tab/>
        <w:t>This feature combination listed above is currently the best combination</w:t>
      </w:r>
      <w:r w:rsidR="008523D4">
        <w:t xml:space="preserve">, which can achieve the highest </w:t>
      </w:r>
      <w:r w:rsidR="00442B0C">
        <w:t xml:space="preserve">overall </w:t>
      </w:r>
      <w:r w:rsidR="008523D4">
        <w:t>F1-score.</w:t>
      </w:r>
    </w:p>
    <w:p w14:paraId="210EA979" w14:textId="7F3946C9" w:rsidR="00347D17" w:rsidRDefault="002E04E1" w:rsidP="00DC5C51">
      <w:r>
        <w:tab/>
        <w:t>A global feature</w:t>
      </w:r>
      <w:r w:rsidR="009A2493">
        <w:t xml:space="preserve"> is defined on the whole </w:t>
      </w:r>
      <w:r w:rsidR="00A83BB5">
        <w:t xml:space="preserve">model </w:t>
      </w:r>
      <w:r w:rsidR="009A2493">
        <w:t>structure</w:t>
      </w:r>
      <w:r w:rsidR="00A83BB5">
        <w:t>.</w:t>
      </w:r>
      <w:r w:rsidR="00F72748">
        <w:t xml:space="preserve"> For example</w:t>
      </w:r>
      <w:r w:rsidR="00C76E44">
        <w:t>,</w:t>
      </w:r>
      <w:r w:rsidR="001B0691">
        <w:t xml:space="preserve"> the count of a</w:t>
      </w:r>
      <w:r w:rsidR="00F72748">
        <w:t xml:space="preserve"> specific tag.</w:t>
      </w:r>
      <w:r w:rsidR="00A91BDB">
        <w:t xml:space="preserve"> But for NER tagging</w:t>
      </w:r>
      <w:r w:rsidR="00C77FAB">
        <w:t xml:space="preserve">, the global feature is </w:t>
      </w:r>
      <w:r w:rsidR="00445805">
        <w:t xml:space="preserve">not that easy to </w:t>
      </w:r>
      <w:r w:rsidR="00CB07AB">
        <w:t>find.</w:t>
      </w:r>
      <w:r w:rsidR="00216CDA">
        <w:t xml:space="preserve"> </w:t>
      </w:r>
      <w:r w:rsidR="002A6869">
        <w:t>There is no such rule like</w:t>
      </w:r>
      <w:r w:rsidR="00541410">
        <w:t xml:space="preserve"> “there must be at least 1 PERSON in a sentence”</w:t>
      </w:r>
      <w:r w:rsidR="00F32D1E">
        <w:t xml:space="preserve"> or something</w:t>
      </w:r>
      <w:r w:rsidR="00020B30">
        <w:t xml:space="preserve"> </w:t>
      </w:r>
      <w:r w:rsidR="00020B30">
        <w:rPr>
          <w:rFonts w:hint="eastAsia"/>
        </w:rPr>
        <w:t>like</w:t>
      </w:r>
      <w:r w:rsidR="00020B30">
        <w:t xml:space="preserve"> </w:t>
      </w:r>
      <w:r w:rsidR="00020B30">
        <w:rPr>
          <w:rFonts w:hint="eastAsia"/>
        </w:rPr>
        <w:t>that</w:t>
      </w:r>
      <w:r w:rsidR="00CD058B">
        <w:t>. Actually I had done some analysis upon the whole data</w:t>
      </w:r>
      <w:r w:rsidR="002A738D">
        <w:t xml:space="preserve">. The minimum number of </w:t>
      </w:r>
      <w:r w:rsidR="00020B30">
        <w:t>each type</w:t>
      </w:r>
      <w:r w:rsidR="00E979C1">
        <w:t xml:space="preserve"> of</w:t>
      </w:r>
      <w:r w:rsidR="008969FD">
        <w:t xml:space="preserve"> </w:t>
      </w:r>
      <w:r w:rsidR="00E979C1">
        <w:t>named entity</w:t>
      </w:r>
      <w:r w:rsidR="006249A8">
        <w:t xml:space="preserve"> in one sentence</w:t>
      </w:r>
      <w:r w:rsidR="006C14B3">
        <w:t xml:space="preserve"> </w:t>
      </w:r>
      <w:r w:rsidR="006C14B3">
        <w:lastRenderedPageBreak/>
        <w:t>is the same</w:t>
      </w:r>
      <w:r w:rsidR="00D924C2">
        <w:t>: zero</w:t>
      </w:r>
      <w:r w:rsidR="00D3754F">
        <w:t xml:space="preserve">. And the maximum number </w:t>
      </w:r>
      <w:r w:rsidR="0083377D">
        <w:t>of each</w:t>
      </w:r>
      <w:r w:rsidR="008969FD">
        <w:t xml:space="preserve"> </w:t>
      </w:r>
      <w:r w:rsidR="008969FD">
        <w:rPr>
          <w:rFonts w:hint="eastAsia"/>
        </w:rPr>
        <w:t>type</w:t>
      </w:r>
      <w:r w:rsidR="008969FD">
        <w:t xml:space="preserve"> of</w:t>
      </w:r>
      <w:r w:rsidR="0083377D">
        <w:t xml:space="preserve"> named </w:t>
      </w:r>
      <w:r w:rsidR="001A7018">
        <w:t>entity</w:t>
      </w:r>
      <w:r w:rsidR="0007145D">
        <w:t xml:space="preserve"> in one sentence</w:t>
      </w:r>
      <w:r w:rsidR="001A7018">
        <w:t xml:space="preserve"> is 46, 125, 22 respectively.</w:t>
      </w:r>
      <w:r w:rsidR="00F32D1E">
        <w:t xml:space="preserve"> </w:t>
      </w:r>
      <w:r w:rsidR="004F411E">
        <w:t xml:space="preserve">In fact, </w:t>
      </w:r>
      <w:r w:rsidR="00D279BC">
        <w:t xml:space="preserve">any number of any type of </w:t>
      </w:r>
      <w:r w:rsidR="004F411E">
        <w:t>named entity</w:t>
      </w:r>
      <w:r w:rsidR="00D279BC">
        <w:t xml:space="preserve"> exist in one sentence </w:t>
      </w:r>
      <w:r w:rsidR="00B237AD">
        <w:t xml:space="preserve">is </w:t>
      </w:r>
      <w:r w:rsidR="00714BFC">
        <w:t>syntactically</w:t>
      </w:r>
      <w:r w:rsidR="00011D8D">
        <w:t xml:space="preserve"> possible.</w:t>
      </w:r>
      <w:r w:rsidR="005C1859">
        <w:t xml:space="preserve"> (I have done some unsuccessful </w:t>
      </w:r>
      <w:r w:rsidR="00622380">
        <w:t>experiment</w:t>
      </w:r>
      <w:r w:rsidR="005C1859">
        <w:t>, see the Discussion section)</w:t>
      </w:r>
    </w:p>
    <w:p w14:paraId="47C248E5" w14:textId="1066986A" w:rsidR="00FF0CFF" w:rsidRDefault="00731FFE" w:rsidP="00DC5C51">
      <w:r>
        <w:tab/>
      </w:r>
      <w:r w:rsidR="00F91B05">
        <w:t>But I did have found some kind of features, maybe not looks similar to the traditional global features</w:t>
      </w:r>
      <w:r w:rsidR="00B51B9A">
        <w:t>, but quite useful</w:t>
      </w:r>
      <w:r w:rsidR="00F91B05">
        <w:t xml:space="preserve">. </w:t>
      </w:r>
      <w:r>
        <w:t xml:space="preserve">The </w:t>
      </w:r>
      <w:r w:rsidR="008958C3">
        <w:t>only three</w:t>
      </w:r>
      <w:r w:rsidR="005E011A">
        <w:t xml:space="preserve"> I have found </w:t>
      </w:r>
      <w:r w:rsidR="00F91B05">
        <w:t>are</w:t>
      </w:r>
      <w:r w:rsidR="00FF0CFF">
        <w:t>:</w:t>
      </w:r>
    </w:p>
    <w:p w14:paraId="6FD27F69" w14:textId="56D5CB5C" w:rsidR="007603F7" w:rsidRDefault="00FF0CFF" w:rsidP="007603F7">
      <w:pPr>
        <w:pStyle w:val="aa"/>
        <w:numPr>
          <w:ilvl w:val="0"/>
          <w:numId w:val="2"/>
        </w:numPr>
        <w:ind w:firstLineChars="0"/>
      </w:pPr>
      <w:r>
        <w:t>Any tag starts with “I” cannot be in th</w:t>
      </w:r>
      <w:r w:rsidR="00693A98">
        <w:t>e first position in one tag sequence</w:t>
      </w:r>
      <w:r>
        <w:t>.</w:t>
      </w:r>
    </w:p>
    <w:p w14:paraId="2B95DA7A" w14:textId="21AF2937" w:rsidR="002E04E1" w:rsidRDefault="007603F7" w:rsidP="007603F7">
      <w:pPr>
        <w:pStyle w:val="aa"/>
        <w:numPr>
          <w:ilvl w:val="0"/>
          <w:numId w:val="2"/>
        </w:numPr>
        <w:ind w:firstLineChars="0"/>
      </w:pPr>
      <w:r>
        <w:t>Any tag starts with “I”</w:t>
      </w:r>
      <w:r w:rsidR="00683929">
        <w:t xml:space="preserve"> </w:t>
      </w:r>
      <w:r w:rsidR="00683929">
        <w:rPr>
          <w:rFonts w:hint="eastAsia"/>
        </w:rPr>
        <w:t>must</w:t>
      </w:r>
      <w:r w:rsidR="00683929">
        <w:t xml:space="preserve"> </w:t>
      </w:r>
      <w:r w:rsidR="00F02661">
        <w:t>follow</w:t>
      </w:r>
      <w:r w:rsidR="003C5869">
        <w:t xml:space="preserve"> </w:t>
      </w:r>
      <w:r w:rsidR="00427E27">
        <w:t xml:space="preserve">the tags that </w:t>
      </w:r>
      <w:r w:rsidR="00EA6A6D">
        <w:t xml:space="preserve">in </w:t>
      </w:r>
      <w:r w:rsidR="00EA6A6D">
        <w:rPr>
          <w:rFonts w:hint="eastAsia"/>
        </w:rPr>
        <w:t>the</w:t>
      </w:r>
      <w:r w:rsidR="00B405EC">
        <w:t xml:space="preserve"> same entity type</w:t>
      </w:r>
      <w:r w:rsidR="00A23B3C">
        <w:t xml:space="preserve">. For example, </w:t>
      </w:r>
      <w:r w:rsidR="00833F11">
        <w:t>“I-PER” can only follow these two tags:</w:t>
      </w:r>
      <w:r w:rsidR="005219C4">
        <w:t xml:space="preserve"> “I-PER” and</w:t>
      </w:r>
      <w:r w:rsidR="004B4BB3">
        <w:t xml:space="preserve"> “</w:t>
      </w:r>
      <w:r w:rsidR="004B4BB3">
        <w:rPr>
          <w:rFonts w:hint="eastAsia"/>
        </w:rPr>
        <w:t>B-</w:t>
      </w:r>
      <w:r w:rsidR="004B4BB3">
        <w:t>PER”.</w:t>
      </w:r>
      <w:r w:rsidR="00D279BC">
        <w:t xml:space="preserve"> </w:t>
      </w:r>
      <w:r w:rsidR="004F411E">
        <w:t xml:space="preserve"> </w:t>
      </w:r>
      <w:r w:rsidR="00DF0AC3">
        <w:t xml:space="preserve"> </w:t>
      </w:r>
    </w:p>
    <w:p w14:paraId="57CCD70E" w14:textId="462C4626" w:rsidR="00BB599B" w:rsidRDefault="00BB599B" w:rsidP="007603F7">
      <w:pPr>
        <w:pStyle w:val="aa"/>
        <w:numPr>
          <w:ilvl w:val="0"/>
          <w:numId w:val="2"/>
        </w:numPr>
        <w:ind w:firstLineChars="0"/>
      </w:pPr>
      <w:r>
        <w:t>Some punctuation, like comma and period, must be tagged with “O”</w:t>
      </w:r>
    </w:p>
    <w:p w14:paraId="2B8BE9D6" w14:textId="31BDA00D" w:rsidR="00BC17BF" w:rsidRDefault="00BC17BF" w:rsidP="005C5DDD">
      <w:pPr>
        <w:ind w:firstLine="420"/>
      </w:pPr>
      <w:r>
        <w:t>These f</w:t>
      </w:r>
      <w:r w:rsidR="005C5DDD">
        <w:t>eatures can</w:t>
      </w:r>
      <w:r w:rsidR="009F406F">
        <w:t xml:space="preserve"> be</w:t>
      </w:r>
      <w:r w:rsidR="005C5DDD">
        <w:t xml:space="preserve"> easily integrated into Viterbi algorithm by </w:t>
      </w:r>
      <w:r w:rsidR="002E4E4D">
        <w:t xml:space="preserve">initialize the invalid feature weight to minus </w:t>
      </w:r>
      <w:r w:rsidR="00B640DE">
        <w:t>infinite.</w:t>
      </w:r>
      <w:r w:rsidR="00F920C8">
        <w:t xml:space="preserve"> So it is not necessary </w:t>
      </w:r>
      <w:r w:rsidR="00837C58">
        <w:t>to use beam search and re-</w:t>
      </w:r>
      <w:r w:rsidR="00C37DA5">
        <w:t>ranking</w:t>
      </w:r>
      <w:r w:rsidR="002B5446">
        <w:t>.</w:t>
      </w:r>
    </w:p>
    <w:p w14:paraId="6F5E34A1" w14:textId="3CF8F49B" w:rsidR="00E857CA" w:rsidRDefault="00E857CA" w:rsidP="00E857CA">
      <w:pPr>
        <w:pStyle w:val="4"/>
      </w:pPr>
      <w:r>
        <w:rPr>
          <w:rFonts w:hint="eastAsia"/>
        </w:rPr>
        <w:t>3.5 Averaging Parameters</w:t>
      </w:r>
    </w:p>
    <w:p w14:paraId="35CCBFB7" w14:textId="11882C89" w:rsidR="003634BC" w:rsidRPr="003634BC" w:rsidRDefault="003634BC" w:rsidP="003634BC">
      <w:r>
        <w:tab/>
        <w:t>A</w:t>
      </w:r>
      <w:r w:rsidR="00AE5756">
        <w:t>veraging</w:t>
      </w:r>
      <w:r>
        <w:t xml:space="preserve"> the weights over </w:t>
      </w:r>
      <w:r w:rsidR="00D53893">
        <w:t xml:space="preserve">all training steps </w:t>
      </w:r>
      <w:r w:rsidR="00C9428A">
        <w:t>has been proved to be a g</w:t>
      </w:r>
      <w:r w:rsidR="009D4BBA">
        <w:t>ood way to overcome overfitting.</w:t>
      </w:r>
      <w:r w:rsidR="00BC6CC0">
        <w:t xml:space="preserve"> And I</w:t>
      </w:r>
      <w:r w:rsidR="00FC043F">
        <w:t xml:space="preserve"> have</w:t>
      </w:r>
      <w:r w:rsidR="00BC6CC0">
        <w:t xml:space="preserve"> </w:t>
      </w:r>
      <w:r w:rsidR="00142B45">
        <w:t xml:space="preserve">added this trick into my model </w:t>
      </w:r>
      <w:r w:rsidR="00872795">
        <w:t>as well</w:t>
      </w:r>
    </w:p>
    <w:p w14:paraId="51C66EF5" w14:textId="2E59506E" w:rsidR="00591537" w:rsidRDefault="00023D85" w:rsidP="00591537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844AB55" wp14:editId="00F70D51">
            <wp:simplePos x="0" y="0"/>
            <wp:positionH relativeFrom="margin">
              <wp:posOffset>2828608</wp:posOffset>
            </wp:positionH>
            <wp:positionV relativeFrom="page">
              <wp:posOffset>7948295</wp:posOffset>
            </wp:positionV>
            <wp:extent cx="2382520" cy="187134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ing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5838" r="6346" b="4036"/>
                    <a:stretch/>
                  </pic:blipFill>
                  <pic:spPr bwMode="auto">
                    <a:xfrm>
                      <a:off x="0" y="0"/>
                      <a:ext cx="2382520" cy="187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7CA">
        <w:t>3.6</w:t>
      </w:r>
      <w:r w:rsidR="00591537">
        <w:t xml:space="preserve"> Other Configuration</w:t>
      </w:r>
    </w:p>
    <w:p w14:paraId="3A34B4BF" w14:textId="4456DC14" w:rsidR="00BF4F11" w:rsidRPr="00BF4F11" w:rsidRDefault="00596D33" w:rsidP="00BF4F11">
      <w:r>
        <w:tab/>
        <w:t xml:space="preserve">I </w:t>
      </w:r>
      <w:r w:rsidR="00A849D4">
        <w:t>set 10000 training step</w:t>
      </w:r>
      <w:r w:rsidR="00B837FC">
        <w:t>s</w:t>
      </w:r>
      <w:r w:rsidR="004D26A4">
        <w:t xml:space="preserve"> to be one</w:t>
      </w:r>
      <w:r w:rsidR="00AF38B3">
        <w:t xml:space="preserve"> epoch</w:t>
      </w:r>
      <w:r w:rsidR="00AF33A2">
        <w:t>.</w:t>
      </w:r>
      <w:r w:rsidR="00381CE8">
        <w:t xml:space="preserve"> </w:t>
      </w:r>
      <w:r w:rsidR="00DE2DF0">
        <w:t xml:space="preserve">Usually </w:t>
      </w:r>
      <w:r w:rsidR="00AB77B3">
        <w:t>after 3 epoch</w:t>
      </w:r>
      <w:r w:rsidR="00C526FA">
        <w:t>s</w:t>
      </w:r>
      <w:r w:rsidR="00AB77B3">
        <w:t xml:space="preserve"> </w:t>
      </w:r>
      <w:r w:rsidR="003A4E80">
        <w:t>the training speed</w:t>
      </w:r>
      <w:r w:rsidR="00676F9F">
        <w:t xml:space="preserve"> slows down</w:t>
      </w:r>
      <w:r w:rsidR="000826E1">
        <w:t>, and tend to converge after</w:t>
      </w:r>
      <w:r w:rsidR="007E6BCA">
        <w:t xml:space="preserve"> 5 epochs.</w:t>
      </w:r>
      <w:r w:rsidR="00BA3BF2">
        <w:t xml:space="preserve"> After then</w:t>
      </w:r>
      <w:r w:rsidR="007959C3">
        <w:t xml:space="preserve">, the </w:t>
      </w:r>
      <w:r w:rsidR="001E212B">
        <w:t xml:space="preserve">precision and recall fluctuates around </w:t>
      </w:r>
      <w:r w:rsidR="009E5674">
        <w:t>a specific value.</w:t>
      </w:r>
      <w:r w:rsidR="00C37D58">
        <w:t xml:space="preserve"> </w:t>
      </w:r>
      <w:r w:rsidR="00924EE8">
        <w:t xml:space="preserve">So I set 10 epochs </w:t>
      </w:r>
      <w:r w:rsidR="00E66A74">
        <w:t>for every training</w:t>
      </w:r>
      <w:r w:rsidR="00C05773">
        <w:t>. M</w:t>
      </w:r>
      <w:r w:rsidR="0031369E">
        <w:t xml:space="preserve">aybe 5 or 6 </w:t>
      </w:r>
      <w:r w:rsidR="009332F1">
        <w:t>perform</w:t>
      </w:r>
      <w:r w:rsidR="002C740E">
        <w:t>s</w:t>
      </w:r>
      <w:r w:rsidR="009332F1">
        <w:t xml:space="preserve"> better (can avoid fluctuation)</w:t>
      </w:r>
      <w:r w:rsidR="003E79B2">
        <w:t xml:space="preserve">, </w:t>
      </w:r>
      <w:r w:rsidR="003E79B2">
        <w:lastRenderedPageBreak/>
        <w:t>but after averaging, the improvement</w:t>
      </w:r>
      <w:r w:rsidR="00A85419">
        <w:t xml:space="preserve"> is</w:t>
      </w:r>
      <w:r w:rsidR="00386428">
        <w:t xml:space="preserve"> quite</w:t>
      </w:r>
      <w:r w:rsidR="00A85419">
        <w:t xml:space="preserve"> slight</w:t>
      </w:r>
      <w:r w:rsidR="007C794E">
        <w:t xml:space="preserve"> and</w:t>
      </w:r>
      <w:r w:rsidR="003E79B2">
        <w:t xml:space="preserve"> can be ignored.</w:t>
      </w:r>
      <w:r w:rsidR="00E66A74">
        <w:t xml:space="preserve"> </w:t>
      </w:r>
    </w:p>
    <w:p w14:paraId="0A761CFF" w14:textId="3C67EBCF" w:rsidR="002724A2" w:rsidRDefault="007A7F18" w:rsidP="00AD3474">
      <w:pPr>
        <w:pStyle w:val="2"/>
        <w:numPr>
          <w:ilvl w:val="0"/>
          <w:numId w:val="1"/>
        </w:numPr>
      </w:pPr>
      <w:r>
        <w:rPr>
          <w:rFonts w:hint="eastAsia"/>
        </w:rPr>
        <w:t>Result</w:t>
      </w:r>
    </w:p>
    <w:p w14:paraId="79CE2A41" w14:textId="4A25D9CC" w:rsidR="007A7F18" w:rsidRDefault="009013AB" w:rsidP="00BC56BC">
      <w:pPr>
        <w:ind w:firstLine="360"/>
      </w:pPr>
      <w:r>
        <w:t>The</w:t>
      </w:r>
      <w:r w:rsidR="00C51A43">
        <w:t xml:space="preserve"> result of </w:t>
      </w:r>
      <w:r w:rsidR="00566DD5">
        <w:t>10-fold cross validation</w:t>
      </w:r>
      <w:r w:rsidR="00076419">
        <w:t xml:space="preserve"> using the model </w:t>
      </w:r>
      <w:r w:rsidR="00C51A43">
        <w:t>described in the last section</w:t>
      </w:r>
      <w:r w:rsidR="006F4995">
        <w:t xml:space="preserve"> are listed below</w:t>
      </w:r>
      <w:r w:rsidR="009D4C1D">
        <w:t xml:space="preserve"> (after parameter averaging)</w:t>
      </w:r>
      <w:r w:rsidR="00E764A2">
        <w:t>:</w:t>
      </w:r>
      <w:r w:rsidR="00C51A4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4C2ABE" w14:paraId="2B4FD3DC" w14:textId="77777777" w:rsidTr="003B494A">
        <w:tc>
          <w:tcPr>
            <w:tcW w:w="1965" w:type="dxa"/>
          </w:tcPr>
          <w:p w14:paraId="3E5B352C" w14:textId="77777777" w:rsidR="004C2ABE" w:rsidRDefault="004C2ABE" w:rsidP="002E04E1">
            <w:pPr>
              <w:jc w:val="center"/>
            </w:pPr>
          </w:p>
        </w:tc>
        <w:tc>
          <w:tcPr>
            <w:tcW w:w="1965" w:type="dxa"/>
          </w:tcPr>
          <w:p w14:paraId="4C13B692" w14:textId="58040276" w:rsidR="004C2ABE" w:rsidRDefault="004C2ABE" w:rsidP="002E04E1">
            <w:pPr>
              <w:jc w:val="center"/>
            </w:pPr>
            <w:r>
              <w:t xml:space="preserve">Overall </w:t>
            </w:r>
            <w:r>
              <w:rPr>
                <w:rFonts w:hint="eastAsia"/>
              </w:rPr>
              <w:t>F1</w:t>
            </w:r>
          </w:p>
        </w:tc>
      </w:tr>
      <w:tr w:rsidR="003B494A" w14:paraId="324A7BE8" w14:textId="77777777" w:rsidTr="003B494A">
        <w:tc>
          <w:tcPr>
            <w:tcW w:w="1965" w:type="dxa"/>
          </w:tcPr>
          <w:p w14:paraId="0985BFA3" w14:textId="6E78A68D" w:rsidR="003B494A" w:rsidRDefault="003B494A" w:rsidP="002E04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</w:tcPr>
          <w:p w14:paraId="6B157C32" w14:textId="7B9CDE33" w:rsidR="003B494A" w:rsidRDefault="007D29BA" w:rsidP="002E04E1">
            <w:pPr>
              <w:jc w:val="center"/>
            </w:pPr>
            <w:r>
              <w:rPr>
                <w:rFonts w:hint="eastAsia"/>
              </w:rPr>
              <w:t>83.87</w:t>
            </w:r>
          </w:p>
        </w:tc>
      </w:tr>
      <w:tr w:rsidR="003B494A" w14:paraId="7947A9D2" w14:textId="77777777" w:rsidTr="003B494A">
        <w:tc>
          <w:tcPr>
            <w:tcW w:w="1965" w:type="dxa"/>
          </w:tcPr>
          <w:p w14:paraId="259B3D2C" w14:textId="11E59071" w:rsidR="003B494A" w:rsidRDefault="003B494A" w:rsidP="002E04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</w:tcPr>
          <w:p w14:paraId="4F86967A" w14:textId="2297211F" w:rsidR="003B494A" w:rsidRDefault="004C2ABE" w:rsidP="002E04E1">
            <w:pPr>
              <w:jc w:val="center"/>
            </w:pPr>
            <w:r>
              <w:rPr>
                <w:rFonts w:hint="eastAsia"/>
              </w:rPr>
              <w:t>8</w:t>
            </w:r>
            <w:r>
              <w:t>4.73</w:t>
            </w:r>
          </w:p>
        </w:tc>
      </w:tr>
      <w:tr w:rsidR="003B494A" w14:paraId="2D3C479B" w14:textId="77777777" w:rsidTr="003B494A">
        <w:tc>
          <w:tcPr>
            <w:tcW w:w="1965" w:type="dxa"/>
          </w:tcPr>
          <w:p w14:paraId="69541806" w14:textId="3E0E610B" w:rsidR="003B494A" w:rsidRDefault="003B494A" w:rsidP="002E04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</w:tcPr>
          <w:p w14:paraId="5A2A8BA6" w14:textId="0A749358" w:rsidR="003B494A" w:rsidRDefault="00881605" w:rsidP="002E04E1">
            <w:pPr>
              <w:jc w:val="center"/>
            </w:pPr>
            <w:r>
              <w:rPr>
                <w:rFonts w:hint="eastAsia"/>
              </w:rPr>
              <w:t>85.03</w:t>
            </w:r>
          </w:p>
        </w:tc>
      </w:tr>
      <w:tr w:rsidR="003B494A" w14:paraId="5E0A76D5" w14:textId="77777777" w:rsidTr="003B494A">
        <w:tc>
          <w:tcPr>
            <w:tcW w:w="1965" w:type="dxa"/>
          </w:tcPr>
          <w:p w14:paraId="367BC96B" w14:textId="219A8019" w:rsidR="003B494A" w:rsidRDefault="003B494A" w:rsidP="002E04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</w:tcPr>
          <w:p w14:paraId="45EADC19" w14:textId="0E9D433D" w:rsidR="003B494A" w:rsidRDefault="00881605" w:rsidP="002E04E1">
            <w:pPr>
              <w:jc w:val="center"/>
            </w:pPr>
            <w:r>
              <w:rPr>
                <w:rFonts w:hint="eastAsia"/>
              </w:rPr>
              <w:t>84.97</w:t>
            </w:r>
          </w:p>
        </w:tc>
      </w:tr>
      <w:tr w:rsidR="003B494A" w14:paraId="31ED3453" w14:textId="77777777" w:rsidTr="003B494A">
        <w:tc>
          <w:tcPr>
            <w:tcW w:w="1965" w:type="dxa"/>
          </w:tcPr>
          <w:p w14:paraId="1B173FAF" w14:textId="2C0CD8F9" w:rsidR="003B494A" w:rsidRDefault="003B494A" w:rsidP="002E04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</w:tcPr>
          <w:p w14:paraId="65F2E2A1" w14:textId="152FFFBE" w:rsidR="003B494A" w:rsidRDefault="00B87616" w:rsidP="002E04E1">
            <w:pPr>
              <w:jc w:val="center"/>
            </w:pPr>
            <w:r>
              <w:rPr>
                <w:rFonts w:hint="eastAsia"/>
              </w:rPr>
              <w:t>85.04</w:t>
            </w:r>
          </w:p>
        </w:tc>
      </w:tr>
      <w:tr w:rsidR="003B494A" w14:paraId="41CA755A" w14:textId="77777777" w:rsidTr="003B494A">
        <w:tc>
          <w:tcPr>
            <w:tcW w:w="1965" w:type="dxa"/>
          </w:tcPr>
          <w:p w14:paraId="4452E720" w14:textId="0DF738AE" w:rsidR="003B494A" w:rsidRDefault="003B494A" w:rsidP="002E04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</w:tcPr>
          <w:p w14:paraId="3B79915D" w14:textId="6F4A4519" w:rsidR="003B494A" w:rsidRDefault="00C05FF1" w:rsidP="002E04E1">
            <w:pPr>
              <w:jc w:val="center"/>
            </w:pPr>
            <w:r>
              <w:rPr>
                <w:rFonts w:hint="eastAsia"/>
              </w:rPr>
              <w:t>85.34</w:t>
            </w:r>
          </w:p>
        </w:tc>
      </w:tr>
      <w:tr w:rsidR="003B494A" w14:paraId="6139BC3B" w14:textId="77777777" w:rsidTr="003B494A">
        <w:tc>
          <w:tcPr>
            <w:tcW w:w="1965" w:type="dxa"/>
          </w:tcPr>
          <w:p w14:paraId="6E8042ED" w14:textId="7C641A9B" w:rsidR="003B494A" w:rsidRDefault="003B494A" w:rsidP="002E04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5" w:type="dxa"/>
          </w:tcPr>
          <w:p w14:paraId="49948186" w14:textId="40E90F30" w:rsidR="003B494A" w:rsidRDefault="00B87616" w:rsidP="002E04E1">
            <w:pPr>
              <w:jc w:val="center"/>
            </w:pPr>
            <w:r>
              <w:rPr>
                <w:rFonts w:hint="eastAsia"/>
              </w:rPr>
              <w:t>85.35</w:t>
            </w:r>
          </w:p>
        </w:tc>
      </w:tr>
      <w:tr w:rsidR="003B494A" w14:paraId="3D1D33E9" w14:textId="77777777" w:rsidTr="003B494A">
        <w:tc>
          <w:tcPr>
            <w:tcW w:w="1965" w:type="dxa"/>
          </w:tcPr>
          <w:p w14:paraId="7EF7195E" w14:textId="16850458" w:rsidR="003B494A" w:rsidRDefault="003B494A" w:rsidP="002E04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65" w:type="dxa"/>
          </w:tcPr>
          <w:p w14:paraId="6895279A" w14:textId="706146A2" w:rsidR="003B494A" w:rsidRDefault="00660299" w:rsidP="002E04E1">
            <w:pPr>
              <w:jc w:val="center"/>
            </w:pPr>
            <w:r>
              <w:rPr>
                <w:rFonts w:hint="eastAsia"/>
              </w:rPr>
              <w:t>85.92</w:t>
            </w:r>
          </w:p>
        </w:tc>
      </w:tr>
      <w:tr w:rsidR="003B494A" w14:paraId="46B028ED" w14:textId="77777777" w:rsidTr="003B494A">
        <w:tc>
          <w:tcPr>
            <w:tcW w:w="1965" w:type="dxa"/>
          </w:tcPr>
          <w:p w14:paraId="245D39E1" w14:textId="7A352F48" w:rsidR="003B494A" w:rsidRDefault="003B494A" w:rsidP="002E04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65" w:type="dxa"/>
          </w:tcPr>
          <w:p w14:paraId="2782241D" w14:textId="58F84197" w:rsidR="003B494A" w:rsidRDefault="00B87616" w:rsidP="002E04E1">
            <w:pPr>
              <w:jc w:val="center"/>
            </w:pPr>
            <w:r>
              <w:rPr>
                <w:rFonts w:hint="eastAsia"/>
              </w:rPr>
              <w:t>85.06</w:t>
            </w:r>
          </w:p>
        </w:tc>
      </w:tr>
      <w:tr w:rsidR="003B494A" w14:paraId="5F927BC9" w14:textId="77777777" w:rsidTr="003B494A">
        <w:tc>
          <w:tcPr>
            <w:tcW w:w="1965" w:type="dxa"/>
          </w:tcPr>
          <w:p w14:paraId="6F1EF55F" w14:textId="37204D67" w:rsidR="003B494A" w:rsidRDefault="003B494A" w:rsidP="002E04E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65" w:type="dxa"/>
          </w:tcPr>
          <w:p w14:paraId="11B81F39" w14:textId="039F98F9" w:rsidR="003B494A" w:rsidRDefault="00660299" w:rsidP="002E04E1">
            <w:pPr>
              <w:jc w:val="center"/>
            </w:pPr>
            <w:r>
              <w:rPr>
                <w:rFonts w:hint="eastAsia"/>
              </w:rPr>
              <w:t>85.53</w:t>
            </w:r>
          </w:p>
        </w:tc>
      </w:tr>
      <w:tr w:rsidR="003B494A" w14:paraId="693CEAEB" w14:textId="77777777" w:rsidTr="003B494A">
        <w:tc>
          <w:tcPr>
            <w:tcW w:w="1965" w:type="dxa"/>
          </w:tcPr>
          <w:p w14:paraId="11A3C310" w14:textId="6AAF333E" w:rsidR="003B494A" w:rsidRDefault="003B494A" w:rsidP="002E04E1">
            <w:pPr>
              <w:jc w:val="center"/>
            </w:pPr>
            <w:r>
              <w:t>A</w:t>
            </w:r>
            <w:r>
              <w:rPr>
                <w:rFonts w:hint="eastAsia"/>
              </w:rPr>
              <w:t>verage</w:t>
            </w:r>
          </w:p>
        </w:tc>
        <w:tc>
          <w:tcPr>
            <w:tcW w:w="1965" w:type="dxa"/>
          </w:tcPr>
          <w:p w14:paraId="527EE5A6" w14:textId="5E8214B1" w:rsidR="003B494A" w:rsidRDefault="00C67D66" w:rsidP="002E04E1">
            <w:pPr>
              <w:jc w:val="center"/>
            </w:pPr>
            <w:r>
              <w:rPr>
                <w:rFonts w:hint="eastAsia"/>
              </w:rPr>
              <w:t>85.08</w:t>
            </w:r>
          </w:p>
        </w:tc>
      </w:tr>
      <w:tr w:rsidR="003B494A" w14:paraId="7DACCAB6" w14:textId="77777777" w:rsidTr="003B494A">
        <w:tc>
          <w:tcPr>
            <w:tcW w:w="1965" w:type="dxa"/>
          </w:tcPr>
          <w:p w14:paraId="610D1C80" w14:textId="7566433C" w:rsidR="003B494A" w:rsidRDefault="003B494A" w:rsidP="002E04E1">
            <w:pPr>
              <w:jc w:val="center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965" w:type="dxa"/>
          </w:tcPr>
          <w:p w14:paraId="4F0B4041" w14:textId="6B9DC409" w:rsidR="003B494A" w:rsidRDefault="00894308" w:rsidP="002E04E1">
            <w:pPr>
              <w:jc w:val="center"/>
            </w:pPr>
            <w:r>
              <w:rPr>
                <w:rFonts w:hint="eastAsia"/>
              </w:rPr>
              <w:t>85.92</w:t>
            </w:r>
          </w:p>
        </w:tc>
      </w:tr>
      <w:tr w:rsidR="003B494A" w14:paraId="26CECE66" w14:textId="77777777" w:rsidTr="003B494A">
        <w:tc>
          <w:tcPr>
            <w:tcW w:w="1965" w:type="dxa"/>
          </w:tcPr>
          <w:p w14:paraId="68E9A4CC" w14:textId="5BC0B414" w:rsidR="003B494A" w:rsidRDefault="003B494A" w:rsidP="002E04E1">
            <w:pPr>
              <w:jc w:val="center"/>
            </w:pPr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965" w:type="dxa"/>
          </w:tcPr>
          <w:p w14:paraId="6664098A" w14:textId="587D95DB" w:rsidR="003B494A" w:rsidRDefault="00894308" w:rsidP="002E04E1">
            <w:pPr>
              <w:jc w:val="center"/>
            </w:pPr>
            <w:r>
              <w:rPr>
                <w:rFonts w:hint="eastAsia"/>
              </w:rPr>
              <w:t>83.87</w:t>
            </w:r>
          </w:p>
        </w:tc>
      </w:tr>
    </w:tbl>
    <w:p w14:paraId="25A1D7FB" w14:textId="0EFF89BC" w:rsidR="003B494A" w:rsidRDefault="00C67FDD" w:rsidP="003B494A">
      <w:r>
        <w:tab/>
      </w:r>
      <w:r w:rsidR="00D51994">
        <w:t xml:space="preserve">Best </w:t>
      </w:r>
      <w:r w:rsidR="00C45F91">
        <w:t>result is</w:t>
      </w:r>
      <w:r w:rsidR="00D51994">
        <w:t xml:space="preserve"> shown below </w:t>
      </w:r>
      <w:r w:rsidR="009678A7">
        <w:t>for authenticity:</w:t>
      </w:r>
    </w:p>
    <w:p w14:paraId="6577FBDD" w14:textId="5128A783" w:rsidR="00DC5C51" w:rsidRDefault="00FD1833" w:rsidP="00DC5C51">
      <w:r>
        <w:rPr>
          <w:rFonts w:hint="eastAsia"/>
          <w:noProof/>
        </w:rPr>
        <w:drawing>
          <wp:inline distT="0" distB="0" distL="0" distR="0" wp14:anchorId="36E4DC28" wp14:editId="0F81113D">
            <wp:extent cx="2501900" cy="601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_resul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B8F" w14:textId="6351C346" w:rsidR="007B7956" w:rsidRPr="00ED600C" w:rsidRDefault="005F25DE" w:rsidP="00DC5C51">
      <w:r>
        <w:tab/>
        <w:t>Figure b</w:t>
      </w:r>
      <w:r w:rsidR="00DA6605">
        <w:t>elow shows the training process</w:t>
      </w:r>
      <w:r w:rsidR="00F85FD3">
        <w:t xml:space="preserve"> of training No.8</w:t>
      </w:r>
      <w:r w:rsidR="00DA6605">
        <w:t>.</w:t>
      </w:r>
      <w:r w:rsidR="009516D9">
        <w:t xml:space="preserve"> The horizontal axis represents the training step, while the vertical axis represents the overall F1-score.</w:t>
      </w:r>
      <w:r>
        <w:t xml:space="preserve"> </w:t>
      </w:r>
      <w:r w:rsidR="00DA6605">
        <w:t>N</w:t>
      </w:r>
      <w:r>
        <w:t>ote that the 11</w:t>
      </w:r>
      <w:r w:rsidRPr="005F25DE">
        <w:rPr>
          <w:vertAlign w:val="superscript"/>
        </w:rPr>
        <w:t>th</w:t>
      </w:r>
      <w:r>
        <w:t xml:space="preserve"> step is averaging the weight</w:t>
      </w:r>
      <w:r w:rsidR="00DA6605">
        <w:t>, not a real training step.</w:t>
      </w:r>
      <w:r w:rsidR="009516D9">
        <w:t xml:space="preserve"> </w:t>
      </w:r>
    </w:p>
    <w:p w14:paraId="6E0B2EE1" w14:textId="17BE1578" w:rsidR="00210FA5" w:rsidRDefault="00566DD5" w:rsidP="00210FA5">
      <w:pPr>
        <w:pStyle w:val="2"/>
        <w:numPr>
          <w:ilvl w:val="0"/>
          <w:numId w:val="1"/>
        </w:numPr>
      </w:pPr>
      <w:r>
        <w:lastRenderedPageBreak/>
        <w:t>Discussion</w:t>
      </w:r>
    </w:p>
    <w:p w14:paraId="724A5C21" w14:textId="48459DCC" w:rsidR="003B21EB" w:rsidRDefault="00D71A68" w:rsidP="00C049B7">
      <w:pPr>
        <w:ind w:firstLine="360"/>
      </w:pPr>
      <w:r>
        <w:t xml:space="preserve">The </w:t>
      </w:r>
      <w:r w:rsidR="00FA77B8">
        <w:t>performance</w:t>
      </w:r>
      <w:r w:rsidR="000B7E5E">
        <w:t xml:space="preserve"> of</w:t>
      </w:r>
      <w:bookmarkStart w:id="0" w:name="_GoBack"/>
      <w:bookmarkEnd w:id="0"/>
      <w:r>
        <w:t xml:space="preserve"> </w:t>
      </w:r>
      <w:r w:rsidR="00CF6E36">
        <w:t xml:space="preserve">my model is acceptable, but </w:t>
      </w:r>
      <w:r w:rsidR="00C049B7">
        <w:t xml:space="preserve">not </w:t>
      </w:r>
      <w:r w:rsidR="0001695B">
        <w:t>good</w:t>
      </w:r>
      <w:r w:rsidR="00220EEA">
        <w:t>. A mature NER tagger</w:t>
      </w:r>
      <w:r w:rsidR="00D92705">
        <w:t xml:space="preserve"> that can</w:t>
      </w:r>
      <w:r w:rsidR="007D1B72">
        <w:t xml:space="preserve"> be</w:t>
      </w:r>
      <w:r w:rsidR="00A73BFC">
        <w:t xml:space="preserve"> used in practice should </w:t>
      </w:r>
      <w:r w:rsidR="00EC0852">
        <w:t>have F1-score at least 90%</w:t>
      </w:r>
      <w:r w:rsidR="003B209F">
        <w:t>.</w:t>
      </w:r>
    </w:p>
    <w:p w14:paraId="628B734A" w14:textId="0F9A5270" w:rsidR="00545057" w:rsidRDefault="00D43957" w:rsidP="00C049B7">
      <w:pPr>
        <w:ind w:firstLine="360"/>
      </w:pPr>
      <w:r>
        <w:t>These may be some reason</w:t>
      </w:r>
      <w:r w:rsidR="0091055D">
        <w:t>s</w:t>
      </w:r>
      <w:r>
        <w:t xml:space="preserve"> </w:t>
      </w:r>
      <w:r w:rsidR="0070305C">
        <w:t>that</w:t>
      </w:r>
      <w:r w:rsidR="00096A46">
        <w:t xml:space="preserve"> causing</w:t>
      </w:r>
      <w:r w:rsidR="0070305C">
        <w:t xml:space="preserve"> my model </w:t>
      </w:r>
      <w:r w:rsidR="00B378DC">
        <w:t xml:space="preserve">doesn’t work as well as </w:t>
      </w:r>
      <w:r w:rsidR="001841D4">
        <w:t>I have expected</w:t>
      </w:r>
      <w:r w:rsidR="005005C3">
        <w:t xml:space="preserve">. Here are two </w:t>
      </w:r>
      <w:r w:rsidR="00CE27B6">
        <w:t>that I</w:t>
      </w:r>
      <w:r w:rsidR="00C80E97">
        <w:t xml:space="preserve"> firmly believed have great influence but</w:t>
      </w:r>
      <w:r w:rsidR="00CE27B6">
        <w:t xml:space="preserve"> have no ability to validate</w:t>
      </w:r>
      <w:r w:rsidR="001841D4">
        <w:t>:</w:t>
      </w:r>
    </w:p>
    <w:p w14:paraId="750B6E59" w14:textId="4064E4B2" w:rsidR="00387371" w:rsidRDefault="007C2E9D" w:rsidP="00387371">
      <w:pPr>
        <w:pStyle w:val="aa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training set is too small</w:t>
      </w:r>
      <w:r w:rsidR="005469B6">
        <w:t>.</w:t>
      </w:r>
    </w:p>
    <w:p w14:paraId="33110F8A" w14:textId="484302EF" w:rsidR="005469B6" w:rsidRDefault="00505168" w:rsidP="00387371">
      <w:pPr>
        <w:pStyle w:val="aa"/>
        <w:numPr>
          <w:ilvl w:val="0"/>
          <w:numId w:val="3"/>
        </w:numPr>
        <w:ind w:firstLineChars="0"/>
      </w:pPr>
      <w:r>
        <w:t xml:space="preserve">No </w:t>
      </w:r>
      <w:r w:rsidR="002E3706">
        <w:t>word segmentation process.</w:t>
      </w:r>
      <w:r w:rsidR="0063580F">
        <w:t xml:space="preserve"> The </w:t>
      </w:r>
      <w:r w:rsidR="00944F67">
        <w:t xml:space="preserve">character-based </w:t>
      </w:r>
      <w:r w:rsidR="00442177">
        <w:t>NER tagger</w:t>
      </w:r>
      <w:r w:rsidR="001532D3">
        <w:t xml:space="preserve"> has weak ability to detect the boundaries of a word</w:t>
      </w:r>
      <w:r w:rsidR="005227C0">
        <w:t xml:space="preserve">. This usually </w:t>
      </w:r>
      <w:r w:rsidR="000A3971">
        <w:t>make mistake.</w:t>
      </w:r>
    </w:p>
    <w:p w14:paraId="2057B8E8" w14:textId="77777777" w:rsidR="009C104B" w:rsidRDefault="00E96180" w:rsidP="00B6542B">
      <w:pPr>
        <w:ind w:firstLine="360"/>
      </w:pPr>
      <w:r>
        <w:t>A</w:t>
      </w:r>
      <w:r>
        <w:rPr>
          <w:rFonts w:hint="eastAsia"/>
        </w:rPr>
        <w:t xml:space="preserve">nd </w:t>
      </w:r>
      <w:r>
        <w:t xml:space="preserve">I </w:t>
      </w:r>
      <w:r w:rsidR="00A975CF">
        <w:t xml:space="preserve">also did some experiments to find </w:t>
      </w:r>
      <w:r w:rsidR="00B6542B">
        <w:t>how to improve the performance</w:t>
      </w:r>
      <w:r w:rsidR="00316A74">
        <w:t>.</w:t>
      </w:r>
    </w:p>
    <w:p w14:paraId="3BB7583A" w14:textId="20826150" w:rsidR="004A4DAA" w:rsidRDefault="002F675D" w:rsidP="002F675D">
      <w:pPr>
        <w:pStyle w:val="4"/>
        <w:rPr>
          <w:sz w:val="24"/>
        </w:rPr>
      </w:pPr>
      <w:r w:rsidRPr="004A4DAA">
        <w:rPr>
          <w:sz w:val="24"/>
        </w:rPr>
        <w:t>Batch Learning VS Online Learning</w:t>
      </w:r>
    </w:p>
    <w:p w14:paraId="45F4AEA1" w14:textId="77777777" w:rsidR="0083432E" w:rsidRDefault="006F5A40" w:rsidP="006F5A40">
      <w:pPr>
        <w:ind w:firstLine="420"/>
      </w:pPr>
      <w:r>
        <w:t xml:space="preserve">Batch learning means update the weights </w:t>
      </w:r>
      <w:r w:rsidR="00366A18">
        <w:t>after predict</w:t>
      </w:r>
      <w:r w:rsidR="00D566AF">
        <w:t>ing</w:t>
      </w:r>
      <w:r w:rsidR="00366A18">
        <w:t xml:space="preserve"> the tag sequences of</w:t>
      </w:r>
      <w:r w:rsidR="001409F4">
        <w:t xml:space="preserve"> a batch of sentences, while online learning means update the weights immediately after </w:t>
      </w:r>
      <w:r w:rsidR="007B1FFC">
        <w:t>predicting</w:t>
      </w:r>
      <w:r w:rsidR="00E831B5">
        <w:t xml:space="preserve"> the tag sequence</w:t>
      </w:r>
      <w:r w:rsidR="007B1FFC">
        <w:t xml:space="preserve"> one single sentence</w:t>
      </w:r>
      <w:r w:rsidR="00E831B5">
        <w:t>.</w:t>
      </w:r>
      <w:r w:rsidR="004725A0">
        <w:t xml:space="preserve"> Online learning runs really fast, and can escape from saddle point or local optimum</w:t>
      </w:r>
      <w:r w:rsidR="004C3364">
        <w:t xml:space="preserve"> easily.</w:t>
      </w:r>
      <w:r w:rsidR="004904AE">
        <w:t xml:space="preserve"> But near the convergence, </w:t>
      </w:r>
      <w:r w:rsidR="00D35EE4">
        <w:t xml:space="preserve">the fluctuation is </w:t>
      </w:r>
      <w:r w:rsidR="00145302">
        <w:t>inevitable</w:t>
      </w:r>
      <w:r w:rsidR="00D35EE4">
        <w:t>.</w:t>
      </w:r>
      <w:r w:rsidR="00E617E7">
        <w:t xml:space="preserve"> In contr</w:t>
      </w:r>
      <w:r w:rsidR="00EB4848">
        <w:t>a</w:t>
      </w:r>
      <w:r w:rsidR="00E617E7">
        <w:t>st,</w:t>
      </w:r>
      <w:r w:rsidR="001E2218">
        <w:t xml:space="preserve"> a mini batch that randomly selected from whole </w:t>
      </w:r>
      <w:r w:rsidR="00C52B84">
        <w:t>training</w:t>
      </w:r>
      <w:r w:rsidR="001E2218">
        <w:t xml:space="preserve"> data</w:t>
      </w:r>
      <w:r w:rsidR="00145302">
        <w:t xml:space="preserve"> can effectively </w:t>
      </w:r>
      <w:r w:rsidR="00BC07DA">
        <w:t xml:space="preserve">represent the </w:t>
      </w:r>
      <w:r w:rsidR="00643361">
        <w:t>properties of the while data</w:t>
      </w:r>
      <w:r w:rsidR="002812F1">
        <w:t>, a</w:t>
      </w:r>
      <w:r w:rsidR="00C4688F">
        <w:t xml:space="preserve">nd thus </w:t>
      </w:r>
      <w:r w:rsidR="00340B13">
        <w:t>can smoothly converge</w:t>
      </w:r>
      <w:r w:rsidR="003C6AB1">
        <w:t xml:space="preserve">. But the cost is the </w:t>
      </w:r>
      <w:r w:rsidR="0057327F">
        <w:t xml:space="preserve">relative </w:t>
      </w:r>
      <w:r w:rsidR="00644E32">
        <w:t xml:space="preserve">low </w:t>
      </w:r>
      <w:r w:rsidR="003C6AB1">
        <w:t>tra</w:t>
      </w:r>
      <w:r w:rsidR="00644E32">
        <w:t>i</w:t>
      </w:r>
      <w:r w:rsidR="003C6AB1">
        <w:t>ning rate</w:t>
      </w:r>
      <w:r w:rsidR="003F064C">
        <w:t>.</w:t>
      </w:r>
    </w:p>
    <w:p w14:paraId="2C247D2B" w14:textId="10D59447" w:rsidR="00834E08" w:rsidRDefault="0083432E" w:rsidP="00CF64B5">
      <w:pPr>
        <w:ind w:firstLine="420"/>
      </w:pPr>
      <w:r>
        <w:t xml:space="preserve">I have tried to </w:t>
      </w:r>
      <w:r w:rsidR="00D1410C">
        <w:t>use mini batch lea</w:t>
      </w:r>
      <w:r w:rsidR="002D74B6">
        <w:t xml:space="preserve">ning. </w:t>
      </w:r>
      <w:r w:rsidR="005D031A">
        <w:t xml:space="preserve">The result is, I spent over 10 folds of time, and got a </w:t>
      </w:r>
      <w:r w:rsidR="001B3C32">
        <w:t xml:space="preserve">similar </w:t>
      </w:r>
      <w:r w:rsidR="005D031A">
        <w:t xml:space="preserve">performance. </w:t>
      </w:r>
      <w:r w:rsidR="00E617E7">
        <w:t xml:space="preserve"> </w:t>
      </w:r>
    </w:p>
    <w:p w14:paraId="5D12F1D7" w14:textId="4C2A51D7" w:rsidR="00834E08" w:rsidRDefault="00834E08" w:rsidP="00834E08">
      <w:pPr>
        <w:pStyle w:val="4"/>
        <w:rPr>
          <w:sz w:val="21"/>
        </w:rPr>
      </w:pPr>
      <w:r w:rsidRPr="00834E08">
        <w:rPr>
          <w:rFonts w:hint="eastAsia"/>
          <w:sz w:val="21"/>
        </w:rPr>
        <w:lastRenderedPageBreak/>
        <w:t xml:space="preserve">Bigram </w:t>
      </w:r>
      <w:r w:rsidRPr="00834E08">
        <w:rPr>
          <w:sz w:val="21"/>
        </w:rPr>
        <w:t>Tag Feature VS Unigram Tag Feature</w:t>
      </w:r>
    </w:p>
    <w:p w14:paraId="0E927E20" w14:textId="1A1654EE" w:rsidR="00393ED8" w:rsidRDefault="00393ED8" w:rsidP="00393ED8">
      <w:r>
        <w:tab/>
        <w:t xml:space="preserve">When </w:t>
      </w:r>
      <w:r w:rsidR="00F56ADC">
        <w:t xml:space="preserve">using the training </w:t>
      </w:r>
      <w:r w:rsidR="00CE5C18">
        <w:t>history</w:t>
      </w:r>
      <w:r w:rsidR="002E106E">
        <w:t xml:space="preserve"> to</w:t>
      </w:r>
      <w:r w:rsidR="00F56ADC">
        <w:t xml:space="preserve"> generate the </w:t>
      </w:r>
      <w:r w:rsidR="005A1A1A">
        <w:t>local feature</w:t>
      </w:r>
      <w:r w:rsidR="009F5D36">
        <w:t xml:space="preserve">, it is strange to </w:t>
      </w:r>
      <w:r w:rsidR="00531E6F">
        <w:t>use</w:t>
      </w:r>
      <w:r w:rsidR="00675541">
        <w:t xml:space="preserve"> only</w:t>
      </w:r>
      <w:r w:rsidR="00531E6F">
        <w:t xml:space="preserve"> unigram tag feature</w:t>
      </w:r>
      <w:r w:rsidR="00EB41AE">
        <w:t xml:space="preserve"> like what </w:t>
      </w:r>
      <w:r w:rsidR="009A5FE2">
        <w:t xml:space="preserve">I </w:t>
      </w:r>
      <w:r w:rsidR="00EC7840">
        <w:t>described in the Method section</w:t>
      </w:r>
      <w:r w:rsidR="005D1227">
        <w:t>.</w:t>
      </w:r>
      <w:r w:rsidR="00FB7B4E">
        <w:t xml:space="preserve"> Actually I’ve tried </w:t>
      </w:r>
      <w:r w:rsidR="000B6971">
        <w:t xml:space="preserve">to add </w:t>
      </w:r>
      <w:r w:rsidR="00E6288F">
        <w:t>“tag two back”</w:t>
      </w:r>
      <w:r w:rsidR="00294188">
        <w:t xml:space="preserve"> (T</w:t>
      </w:r>
      <w:r w:rsidR="00294188">
        <w:rPr>
          <w:vertAlign w:val="subscript"/>
        </w:rPr>
        <w:t>i-2</w:t>
      </w:r>
      <w:r w:rsidR="00294188">
        <w:t>)</w:t>
      </w:r>
      <w:r w:rsidR="000B6971">
        <w:t xml:space="preserve"> feature</w:t>
      </w:r>
      <w:r w:rsidR="00294188">
        <w:t>, and “bigram tag”</w:t>
      </w:r>
      <w:r w:rsidR="00E920BD">
        <w:t xml:space="preserve"> </w:t>
      </w:r>
      <w:r w:rsidR="00294188">
        <w:t>(T</w:t>
      </w:r>
      <w:r w:rsidR="00294188">
        <w:rPr>
          <w:vertAlign w:val="subscript"/>
        </w:rPr>
        <w:t>i-2</w:t>
      </w:r>
      <w:r w:rsidR="00294188">
        <w:t>+T</w:t>
      </w:r>
      <w:r w:rsidR="00294188">
        <w:rPr>
          <w:vertAlign w:val="subscript"/>
        </w:rPr>
        <w:t>i-1</w:t>
      </w:r>
      <w:r w:rsidR="00294188">
        <w:t>)</w:t>
      </w:r>
      <w:r w:rsidR="000B6971">
        <w:t xml:space="preserve"> feature</w:t>
      </w:r>
      <w:r w:rsidR="00311272">
        <w:t xml:space="preserve">, and their </w:t>
      </w:r>
      <w:r w:rsidR="0008730A">
        <w:t>combination. The performance got lower</w:t>
      </w:r>
      <w:r w:rsidR="002D0720">
        <w:t xml:space="preserve"> </w:t>
      </w:r>
      <w:r w:rsidR="002D0720">
        <w:rPr>
          <w:rFonts w:hint="eastAsia"/>
        </w:rPr>
        <w:t>finally</w:t>
      </w:r>
      <w:r w:rsidR="0008730A">
        <w:t xml:space="preserve"> without exception</w:t>
      </w:r>
      <w:r w:rsidR="000B6971">
        <w:t xml:space="preserve"> (</w:t>
      </w:r>
      <w:r w:rsidR="00816068">
        <w:t xml:space="preserve">F1 </w:t>
      </w:r>
      <w:r w:rsidR="002B4D3C">
        <w:t>around 80%. if more complicated features added</w:t>
      </w:r>
      <w:r w:rsidR="00B53FB3">
        <w:t>, it</w:t>
      </w:r>
      <w:r w:rsidR="002B4D3C">
        <w:t xml:space="preserve"> can be </w:t>
      </w:r>
      <w:r w:rsidR="0070275C">
        <w:t>worse</w:t>
      </w:r>
      <w:r w:rsidR="000B6971">
        <w:t>)</w:t>
      </w:r>
      <w:r w:rsidR="002D62F7">
        <w:t xml:space="preserve">. </w:t>
      </w:r>
      <w:r w:rsidR="002B5093">
        <w:t xml:space="preserve">I cannot explain this </w:t>
      </w:r>
      <w:r w:rsidR="005E3CEB">
        <w:t>phenomenon well at present</w:t>
      </w:r>
      <w:r w:rsidR="00B24E12">
        <w:t>. Maybe the unbalanced tag distribution</w:t>
      </w:r>
      <w:r w:rsidR="00153EA0">
        <w:t xml:space="preserve"> (“O”</w:t>
      </w:r>
      <w:r w:rsidR="00DB616F">
        <w:t xml:space="preserve"> accounted for over 9</w:t>
      </w:r>
      <w:r w:rsidR="00153EA0">
        <w:t>0%)</w:t>
      </w:r>
      <w:r w:rsidR="00B24E12">
        <w:t xml:space="preserve"> </w:t>
      </w:r>
      <w:r w:rsidR="00743263">
        <w:t>gi</w:t>
      </w:r>
      <w:r w:rsidR="003B7CFE">
        <w:t>ves</w:t>
      </w:r>
      <w:r w:rsidR="005E3CEB">
        <w:t xml:space="preserve"> </w:t>
      </w:r>
      <w:r w:rsidR="003B7CFE">
        <w:t xml:space="preserve">a harmful bias to </w:t>
      </w:r>
      <w:r w:rsidR="000A072A">
        <w:t xml:space="preserve">the relative </w:t>
      </w:r>
      <w:r w:rsidR="00163C85">
        <w:t>unimportant features.</w:t>
      </w:r>
      <w:r w:rsidR="003B7CFE">
        <w:t xml:space="preserve"> </w:t>
      </w:r>
    </w:p>
    <w:p w14:paraId="1534E544" w14:textId="204CD9FB" w:rsidR="003E7A25" w:rsidRDefault="003E7A25" w:rsidP="003E7A25">
      <w:pPr>
        <w:pStyle w:val="4"/>
        <w:rPr>
          <w:sz w:val="24"/>
        </w:rPr>
      </w:pPr>
      <w:r w:rsidRPr="003E7A25">
        <w:rPr>
          <w:rFonts w:hint="eastAsia"/>
          <w:sz w:val="24"/>
        </w:rPr>
        <w:t>Beam Decoder VS Viterbi Decoder</w:t>
      </w:r>
    </w:p>
    <w:p w14:paraId="34E86327" w14:textId="3AD1BDA2" w:rsidR="003E7A25" w:rsidRDefault="00C32A81" w:rsidP="003E7A25">
      <w:r>
        <w:tab/>
        <w:t xml:space="preserve">Actually I </w:t>
      </w:r>
      <w:r w:rsidR="00BA4086">
        <w:t>had spent some effort to try to embed beam search method in</w:t>
      </w:r>
      <w:r w:rsidR="00C92E94">
        <w:t>to</w:t>
      </w:r>
      <w:r w:rsidR="00BA4086">
        <w:t xml:space="preserve"> my model</w:t>
      </w:r>
      <w:r>
        <w:t>.</w:t>
      </w:r>
      <w:r w:rsidR="0004647E">
        <w:t xml:space="preserve"> As I had discussed in the “feature selection” part</w:t>
      </w:r>
      <w:r w:rsidR="00BA4086">
        <w:t xml:space="preserve">, the result is that I hadn’t found any proper global feature </w:t>
      </w:r>
      <w:r w:rsidR="00CB6AE1">
        <w:t>is suitable for re-ranking.</w:t>
      </w:r>
    </w:p>
    <w:p w14:paraId="1BE766D9" w14:textId="32AC1407" w:rsidR="001663FB" w:rsidRDefault="001663FB" w:rsidP="003E7A25">
      <w:r>
        <w:tab/>
        <w:t>What I have done is to calculate the percentage of sentences, in which the number of a specific type of named entity appears is in a specific range.</w:t>
      </w:r>
      <w:r w:rsidR="008F2091">
        <w:t xml:space="preserve"> And I found that most</w:t>
      </w:r>
      <w:r w:rsidR="00095D8F">
        <w:t xml:space="preserve"> of the</w:t>
      </w:r>
      <w:r w:rsidR="008F2091">
        <w:t xml:space="preserve"> sentences are </w:t>
      </w:r>
      <w:r w:rsidR="005C1859">
        <w:t>in the range listed below: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5C1859" w14:paraId="0BE77D89" w14:textId="77777777" w:rsidTr="005C1859">
        <w:tc>
          <w:tcPr>
            <w:tcW w:w="1965" w:type="dxa"/>
          </w:tcPr>
          <w:p w14:paraId="7D235C35" w14:textId="56C5F201" w:rsidR="005C1859" w:rsidRDefault="005C1859" w:rsidP="005C1859">
            <w:pPr>
              <w:jc w:val="center"/>
            </w:pPr>
            <w:r>
              <w:rPr>
                <w:rFonts w:hint="eastAsia"/>
              </w:rPr>
              <w:t>0 &lt;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loc &lt;= 8</w:t>
            </w:r>
          </w:p>
        </w:tc>
        <w:tc>
          <w:tcPr>
            <w:tcW w:w="1965" w:type="dxa"/>
          </w:tcPr>
          <w:p w14:paraId="509554EA" w14:textId="261E5050" w:rsidR="005C1859" w:rsidRDefault="005C1859" w:rsidP="005C1859">
            <w:pPr>
              <w:jc w:val="center"/>
            </w:pPr>
            <w:r>
              <w:rPr>
                <w:rFonts w:hint="eastAsia"/>
              </w:rPr>
              <w:t>0.996</w:t>
            </w:r>
            <w:r>
              <w:t>2</w:t>
            </w:r>
          </w:p>
        </w:tc>
      </w:tr>
      <w:tr w:rsidR="005C1859" w14:paraId="6F945594" w14:textId="77777777" w:rsidTr="005C1859">
        <w:tc>
          <w:tcPr>
            <w:tcW w:w="1965" w:type="dxa"/>
          </w:tcPr>
          <w:p w14:paraId="4AC7B328" w14:textId="2622C557" w:rsidR="005C1859" w:rsidRDefault="005C1859" w:rsidP="005C1859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&lt;= per &lt;= 5</w:t>
            </w:r>
          </w:p>
        </w:tc>
        <w:tc>
          <w:tcPr>
            <w:tcW w:w="1965" w:type="dxa"/>
          </w:tcPr>
          <w:p w14:paraId="6A30DCD2" w14:textId="1D939FE0" w:rsidR="005C1859" w:rsidRDefault="005C1859" w:rsidP="005C1859">
            <w:pPr>
              <w:jc w:val="center"/>
            </w:pPr>
            <w:r>
              <w:rPr>
                <w:rFonts w:hint="eastAsia"/>
              </w:rPr>
              <w:t>0.9957</w:t>
            </w:r>
          </w:p>
        </w:tc>
      </w:tr>
      <w:tr w:rsidR="005C1859" w14:paraId="1E202995" w14:textId="77777777" w:rsidTr="005C1859">
        <w:tc>
          <w:tcPr>
            <w:tcW w:w="1965" w:type="dxa"/>
          </w:tcPr>
          <w:p w14:paraId="28A4012F" w14:textId="307ECFB6" w:rsidR="005C1859" w:rsidRDefault="005C1859" w:rsidP="005C1859">
            <w:pPr>
              <w:jc w:val="center"/>
            </w:pPr>
            <w:r>
              <w:rPr>
                <w:rFonts w:hint="eastAsia"/>
              </w:rPr>
              <w:t>0 &lt;= org &lt;= 5</w:t>
            </w:r>
          </w:p>
        </w:tc>
        <w:tc>
          <w:tcPr>
            <w:tcW w:w="1965" w:type="dxa"/>
          </w:tcPr>
          <w:p w14:paraId="36CE29A3" w14:textId="771216FF" w:rsidR="005C1859" w:rsidRDefault="005C1859" w:rsidP="005C1859">
            <w:pPr>
              <w:jc w:val="center"/>
            </w:pPr>
            <w:r>
              <w:rPr>
                <w:rFonts w:hint="eastAsia"/>
              </w:rPr>
              <w:t>0.996</w:t>
            </w:r>
            <w:r>
              <w:t>1</w:t>
            </w:r>
          </w:p>
        </w:tc>
      </w:tr>
    </w:tbl>
    <w:p w14:paraId="79C6D2D7" w14:textId="59F7580F" w:rsidR="005C1859" w:rsidRPr="003E7A25" w:rsidRDefault="00ED600C" w:rsidP="003E7A25">
      <w:r>
        <w:tab/>
        <w:t xml:space="preserve">And then </w:t>
      </w:r>
      <w:r w:rsidR="008F1CB9">
        <w:t xml:space="preserve">I built a beam decoder to get the most probable 4 tag sequences. And check each sequence to see whether </w:t>
      </w:r>
      <w:r w:rsidR="00295A37">
        <w:t>the number</w:t>
      </w:r>
      <w:r w:rsidR="00E0016B">
        <w:t xml:space="preserve"> of</w:t>
      </w:r>
      <w:r w:rsidR="00295A37">
        <w:t xml:space="preserve"> “LOC” in it is more than 8</w:t>
      </w:r>
      <w:r w:rsidR="00E0016B">
        <w:t>, whether the number of “PER” is more than 5, etc</w:t>
      </w:r>
      <w:r w:rsidR="00126FE2">
        <w:t>. If so, decrease the score of that sequence</w:t>
      </w:r>
      <w:r w:rsidR="00185CB1">
        <w:t xml:space="preserve"> </w:t>
      </w:r>
      <w:r w:rsidR="00185CB1">
        <w:rPr>
          <w:rFonts w:hint="eastAsia"/>
        </w:rPr>
        <w:t>and</w:t>
      </w:r>
      <w:r w:rsidR="00185CB1">
        <w:t xml:space="preserve"> re-rank</w:t>
      </w:r>
      <w:r w:rsidR="00126FE2">
        <w:t>.</w:t>
      </w:r>
      <w:r w:rsidR="00715097">
        <w:t xml:space="preserve"> </w:t>
      </w:r>
      <w:r w:rsidR="00507108">
        <w:t>This method caused a slight</w:t>
      </w:r>
      <w:r w:rsidR="00D034AE">
        <w:t>ly</w:t>
      </w:r>
      <w:r w:rsidR="00507108">
        <w:t xml:space="preserve"> decrease of F1-score.</w:t>
      </w:r>
    </w:p>
    <w:sectPr w:rsidR="005C1859" w:rsidRPr="003E7A25" w:rsidSect="00E06DC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D37A7" w14:textId="77777777" w:rsidR="00A46E6B" w:rsidRDefault="00A46E6B" w:rsidP="00D50B36">
      <w:r>
        <w:separator/>
      </w:r>
    </w:p>
  </w:endnote>
  <w:endnote w:type="continuationSeparator" w:id="0">
    <w:p w14:paraId="5A3C0B7E" w14:textId="77777777" w:rsidR="00A46E6B" w:rsidRDefault="00A46E6B" w:rsidP="00D5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735399"/>
      <w:docPartObj>
        <w:docPartGallery w:val="Page Numbers (Bottom of Page)"/>
        <w:docPartUnique/>
      </w:docPartObj>
    </w:sdtPr>
    <w:sdtEndPr/>
    <w:sdtContent>
      <w:p w14:paraId="64408271" w14:textId="7887877A" w:rsidR="005B55D4" w:rsidRDefault="005B55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E5E" w:rsidRPr="000B7E5E">
          <w:rPr>
            <w:noProof/>
            <w:lang w:val="zh-CN"/>
          </w:rPr>
          <w:t>4</w:t>
        </w:r>
        <w:r>
          <w:fldChar w:fldCharType="end"/>
        </w:r>
      </w:p>
    </w:sdtContent>
  </w:sdt>
  <w:p w14:paraId="19D9157A" w14:textId="77777777" w:rsidR="00D50B36" w:rsidRDefault="00D50B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91B2F" w14:textId="77777777" w:rsidR="00A46E6B" w:rsidRDefault="00A46E6B" w:rsidP="00D50B36">
      <w:r>
        <w:separator/>
      </w:r>
    </w:p>
  </w:footnote>
  <w:footnote w:type="continuationSeparator" w:id="0">
    <w:p w14:paraId="0ED978AF" w14:textId="77777777" w:rsidR="00A46E6B" w:rsidRDefault="00A46E6B" w:rsidP="00D50B36">
      <w:r>
        <w:continuationSeparator/>
      </w:r>
    </w:p>
  </w:footnote>
  <w:footnote w:id="1">
    <w:p w14:paraId="327DDCE3" w14:textId="43F9DA47" w:rsidR="001604C2" w:rsidRPr="001604C2" w:rsidRDefault="001604C2">
      <w:pPr>
        <w:pStyle w:val="af"/>
        <w:rPr>
          <w:sz w:val="13"/>
        </w:rPr>
      </w:pPr>
      <w:r>
        <w:rPr>
          <w:rStyle w:val="af1"/>
        </w:rPr>
        <w:footnoteRef/>
      </w:r>
      <w:r>
        <w:t xml:space="preserve"> </w:t>
      </w:r>
      <w:r w:rsidRPr="001604C2">
        <w:rPr>
          <w:rFonts w:ascii="Arial" w:hAnsi="Arial" w:cs="Arial"/>
          <w:color w:val="222222"/>
          <w:sz w:val="15"/>
          <w:szCs w:val="20"/>
          <w:shd w:val="clear" w:color="auto" w:fill="FFFFFF"/>
        </w:rPr>
        <w:t>Collins M. Discriminative training methods for hidden markov models: Theory and experiments with perceptron algorithms[C]//Proceedings of the ACL-02 conference on Empirical methods in natural language processing-Volume 10. Association for Computational Linguistics, 2002: 1-8.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E8014" w14:textId="77777777" w:rsidR="00D50B36" w:rsidRDefault="00D50B36">
    <w:pPr>
      <w:pStyle w:val="a3"/>
    </w:pPr>
    <w:r>
      <w:t>EMNLP</w:t>
    </w:r>
    <w:r>
      <w:ptab w:relativeTo="margin" w:alignment="center" w:leader="none"/>
    </w:r>
    <w:r w:rsidR="006B44D2">
      <w:t>Named Entity Recognition</w:t>
    </w:r>
    <w:r>
      <w:ptab w:relativeTo="margin" w:alignment="right" w:leader="none"/>
    </w:r>
    <w:r>
      <w:rPr>
        <w:rFonts w:hint="eastAsia"/>
      </w:rPr>
      <w:t>汤济之 1300012124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0A5B"/>
    <w:multiLevelType w:val="hybridMultilevel"/>
    <w:tmpl w:val="A0742890"/>
    <w:lvl w:ilvl="0" w:tplc="27E6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CC1A93"/>
    <w:multiLevelType w:val="multilevel"/>
    <w:tmpl w:val="9F18F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233E51"/>
    <w:multiLevelType w:val="hybridMultilevel"/>
    <w:tmpl w:val="27CAB66C"/>
    <w:lvl w:ilvl="0" w:tplc="F5881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E"/>
    <w:rsid w:val="00001D4A"/>
    <w:rsid w:val="00004F51"/>
    <w:rsid w:val="0000604E"/>
    <w:rsid w:val="0001055F"/>
    <w:rsid w:val="00011179"/>
    <w:rsid w:val="00011D8D"/>
    <w:rsid w:val="00013914"/>
    <w:rsid w:val="0001500C"/>
    <w:rsid w:val="0001695B"/>
    <w:rsid w:val="00020B30"/>
    <w:rsid w:val="00023D85"/>
    <w:rsid w:val="00026A39"/>
    <w:rsid w:val="000375EC"/>
    <w:rsid w:val="0004647E"/>
    <w:rsid w:val="0005015D"/>
    <w:rsid w:val="000659AD"/>
    <w:rsid w:val="0007145D"/>
    <w:rsid w:val="00076419"/>
    <w:rsid w:val="00077F40"/>
    <w:rsid w:val="000826E1"/>
    <w:rsid w:val="0008730A"/>
    <w:rsid w:val="00093C30"/>
    <w:rsid w:val="00095D8F"/>
    <w:rsid w:val="000967A8"/>
    <w:rsid w:val="00096A46"/>
    <w:rsid w:val="000A072A"/>
    <w:rsid w:val="000A3971"/>
    <w:rsid w:val="000B6626"/>
    <w:rsid w:val="000B6971"/>
    <w:rsid w:val="000B6EA8"/>
    <w:rsid w:val="000B7E5E"/>
    <w:rsid w:val="000C2CF9"/>
    <w:rsid w:val="000C43F5"/>
    <w:rsid w:val="000C730E"/>
    <w:rsid w:val="000D02FD"/>
    <w:rsid w:val="000D16D7"/>
    <w:rsid w:val="000F1F48"/>
    <w:rsid w:val="000F5D37"/>
    <w:rsid w:val="000F688E"/>
    <w:rsid w:val="0010392D"/>
    <w:rsid w:val="00104F68"/>
    <w:rsid w:val="0010620F"/>
    <w:rsid w:val="00106AA6"/>
    <w:rsid w:val="0011331B"/>
    <w:rsid w:val="00114AC6"/>
    <w:rsid w:val="00126FE2"/>
    <w:rsid w:val="0013196E"/>
    <w:rsid w:val="00133E38"/>
    <w:rsid w:val="001409F4"/>
    <w:rsid w:val="00142B45"/>
    <w:rsid w:val="00143BE7"/>
    <w:rsid w:val="00145302"/>
    <w:rsid w:val="00146362"/>
    <w:rsid w:val="001532D3"/>
    <w:rsid w:val="00153EA0"/>
    <w:rsid w:val="001577E9"/>
    <w:rsid w:val="001604C2"/>
    <w:rsid w:val="00160960"/>
    <w:rsid w:val="00163C85"/>
    <w:rsid w:val="00164058"/>
    <w:rsid w:val="001663FB"/>
    <w:rsid w:val="00167022"/>
    <w:rsid w:val="001713C2"/>
    <w:rsid w:val="00174852"/>
    <w:rsid w:val="00180CE2"/>
    <w:rsid w:val="00183338"/>
    <w:rsid w:val="001841D4"/>
    <w:rsid w:val="001845F2"/>
    <w:rsid w:val="00185BE1"/>
    <w:rsid w:val="00185CB1"/>
    <w:rsid w:val="00186BDD"/>
    <w:rsid w:val="00187764"/>
    <w:rsid w:val="00197A53"/>
    <w:rsid w:val="001A440D"/>
    <w:rsid w:val="001A7018"/>
    <w:rsid w:val="001B0691"/>
    <w:rsid w:val="001B3C32"/>
    <w:rsid w:val="001B4911"/>
    <w:rsid w:val="001C1DC0"/>
    <w:rsid w:val="001C52D3"/>
    <w:rsid w:val="001D7481"/>
    <w:rsid w:val="001E212B"/>
    <w:rsid w:val="001E2218"/>
    <w:rsid w:val="001E67F8"/>
    <w:rsid w:val="001F4C35"/>
    <w:rsid w:val="0020748E"/>
    <w:rsid w:val="00210519"/>
    <w:rsid w:val="00210E94"/>
    <w:rsid w:val="00210FA5"/>
    <w:rsid w:val="0021629C"/>
    <w:rsid w:val="00216CDA"/>
    <w:rsid w:val="00220EEA"/>
    <w:rsid w:val="00244654"/>
    <w:rsid w:val="002519EB"/>
    <w:rsid w:val="00252B22"/>
    <w:rsid w:val="002540BB"/>
    <w:rsid w:val="0025693C"/>
    <w:rsid w:val="002724A2"/>
    <w:rsid w:val="002736D0"/>
    <w:rsid w:val="002812F1"/>
    <w:rsid w:val="00281467"/>
    <w:rsid w:val="0028397C"/>
    <w:rsid w:val="00285F69"/>
    <w:rsid w:val="00294188"/>
    <w:rsid w:val="00295A37"/>
    <w:rsid w:val="0029685D"/>
    <w:rsid w:val="00296B66"/>
    <w:rsid w:val="00297F68"/>
    <w:rsid w:val="002A3F4A"/>
    <w:rsid w:val="002A58BE"/>
    <w:rsid w:val="002A5C6D"/>
    <w:rsid w:val="002A6869"/>
    <w:rsid w:val="002A738D"/>
    <w:rsid w:val="002B4D3C"/>
    <w:rsid w:val="002B5093"/>
    <w:rsid w:val="002B5446"/>
    <w:rsid w:val="002C20C3"/>
    <w:rsid w:val="002C4C0E"/>
    <w:rsid w:val="002C503B"/>
    <w:rsid w:val="002C740E"/>
    <w:rsid w:val="002D02B7"/>
    <w:rsid w:val="002D0720"/>
    <w:rsid w:val="002D4ED9"/>
    <w:rsid w:val="002D62F7"/>
    <w:rsid w:val="002D74B6"/>
    <w:rsid w:val="002D75CE"/>
    <w:rsid w:val="002E04E1"/>
    <w:rsid w:val="002E106E"/>
    <w:rsid w:val="002E3706"/>
    <w:rsid w:val="002E4E4D"/>
    <w:rsid w:val="002F2F98"/>
    <w:rsid w:val="002F3597"/>
    <w:rsid w:val="002F675D"/>
    <w:rsid w:val="002F7923"/>
    <w:rsid w:val="00305AF3"/>
    <w:rsid w:val="0030666E"/>
    <w:rsid w:val="00311272"/>
    <w:rsid w:val="00312AFF"/>
    <w:rsid w:val="0031369E"/>
    <w:rsid w:val="00316A74"/>
    <w:rsid w:val="00323BBC"/>
    <w:rsid w:val="00331039"/>
    <w:rsid w:val="00332253"/>
    <w:rsid w:val="0033402D"/>
    <w:rsid w:val="00334E1E"/>
    <w:rsid w:val="00340B13"/>
    <w:rsid w:val="00347A2D"/>
    <w:rsid w:val="00347D17"/>
    <w:rsid w:val="00354E06"/>
    <w:rsid w:val="003634BC"/>
    <w:rsid w:val="00364CCD"/>
    <w:rsid w:val="00364D6F"/>
    <w:rsid w:val="00366303"/>
    <w:rsid w:val="00366A18"/>
    <w:rsid w:val="00372B0A"/>
    <w:rsid w:val="003766A2"/>
    <w:rsid w:val="00381CE8"/>
    <w:rsid w:val="0038454C"/>
    <w:rsid w:val="00386428"/>
    <w:rsid w:val="00387371"/>
    <w:rsid w:val="00387B57"/>
    <w:rsid w:val="00393ED8"/>
    <w:rsid w:val="003A293F"/>
    <w:rsid w:val="003A4E80"/>
    <w:rsid w:val="003A6F34"/>
    <w:rsid w:val="003B209F"/>
    <w:rsid w:val="003B21EB"/>
    <w:rsid w:val="003B494A"/>
    <w:rsid w:val="003B7538"/>
    <w:rsid w:val="003B7CDF"/>
    <w:rsid w:val="003B7CFE"/>
    <w:rsid w:val="003C010A"/>
    <w:rsid w:val="003C2C6D"/>
    <w:rsid w:val="003C5869"/>
    <w:rsid w:val="003C6AB1"/>
    <w:rsid w:val="003D2AB8"/>
    <w:rsid w:val="003D33B8"/>
    <w:rsid w:val="003E0197"/>
    <w:rsid w:val="003E3DB1"/>
    <w:rsid w:val="003E4D6D"/>
    <w:rsid w:val="003E6B6B"/>
    <w:rsid w:val="003E79B2"/>
    <w:rsid w:val="003E7A25"/>
    <w:rsid w:val="003F064C"/>
    <w:rsid w:val="003F2797"/>
    <w:rsid w:val="00401621"/>
    <w:rsid w:val="0041001B"/>
    <w:rsid w:val="00410C75"/>
    <w:rsid w:val="00411C6B"/>
    <w:rsid w:val="00420334"/>
    <w:rsid w:val="00421EBE"/>
    <w:rsid w:val="0042607D"/>
    <w:rsid w:val="0042775F"/>
    <w:rsid w:val="00427E27"/>
    <w:rsid w:val="0043086B"/>
    <w:rsid w:val="00430940"/>
    <w:rsid w:val="0043217A"/>
    <w:rsid w:val="00432198"/>
    <w:rsid w:val="00434F6E"/>
    <w:rsid w:val="00436375"/>
    <w:rsid w:val="00442177"/>
    <w:rsid w:val="004424DF"/>
    <w:rsid w:val="00442B0C"/>
    <w:rsid w:val="0044449D"/>
    <w:rsid w:val="00444FC6"/>
    <w:rsid w:val="00445805"/>
    <w:rsid w:val="00446BBB"/>
    <w:rsid w:val="00452AEB"/>
    <w:rsid w:val="0046242B"/>
    <w:rsid w:val="004627D6"/>
    <w:rsid w:val="0046512D"/>
    <w:rsid w:val="00466AD3"/>
    <w:rsid w:val="00470217"/>
    <w:rsid w:val="00471CEA"/>
    <w:rsid w:val="004725A0"/>
    <w:rsid w:val="0047674C"/>
    <w:rsid w:val="00477589"/>
    <w:rsid w:val="0048558C"/>
    <w:rsid w:val="0049035A"/>
    <w:rsid w:val="004904AE"/>
    <w:rsid w:val="00490C1B"/>
    <w:rsid w:val="0049271E"/>
    <w:rsid w:val="00492C23"/>
    <w:rsid w:val="004941BE"/>
    <w:rsid w:val="00494270"/>
    <w:rsid w:val="0049624C"/>
    <w:rsid w:val="004A081A"/>
    <w:rsid w:val="004A0BA0"/>
    <w:rsid w:val="004A4DAA"/>
    <w:rsid w:val="004A4DEC"/>
    <w:rsid w:val="004B449E"/>
    <w:rsid w:val="004B4BB3"/>
    <w:rsid w:val="004C2ABE"/>
    <w:rsid w:val="004C2AFC"/>
    <w:rsid w:val="004C3364"/>
    <w:rsid w:val="004C50FE"/>
    <w:rsid w:val="004C647A"/>
    <w:rsid w:val="004D26A4"/>
    <w:rsid w:val="004D557E"/>
    <w:rsid w:val="004D6D6C"/>
    <w:rsid w:val="004E1473"/>
    <w:rsid w:val="004E26EE"/>
    <w:rsid w:val="004F411E"/>
    <w:rsid w:val="004F5883"/>
    <w:rsid w:val="004F78A1"/>
    <w:rsid w:val="005005C3"/>
    <w:rsid w:val="00503040"/>
    <w:rsid w:val="00505168"/>
    <w:rsid w:val="00505388"/>
    <w:rsid w:val="00507108"/>
    <w:rsid w:val="00511732"/>
    <w:rsid w:val="0051259F"/>
    <w:rsid w:val="005219C4"/>
    <w:rsid w:val="005227C0"/>
    <w:rsid w:val="0052411F"/>
    <w:rsid w:val="00526567"/>
    <w:rsid w:val="00527540"/>
    <w:rsid w:val="00531E6F"/>
    <w:rsid w:val="00532F25"/>
    <w:rsid w:val="00540D13"/>
    <w:rsid w:val="00541410"/>
    <w:rsid w:val="00545057"/>
    <w:rsid w:val="005469B6"/>
    <w:rsid w:val="00547810"/>
    <w:rsid w:val="00547AC1"/>
    <w:rsid w:val="0055410D"/>
    <w:rsid w:val="00557770"/>
    <w:rsid w:val="0056209C"/>
    <w:rsid w:val="00566DD5"/>
    <w:rsid w:val="0056767D"/>
    <w:rsid w:val="00570999"/>
    <w:rsid w:val="00570F73"/>
    <w:rsid w:val="0057327F"/>
    <w:rsid w:val="00575F71"/>
    <w:rsid w:val="005814D9"/>
    <w:rsid w:val="0058454B"/>
    <w:rsid w:val="00590D6A"/>
    <w:rsid w:val="0059126B"/>
    <w:rsid w:val="00591537"/>
    <w:rsid w:val="00591A99"/>
    <w:rsid w:val="00596D33"/>
    <w:rsid w:val="005A122B"/>
    <w:rsid w:val="005A1A1A"/>
    <w:rsid w:val="005A2733"/>
    <w:rsid w:val="005A2A2F"/>
    <w:rsid w:val="005A55EA"/>
    <w:rsid w:val="005B55D4"/>
    <w:rsid w:val="005B5B27"/>
    <w:rsid w:val="005C0D3F"/>
    <w:rsid w:val="005C1546"/>
    <w:rsid w:val="005C1859"/>
    <w:rsid w:val="005C5DDD"/>
    <w:rsid w:val="005D031A"/>
    <w:rsid w:val="005D1227"/>
    <w:rsid w:val="005D2D47"/>
    <w:rsid w:val="005D6558"/>
    <w:rsid w:val="005D6656"/>
    <w:rsid w:val="005E011A"/>
    <w:rsid w:val="005E1583"/>
    <w:rsid w:val="005E3CEB"/>
    <w:rsid w:val="005E4556"/>
    <w:rsid w:val="005F25DE"/>
    <w:rsid w:val="005F59FD"/>
    <w:rsid w:val="005F72F2"/>
    <w:rsid w:val="006031B0"/>
    <w:rsid w:val="006157DA"/>
    <w:rsid w:val="0062159B"/>
    <w:rsid w:val="00622380"/>
    <w:rsid w:val="00623BEE"/>
    <w:rsid w:val="006249A8"/>
    <w:rsid w:val="00627A35"/>
    <w:rsid w:val="0063361C"/>
    <w:rsid w:val="0063580F"/>
    <w:rsid w:val="00643361"/>
    <w:rsid w:val="00644E32"/>
    <w:rsid w:val="006471FF"/>
    <w:rsid w:val="00655A1E"/>
    <w:rsid w:val="00660299"/>
    <w:rsid w:val="0066100F"/>
    <w:rsid w:val="00664C2F"/>
    <w:rsid w:val="00671F31"/>
    <w:rsid w:val="00674F82"/>
    <w:rsid w:val="00675541"/>
    <w:rsid w:val="00676F9F"/>
    <w:rsid w:val="006808AD"/>
    <w:rsid w:val="00681535"/>
    <w:rsid w:val="00681AE7"/>
    <w:rsid w:val="00683929"/>
    <w:rsid w:val="00693A98"/>
    <w:rsid w:val="006950DB"/>
    <w:rsid w:val="006A263E"/>
    <w:rsid w:val="006B44D2"/>
    <w:rsid w:val="006B5667"/>
    <w:rsid w:val="006B6A23"/>
    <w:rsid w:val="006C14B3"/>
    <w:rsid w:val="006C31B3"/>
    <w:rsid w:val="006C7ED7"/>
    <w:rsid w:val="006E3B89"/>
    <w:rsid w:val="006E55A5"/>
    <w:rsid w:val="006F1502"/>
    <w:rsid w:val="006F4995"/>
    <w:rsid w:val="006F4A22"/>
    <w:rsid w:val="006F5A40"/>
    <w:rsid w:val="006F788A"/>
    <w:rsid w:val="006F7E21"/>
    <w:rsid w:val="0070275C"/>
    <w:rsid w:val="0070305C"/>
    <w:rsid w:val="00710095"/>
    <w:rsid w:val="00710AAF"/>
    <w:rsid w:val="00714BFC"/>
    <w:rsid w:val="00715097"/>
    <w:rsid w:val="00731FFE"/>
    <w:rsid w:val="00734178"/>
    <w:rsid w:val="007363B7"/>
    <w:rsid w:val="00737740"/>
    <w:rsid w:val="0074107A"/>
    <w:rsid w:val="007424E1"/>
    <w:rsid w:val="00743263"/>
    <w:rsid w:val="00743A0B"/>
    <w:rsid w:val="00753027"/>
    <w:rsid w:val="00755369"/>
    <w:rsid w:val="00757D57"/>
    <w:rsid w:val="007603F7"/>
    <w:rsid w:val="00761A6B"/>
    <w:rsid w:val="0076309B"/>
    <w:rsid w:val="0076575D"/>
    <w:rsid w:val="00766F3C"/>
    <w:rsid w:val="00771D68"/>
    <w:rsid w:val="007747E9"/>
    <w:rsid w:val="007753B4"/>
    <w:rsid w:val="00775ADA"/>
    <w:rsid w:val="00777DB1"/>
    <w:rsid w:val="00793921"/>
    <w:rsid w:val="007959C3"/>
    <w:rsid w:val="00795A6B"/>
    <w:rsid w:val="007A0F19"/>
    <w:rsid w:val="007A7F18"/>
    <w:rsid w:val="007B1FFC"/>
    <w:rsid w:val="007B470D"/>
    <w:rsid w:val="007B7956"/>
    <w:rsid w:val="007C2045"/>
    <w:rsid w:val="007C2E9D"/>
    <w:rsid w:val="007C794E"/>
    <w:rsid w:val="007D0E07"/>
    <w:rsid w:val="007D1B72"/>
    <w:rsid w:val="007D29BA"/>
    <w:rsid w:val="007E45B2"/>
    <w:rsid w:val="007E6BCA"/>
    <w:rsid w:val="007F4B45"/>
    <w:rsid w:val="007F67B4"/>
    <w:rsid w:val="00800BCF"/>
    <w:rsid w:val="008021E1"/>
    <w:rsid w:val="008029E8"/>
    <w:rsid w:val="008135D2"/>
    <w:rsid w:val="00815DD6"/>
    <w:rsid w:val="00816068"/>
    <w:rsid w:val="00821C24"/>
    <w:rsid w:val="00825F45"/>
    <w:rsid w:val="008317C8"/>
    <w:rsid w:val="0083377D"/>
    <w:rsid w:val="00833F11"/>
    <w:rsid w:val="0083432E"/>
    <w:rsid w:val="00834E08"/>
    <w:rsid w:val="00837C58"/>
    <w:rsid w:val="00844223"/>
    <w:rsid w:val="008523D4"/>
    <w:rsid w:val="00863D9F"/>
    <w:rsid w:val="00866DB9"/>
    <w:rsid w:val="00867ED9"/>
    <w:rsid w:val="00872795"/>
    <w:rsid w:val="00873A10"/>
    <w:rsid w:val="00881605"/>
    <w:rsid w:val="00882E2E"/>
    <w:rsid w:val="008830A6"/>
    <w:rsid w:val="00883635"/>
    <w:rsid w:val="00884F07"/>
    <w:rsid w:val="00894308"/>
    <w:rsid w:val="008958C3"/>
    <w:rsid w:val="008969FD"/>
    <w:rsid w:val="00897931"/>
    <w:rsid w:val="008A0A75"/>
    <w:rsid w:val="008A2264"/>
    <w:rsid w:val="008A2BF8"/>
    <w:rsid w:val="008A5E52"/>
    <w:rsid w:val="008A65DB"/>
    <w:rsid w:val="008A670E"/>
    <w:rsid w:val="008A7CE0"/>
    <w:rsid w:val="008B3830"/>
    <w:rsid w:val="008B55A8"/>
    <w:rsid w:val="008B59CF"/>
    <w:rsid w:val="008B7AA7"/>
    <w:rsid w:val="008C173D"/>
    <w:rsid w:val="008C6A24"/>
    <w:rsid w:val="008C7E83"/>
    <w:rsid w:val="008D6AD2"/>
    <w:rsid w:val="008E5C65"/>
    <w:rsid w:val="008E639A"/>
    <w:rsid w:val="008F1CB9"/>
    <w:rsid w:val="008F2091"/>
    <w:rsid w:val="008F6851"/>
    <w:rsid w:val="009013AB"/>
    <w:rsid w:val="0090274C"/>
    <w:rsid w:val="00907161"/>
    <w:rsid w:val="00907523"/>
    <w:rsid w:val="0091055D"/>
    <w:rsid w:val="00913969"/>
    <w:rsid w:val="00914311"/>
    <w:rsid w:val="00915001"/>
    <w:rsid w:val="00924EE8"/>
    <w:rsid w:val="009279CE"/>
    <w:rsid w:val="00931D1B"/>
    <w:rsid w:val="009332F1"/>
    <w:rsid w:val="00933F09"/>
    <w:rsid w:val="0093713D"/>
    <w:rsid w:val="00941684"/>
    <w:rsid w:val="00944F67"/>
    <w:rsid w:val="009478A5"/>
    <w:rsid w:val="00950C3F"/>
    <w:rsid w:val="009516D9"/>
    <w:rsid w:val="00951CB0"/>
    <w:rsid w:val="00951E6C"/>
    <w:rsid w:val="00954761"/>
    <w:rsid w:val="00956464"/>
    <w:rsid w:val="00957BF5"/>
    <w:rsid w:val="009658DD"/>
    <w:rsid w:val="00965C1C"/>
    <w:rsid w:val="00966BAB"/>
    <w:rsid w:val="00967629"/>
    <w:rsid w:val="009678A7"/>
    <w:rsid w:val="009735DC"/>
    <w:rsid w:val="00973803"/>
    <w:rsid w:val="0097393A"/>
    <w:rsid w:val="00976CD3"/>
    <w:rsid w:val="00977348"/>
    <w:rsid w:val="009809E7"/>
    <w:rsid w:val="009820D2"/>
    <w:rsid w:val="0098233F"/>
    <w:rsid w:val="00982B58"/>
    <w:rsid w:val="009846B0"/>
    <w:rsid w:val="00992757"/>
    <w:rsid w:val="00995049"/>
    <w:rsid w:val="0099568F"/>
    <w:rsid w:val="009A2493"/>
    <w:rsid w:val="009A5FE2"/>
    <w:rsid w:val="009A68D0"/>
    <w:rsid w:val="009A6BDD"/>
    <w:rsid w:val="009A76BC"/>
    <w:rsid w:val="009B1EDC"/>
    <w:rsid w:val="009B2D85"/>
    <w:rsid w:val="009C104B"/>
    <w:rsid w:val="009C5FA0"/>
    <w:rsid w:val="009C6537"/>
    <w:rsid w:val="009C6A73"/>
    <w:rsid w:val="009D4BBA"/>
    <w:rsid w:val="009D4C1D"/>
    <w:rsid w:val="009D5C56"/>
    <w:rsid w:val="009E0557"/>
    <w:rsid w:val="009E2253"/>
    <w:rsid w:val="009E3E37"/>
    <w:rsid w:val="009E4467"/>
    <w:rsid w:val="009E5674"/>
    <w:rsid w:val="009E5B23"/>
    <w:rsid w:val="009F3D55"/>
    <w:rsid w:val="009F406F"/>
    <w:rsid w:val="009F4572"/>
    <w:rsid w:val="009F4EB5"/>
    <w:rsid w:val="009F596D"/>
    <w:rsid w:val="009F5D36"/>
    <w:rsid w:val="00A0175C"/>
    <w:rsid w:val="00A02E5A"/>
    <w:rsid w:val="00A10C97"/>
    <w:rsid w:val="00A16587"/>
    <w:rsid w:val="00A20DE1"/>
    <w:rsid w:val="00A20DE6"/>
    <w:rsid w:val="00A2192C"/>
    <w:rsid w:val="00A2239F"/>
    <w:rsid w:val="00A23B3C"/>
    <w:rsid w:val="00A25484"/>
    <w:rsid w:val="00A3230F"/>
    <w:rsid w:val="00A32897"/>
    <w:rsid w:val="00A35E1C"/>
    <w:rsid w:val="00A37F7A"/>
    <w:rsid w:val="00A40083"/>
    <w:rsid w:val="00A45F76"/>
    <w:rsid w:val="00A46287"/>
    <w:rsid w:val="00A46E6B"/>
    <w:rsid w:val="00A50877"/>
    <w:rsid w:val="00A50D27"/>
    <w:rsid w:val="00A51761"/>
    <w:rsid w:val="00A53CC0"/>
    <w:rsid w:val="00A5484C"/>
    <w:rsid w:val="00A62234"/>
    <w:rsid w:val="00A6528B"/>
    <w:rsid w:val="00A675D0"/>
    <w:rsid w:val="00A703B7"/>
    <w:rsid w:val="00A73BFC"/>
    <w:rsid w:val="00A801A6"/>
    <w:rsid w:val="00A82AD2"/>
    <w:rsid w:val="00A83BB5"/>
    <w:rsid w:val="00A84564"/>
    <w:rsid w:val="00A849D4"/>
    <w:rsid w:val="00A85419"/>
    <w:rsid w:val="00A86B99"/>
    <w:rsid w:val="00A916EF"/>
    <w:rsid w:val="00A91A59"/>
    <w:rsid w:val="00A91BDB"/>
    <w:rsid w:val="00A975CF"/>
    <w:rsid w:val="00A97FD6"/>
    <w:rsid w:val="00AA03FF"/>
    <w:rsid w:val="00AA0B9E"/>
    <w:rsid w:val="00AA6435"/>
    <w:rsid w:val="00AA7CCB"/>
    <w:rsid w:val="00AB77B3"/>
    <w:rsid w:val="00AC2788"/>
    <w:rsid w:val="00AC5331"/>
    <w:rsid w:val="00AC5437"/>
    <w:rsid w:val="00AC69AD"/>
    <w:rsid w:val="00AD0103"/>
    <w:rsid w:val="00AD3474"/>
    <w:rsid w:val="00AE0284"/>
    <w:rsid w:val="00AE5756"/>
    <w:rsid w:val="00AE5A3B"/>
    <w:rsid w:val="00AF33A2"/>
    <w:rsid w:val="00AF38B3"/>
    <w:rsid w:val="00AF5790"/>
    <w:rsid w:val="00AF5D71"/>
    <w:rsid w:val="00B102BE"/>
    <w:rsid w:val="00B11F52"/>
    <w:rsid w:val="00B13E31"/>
    <w:rsid w:val="00B15D13"/>
    <w:rsid w:val="00B16177"/>
    <w:rsid w:val="00B237AD"/>
    <w:rsid w:val="00B24E12"/>
    <w:rsid w:val="00B25D00"/>
    <w:rsid w:val="00B268E2"/>
    <w:rsid w:val="00B2771E"/>
    <w:rsid w:val="00B308DB"/>
    <w:rsid w:val="00B321D3"/>
    <w:rsid w:val="00B34DD2"/>
    <w:rsid w:val="00B378DC"/>
    <w:rsid w:val="00B405EC"/>
    <w:rsid w:val="00B461B7"/>
    <w:rsid w:val="00B475CC"/>
    <w:rsid w:val="00B5140F"/>
    <w:rsid w:val="00B51B9A"/>
    <w:rsid w:val="00B53701"/>
    <w:rsid w:val="00B53FB3"/>
    <w:rsid w:val="00B5666E"/>
    <w:rsid w:val="00B640DE"/>
    <w:rsid w:val="00B6542B"/>
    <w:rsid w:val="00B66807"/>
    <w:rsid w:val="00B7547A"/>
    <w:rsid w:val="00B75AC8"/>
    <w:rsid w:val="00B8189C"/>
    <w:rsid w:val="00B837FC"/>
    <w:rsid w:val="00B83CE0"/>
    <w:rsid w:val="00B86E42"/>
    <w:rsid w:val="00B86E7E"/>
    <w:rsid w:val="00B87616"/>
    <w:rsid w:val="00B902EF"/>
    <w:rsid w:val="00B91608"/>
    <w:rsid w:val="00B92DC5"/>
    <w:rsid w:val="00B9359F"/>
    <w:rsid w:val="00BA2DCF"/>
    <w:rsid w:val="00BA39F0"/>
    <w:rsid w:val="00BA3BF2"/>
    <w:rsid w:val="00BA4086"/>
    <w:rsid w:val="00BB2E1B"/>
    <w:rsid w:val="00BB4262"/>
    <w:rsid w:val="00BB599B"/>
    <w:rsid w:val="00BB6666"/>
    <w:rsid w:val="00BC07DA"/>
    <w:rsid w:val="00BC08A7"/>
    <w:rsid w:val="00BC13D4"/>
    <w:rsid w:val="00BC17BF"/>
    <w:rsid w:val="00BC56BC"/>
    <w:rsid w:val="00BC6CC0"/>
    <w:rsid w:val="00BD3EA9"/>
    <w:rsid w:val="00BD4598"/>
    <w:rsid w:val="00BE0050"/>
    <w:rsid w:val="00BE0B51"/>
    <w:rsid w:val="00BF2312"/>
    <w:rsid w:val="00BF4F11"/>
    <w:rsid w:val="00BF5A8C"/>
    <w:rsid w:val="00BF75C2"/>
    <w:rsid w:val="00C01F39"/>
    <w:rsid w:val="00C049B7"/>
    <w:rsid w:val="00C052BD"/>
    <w:rsid w:val="00C05773"/>
    <w:rsid w:val="00C05FF1"/>
    <w:rsid w:val="00C12E46"/>
    <w:rsid w:val="00C13378"/>
    <w:rsid w:val="00C139A5"/>
    <w:rsid w:val="00C16CA0"/>
    <w:rsid w:val="00C17542"/>
    <w:rsid w:val="00C2685E"/>
    <w:rsid w:val="00C300DA"/>
    <w:rsid w:val="00C32A81"/>
    <w:rsid w:val="00C37A69"/>
    <w:rsid w:val="00C37D34"/>
    <w:rsid w:val="00C37D58"/>
    <w:rsid w:val="00C37DA5"/>
    <w:rsid w:val="00C45CFE"/>
    <w:rsid w:val="00C45F91"/>
    <w:rsid w:val="00C4688F"/>
    <w:rsid w:val="00C5160A"/>
    <w:rsid w:val="00C51A43"/>
    <w:rsid w:val="00C526FA"/>
    <w:rsid w:val="00C52B84"/>
    <w:rsid w:val="00C559E9"/>
    <w:rsid w:val="00C5615F"/>
    <w:rsid w:val="00C60A2F"/>
    <w:rsid w:val="00C64B62"/>
    <w:rsid w:val="00C66A04"/>
    <w:rsid w:val="00C67D66"/>
    <w:rsid w:val="00C67FDD"/>
    <w:rsid w:val="00C74073"/>
    <w:rsid w:val="00C7469B"/>
    <w:rsid w:val="00C75E6B"/>
    <w:rsid w:val="00C76E44"/>
    <w:rsid w:val="00C77FAB"/>
    <w:rsid w:val="00C80E97"/>
    <w:rsid w:val="00C8236C"/>
    <w:rsid w:val="00C82F26"/>
    <w:rsid w:val="00C8678F"/>
    <w:rsid w:val="00C91A00"/>
    <w:rsid w:val="00C92E94"/>
    <w:rsid w:val="00C9428A"/>
    <w:rsid w:val="00CB0521"/>
    <w:rsid w:val="00CB07AB"/>
    <w:rsid w:val="00CB213D"/>
    <w:rsid w:val="00CB54FE"/>
    <w:rsid w:val="00CB616D"/>
    <w:rsid w:val="00CB6AE1"/>
    <w:rsid w:val="00CC04A1"/>
    <w:rsid w:val="00CC4046"/>
    <w:rsid w:val="00CC6D52"/>
    <w:rsid w:val="00CC7A2F"/>
    <w:rsid w:val="00CD058B"/>
    <w:rsid w:val="00CE27B6"/>
    <w:rsid w:val="00CE5C18"/>
    <w:rsid w:val="00CE7FB2"/>
    <w:rsid w:val="00CF1FDD"/>
    <w:rsid w:val="00CF3B22"/>
    <w:rsid w:val="00CF3E89"/>
    <w:rsid w:val="00CF421F"/>
    <w:rsid w:val="00CF64B5"/>
    <w:rsid w:val="00CF6E36"/>
    <w:rsid w:val="00D029A0"/>
    <w:rsid w:val="00D034AE"/>
    <w:rsid w:val="00D1410C"/>
    <w:rsid w:val="00D14467"/>
    <w:rsid w:val="00D14DCF"/>
    <w:rsid w:val="00D16C06"/>
    <w:rsid w:val="00D219C8"/>
    <w:rsid w:val="00D221C9"/>
    <w:rsid w:val="00D25D4A"/>
    <w:rsid w:val="00D279BC"/>
    <w:rsid w:val="00D35EE4"/>
    <w:rsid w:val="00D36C07"/>
    <w:rsid w:val="00D3710A"/>
    <w:rsid w:val="00D3754F"/>
    <w:rsid w:val="00D416BD"/>
    <w:rsid w:val="00D43957"/>
    <w:rsid w:val="00D46D62"/>
    <w:rsid w:val="00D50B36"/>
    <w:rsid w:val="00D51994"/>
    <w:rsid w:val="00D53893"/>
    <w:rsid w:val="00D53D9F"/>
    <w:rsid w:val="00D566AF"/>
    <w:rsid w:val="00D57884"/>
    <w:rsid w:val="00D623B8"/>
    <w:rsid w:val="00D71A68"/>
    <w:rsid w:val="00D7269A"/>
    <w:rsid w:val="00D72E3B"/>
    <w:rsid w:val="00D72ED4"/>
    <w:rsid w:val="00D736C3"/>
    <w:rsid w:val="00D76C27"/>
    <w:rsid w:val="00D76D5A"/>
    <w:rsid w:val="00D76E7B"/>
    <w:rsid w:val="00D913E6"/>
    <w:rsid w:val="00D924C2"/>
    <w:rsid w:val="00D92705"/>
    <w:rsid w:val="00D947E6"/>
    <w:rsid w:val="00D95DD3"/>
    <w:rsid w:val="00D978F4"/>
    <w:rsid w:val="00DA6605"/>
    <w:rsid w:val="00DB0C5D"/>
    <w:rsid w:val="00DB3418"/>
    <w:rsid w:val="00DB58A9"/>
    <w:rsid w:val="00DB616F"/>
    <w:rsid w:val="00DC075A"/>
    <w:rsid w:val="00DC5C51"/>
    <w:rsid w:val="00DE2DF0"/>
    <w:rsid w:val="00DE55B0"/>
    <w:rsid w:val="00DF09EF"/>
    <w:rsid w:val="00DF0AC3"/>
    <w:rsid w:val="00DF124A"/>
    <w:rsid w:val="00DF18B1"/>
    <w:rsid w:val="00E0016B"/>
    <w:rsid w:val="00E046A8"/>
    <w:rsid w:val="00E06DCE"/>
    <w:rsid w:val="00E12800"/>
    <w:rsid w:val="00E173DB"/>
    <w:rsid w:val="00E262FF"/>
    <w:rsid w:val="00E2651C"/>
    <w:rsid w:val="00E27872"/>
    <w:rsid w:val="00E309AC"/>
    <w:rsid w:val="00E30D12"/>
    <w:rsid w:val="00E4560B"/>
    <w:rsid w:val="00E46509"/>
    <w:rsid w:val="00E53803"/>
    <w:rsid w:val="00E53F0A"/>
    <w:rsid w:val="00E606F5"/>
    <w:rsid w:val="00E617E7"/>
    <w:rsid w:val="00E6288F"/>
    <w:rsid w:val="00E66424"/>
    <w:rsid w:val="00E66A74"/>
    <w:rsid w:val="00E764A2"/>
    <w:rsid w:val="00E831B5"/>
    <w:rsid w:val="00E84D16"/>
    <w:rsid w:val="00E850CA"/>
    <w:rsid w:val="00E857CA"/>
    <w:rsid w:val="00E86937"/>
    <w:rsid w:val="00E920BD"/>
    <w:rsid w:val="00E94D50"/>
    <w:rsid w:val="00E96180"/>
    <w:rsid w:val="00E979C1"/>
    <w:rsid w:val="00EA1347"/>
    <w:rsid w:val="00EA2E93"/>
    <w:rsid w:val="00EA420B"/>
    <w:rsid w:val="00EA6A6D"/>
    <w:rsid w:val="00EB41AE"/>
    <w:rsid w:val="00EB4848"/>
    <w:rsid w:val="00EB4DC5"/>
    <w:rsid w:val="00EC0852"/>
    <w:rsid w:val="00EC1225"/>
    <w:rsid w:val="00EC7840"/>
    <w:rsid w:val="00EC7F92"/>
    <w:rsid w:val="00ED2C3C"/>
    <w:rsid w:val="00ED4DF5"/>
    <w:rsid w:val="00ED600C"/>
    <w:rsid w:val="00EE0203"/>
    <w:rsid w:val="00EF0B5D"/>
    <w:rsid w:val="00EF1B71"/>
    <w:rsid w:val="00EF5E5B"/>
    <w:rsid w:val="00EF68A2"/>
    <w:rsid w:val="00F01862"/>
    <w:rsid w:val="00F02661"/>
    <w:rsid w:val="00F11F97"/>
    <w:rsid w:val="00F24666"/>
    <w:rsid w:val="00F317B0"/>
    <w:rsid w:val="00F32D1E"/>
    <w:rsid w:val="00F366BE"/>
    <w:rsid w:val="00F40F14"/>
    <w:rsid w:val="00F41B87"/>
    <w:rsid w:val="00F51E1F"/>
    <w:rsid w:val="00F52D29"/>
    <w:rsid w:val="00F54151"/>
    <w:rsid w:val="00F56249"/>
    <w:rsid w:val="00F56ADC"/>
    <w:rsid w:val="00F57024"/>
    <w:rsid w:val="00F57EA1"/>
    <w:rsid w:val="00F63A35"/>
    <w:rsid w:val="00F647F2"/>
    <w:rsid w:val="00F64A16"/>
    <w:rsid w:val="00F72748"/>
    <w:rsid w:val="00F806CC"/>
    <w:rsid w:val="00F8098C"/>
    <w:rsid w:val="00F85B0C"/>
    <w:rsid w:val="00F85FD3"/>
    <w:rsid w:val="00F91B05"/>
    <w:rsid w:val="00F920C8"/>
    <w:rsid w:val="00F941E0"/>
    <w:rsid w:val="00FA1DE7"/>
    <w:rsid w:val="00FA6643"/>
    <w:rsid w:val="00FA77B8"/>
    <w:rsid w:val="00FB35FB"/>
    <w:rsid w:val="00FB3861"/>
    <w:rsid w:val="00FB7B4E"/>
    <w:rsid w:val="00FC043F"/>
    <w:rsid w:val="00FC0EC9"/>
    <w:rsid w:val="00FC3112"/>
    <w:rsid w:val="00FC462F"/>
    <w:rsid w:val="00FD0128"/>
    <w:rsid w:val="00FD1833"/>
    <w:rsid w:val="00FD409D"/>
    <w:rsid w:val="00FE117E"/>
    <w:rsid w:val="00FE33AC"/>
    <w:rsid w:val="00FF0CFF"/>
    <w:rsid w:val="00FF33D8"/>
    <w:rsid w:val="00FF359E"/>
    <w:rsid w:val="00FF39DD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0A5A"/>
  <w15:chartTrackingRefBased/>
  <w15:docId w15:val="{D8565725-33E5-46CE-9AFA-1DF04D2F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7F2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B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4F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B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7F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A2733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F941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94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3B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BEE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7674C"/>
    <w:pPr>
      <w:ind w:firstLineChars="200" w:firstLine="420"/>
    </w:pPr>
  </w:style>
  <w:style w:type="paragraph" w:styleId="ab">
    <w:name w:val="No Spacing"/>
    <w:uiPriority w:val="1"/>
    <w:qFormat/>
    <w:rsid w:val="000B6626"/>
    <w:pPr>
      <w:widowControl w:val="0"/>
      <w:jc w:val="both"/>
    </w:pPr>
  </w:style>
  <w:style w:type="table" w:styleId="ac">
    <w:name w:val="Table Grid"/>
    <w:basedOn w:val="a1"/>
    <w:uiPriority w:val="39"/>
    <w:rsid w:val="008A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74F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Subtitle"/>
    <w:basedOn w:val="a"/>
    <w:next w:val="a"/>
    <w:link w:val="ae"/>
    <w:uiPriority w:val="11"/>
    <w:qFormat/>
    <w:rsid w:val="00DB3418"/>
    <w:pPr>
      <w:spacing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DB3418"/>
    <w:rPr>
      <w:b/>
      <w:bCs/>
      <w:kern w:val="28"/>
      <w:sz w:val="32"/>
      <w:szCs w:val="32"/>
    </w:rPr>
  </w:style>
  <w:style w:type="paragraph" w:styleId="af">
    <w:name w:val="footnote text"/>
    <w:basedOn w:val="a"/>
    <w:link w:val="af0"/>
    <w:uiPriority w:val="99"/>
    <w:semiHidden/>
    <w:unhideWhenUsed/>
    <w:rsid w:val="001604C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1604C2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1604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z427@sina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8F952-7D7F-4E01-8D7B-4596ED09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1958</Words>
  <Characters>11163</Characters>
  <Application>Microsoft Office Word</Application>
  <DocSecurity>0</DocSecurity>
  <Lines>93</Lines>
  <Paragraphs>26</Paragraphs>
  <ScaleCrop>false</ScaleCrop>
  <Company>Microsoft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tjz427@sina.cn</dc:creator>
  <cp:keywords/>
  <dc:description/>
  <cp:lastModifiedBy>tjz427@sina.cn</cp:lastModifiedBy>
  <cp:revision>849</cp:revision>
  <dcterms:created xsi:type="dcterms:W3CDTF">2017-04-13T07:24:00Z</dcterms:created>
  <dcterms:modified xsi:type="dcterms:W3CDTF">2017-06-16T17:27:00Z</dcterms:modified>
</cp:coreProperties>
</file>