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STUDENT PORTAL:</w:t>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rtl w:val="0"/>
        </w:rPr>
        <w:t xml:space="preserve">PS E:\AI tutor\class_9&gt; tree</w:t>
      </w:r>
    </w:p>
    <w:p w:rsidR="00000000" w:rsidDel="00000000" w:rsidP="00000000" w:rsidRDefault="00000000" w:rsidRPr="00000000" w14:paraId="00000003">
      <w:pPr>
        <w:rPr/>
      </w:pPr>
      <w:r w:rsidDel="00000000" w:rsidR="00000000" w:rsidRPr="00000000">
        <w:rPr>
          <w:rtl w:val="0"/>
        </w:rPr>
        <w:t xml:space="preserve">Folder PATH listing for volume New Volume</w:t>
      </w:r>
    </w:p>
    <w:p w:rsidR="00000000" w:rsidDel="00000000" w:rsidP="00000000" w:rsidRDefault="00000000" w:rsidRPr="00000000" w14:paraId="00000004">
      <w:pPr>
        <w:rPr/>
      </w:pPr>
      <w:r w:rsidDel="00000000" w:rsidR="00000000" w:rsidRPr="00000000">
        <w:rPr>
          <w:rtl w:val="0"/>
        </w:rPr>
        <w:t xml:space="preserve">Volume serial number is 000000A1 6A61:D9A7</w:t>
      </w:r>
    </w:p>
    <w:p w:rsidR="00000000" w:rsidDel="00000000" w:rsidP="00000000" w:rsidRDefault="00000000" w:rsidRPr="00000000" w14:paraId="00000005">
      <w:pPr>
        <w:rPr/>
      </w:pPr>
      <w:r w:rsidDel="00000000" w:rsidR="00000000" w:rsidRPr="00000000">
        <w:rPr>
          <w:rtl w:val="0"/>
        </w:rPr>
        <w:t xml:space="preserve">E:.</w:t>
      </w:r>
    </w:p>
    <w:p w:rsidR="00000000" w:rsidDel="00000000" w:rsidP="00000000" w:rsidRDefault="00000000" w:rsidRPr="00000000" w14:paraId="00000006">
      <w:pPr>
        <w:rPr/>
      </w:pPr>
      <w:r w:rsidDel="00000000" w:rsidR="00000000" w:rsidRPr="00000000">
        <w:rPr>
          <w:rtl w:val="0"/>
        </w:rPr>
        <w:t xml:space="preserve">├───english</w:t>
      </w:r>
    </w:p>
    <w:p w:rsidR="00000000" w:rsidDel="00000000" w:rsidP="00000000" w:rsidRDefault="00000000" w:rsidRPr="00000000" w14:paraId="00000007">
      <w:pPr>
        <w:rPr/>
      </w:pPr>
      <w:r w:rsidDel="00000000" w:rsidR="00000000" w:rsidRPr="00000000">
        <w:rPr>
          <w:rtl w:val="0"/>
        </w:rPr>
        <w:t xml:space="preserve">├───maths</w:t>
      </w:r>
    </w:p>
    <w:p w:rsidR="00000000" w:rsidDel="00000000" w:rsidP="00000000" w:rsidRDefault="00000000" w:rsidRPr="00000000" w14:paraId="00000008">
      <w:pPr>
        <w:rPr/>
      </w:pPr>
      <w:r w:rsidDel="00000000" w:rsidR="00000000" w:rsidRPr="00000000">
        <w:rPr>
          <w:rtl w:val="0"/>
        </w:rPr>
        <w:t xml:space="preserve">├───maths mock tests</w:t>
      </w:r>
    </w:p>
    <w:p w:rsidR="00000000" w:rsidDel="00000000" w:rsidP="00000000" w:rsidRDefault="00000000" w:rsidRPr="00000000" w14:paraId="00000009">
      <w:pPr>
        <w:rPr/>
      </w:pPr>
      <w:r w:rsidDel="00000000" w:rsidR="00000000" w:rsidRPr="00000000">
        <w:rPr>
          <w:rtl w:val="0"/>
        </w:rPr>
        <w:t xml:space="preserve">├───science</w:t>
      </w:r>
    </w:p>
    <w:p w:rsidR="00000000" w:rsidDel="00000000" w:rsidP="00000000" w:rsidRDefault="00000000" w:rsidRPr="00000000" w14:paraId="0000000A">
      <w:pPr>
        <w:rPr/>
      </w:pPr>
      <w:r w:rsidDel="00000000" w:rsidR="00000000" w:rsidRPr="00000000">
        <w:rPr>
          <w:rtl w:val="0"/>
        </w:rPr>
        <w:t xml:space="preserve">└───science mock tests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Briefly ill explain how the content is present in each folder </w:t>
        <w:br w:type="textWrapping"/>
        <w:br w:type="textWrapping"/>
        <w:t xml:space="preserve">Folders english, maths and science have pdf’s with the following nomenclature</w:t>
        <w:br w:type="textWrapping"/>
        <w:br w:type="textWrapping"/>
        <w:t xml:space="preserve">Eg : chapter-1-Noun —---- Like this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is the present website</w:t>
      </w:r>
    </w:p>
    <w:p w:rsidR="00000000" w:rsidDel="00000000" w:rsidP="00000000" w:rsidRDefault="00000000" w:rsidRPr="00000000" w14:paraId="0000000F">
      <w:pPr>
        <w:rPr/>
      </w:pPr>
      <w:r w:rsidDel="00000000" w:rsidR="00000000" w:rsidRPr="00000000">
        <w:rPr/>
        <w:drawing>
          <wp:inline distB="114300" distT="114300" distL="114300" distR="114300">
            <wp:extent cx="5731200" cy="2628900"/>
            <wp:effectExtent b="0" l="0" r="0" t="0"/>
            <wp:docPr id="13"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want it to look like this (red box highlighted must be disabled it must be deleted completely)</w:t>
        <w:br w:type="textWrapping"/>
        <w:br w:type="textWrapping"/>
      </w:r>
      <w:r w:rsidDel="00000000" w:rsidR="00000000" w:rsidRPr="00000000">
        <w:rPr/>
        <w:drawing>
          <wp:inline distB="114300" distT="114300" distL="114300" distR="114300">
            <wp:extent cx="5731200" cy="2628900"/>
            <wp:effectExtent b="0" l="0" r="0" t="0"/>
            <wp:docPr id="10"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31200" cy="2628900"/>
                    </a:xfrm>
                    <a:prstGeom prst="rect"/>
                    <a:ln/>
                  </pic:spPr>
                </pic:pic>
              </a:graphicData>
            </a:graphic>
          </wp:inline>
        </w:drawing>
      </w:r>
      <w:r w:rsidDel="00000000" w:rsidR="00000000" w:rsidRPr="00000000">
        <w:rPr>
          <w:rtl w:val="0"/>
        </w:rPr>
        <w:br w:type="textWrapping"/>
        <w:br w:type="textWrapping"/>
        <w:t xml:space="preserve">Basically i want the pdf name as module name the pdf name contains two parts chapter number and chapter name so i want to display the chapter number with small text and name highlighted then if user clicks on that chapter name(i mean that box) the corresponding file(pdf) must be opened in the same tab </w:t>
      </w:r>
    </w:p>
    <w:p w:rsidR="00000000" w:rsidDel="00000000" w:rsidP="00000000" w:rsidRDefault="00000000" w:rsidRPr="00000000" w14:paraId="00000011">
      <w:pPr>
        <w:rPr/>
      </w:pPr>
      <w:r w:rsidDel="00000000" w:rsidR="00000000" w:rsidRPr="00000000">
        <w:rPr>
          <w:rtl w:val="0"/>
        </w:rPr>
        <w:br w:type="textWrapping"/>
        <w:br w:type="textWrapping"/>
        <w:t xml:space="preserve">AI DOUBTS:</w:t>
        <w:br w:type="textWrapping"/>
      </w:r>
      <w:r w:rsidDel="00000000" w:rsidR="00000000" w:rsidRPr="00000000">
        <w:rPr/>
        <w:drawing>
          <wp:inline distB="114300" distT="114300" distL="114300" distR="114300">
            <wp:extent cx="5731200" cy="2959100"/>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959100"/>
                    </a:xfrm>
                    <a:prstGeom prst="rect"/>
                    <a:ln/>
                  </pic:spPr>
                </pic:pic>
              </a:graphicData>
            </a:graphic>
          </wp:inline>
        </w:drawing>
      </w:r>
      <w:r w:rsidDel="00000000" w:rsidR="00000000" w:rsidRPr="00000000">
        <w:rPr>
          <w:rtl w:val="0"/>
        </w:rPr>
        <w:br w:type="textWrapping"/>
        <w:br w:type="textWrapping"/>
        <w:t xml:space="preserve">This section isnt working completely idk why here are the logs</w:t>
        <w:br w:type="textWrapping"/>
        <w:br w:type="textWrapping"/>
        <w:t xml:space="preserve">Failed to send telemetry event ClientStartEvent: capture() takes 1 positional argument but 3 were given</w:t>
      </w:r>
    </w:p>
    <w:p w:rsidR="00000000" w:rsidDel="00000000" w:rsidP="00000000" w:rsidRDefault="00000000" w:rsidRPr="00000000" w14:paraId="00000012">
      <w:pPr>
        <w:rPr/>
      </w:pPr>
      <w:r w:rsidDel="00000000" w:rsidR="00000000" w:rsidRPr="00000000">
        <w:rPr>
          <w:rtl w:val="0"/>
        </w:rPr>
        <w:t xml:space="preserve">Failed to send telemetry event ClientCreateCollectionEvent: capture() takes 1 positional argument but 3 were given</w:t>
      </w:r>
    </w:p>
    <w:p w:rsidR="00000000" w:rsidDel="00000000" w:rsidP="00000000" w:rsidRDefault="00000000" w:rsidRPr="00000000" w14:paraId="00000013">
      <w:pPr>
        <w:rPr/>
      </w:pPr>
      <w:r w:rsidDel="00000000" w:rsidR="00000000" w:rsidRPr="00000000">
        <w:rPr>
          <w:rtl w:val="0"/>
        </w:rPr>
        <w:t xml:space="preserve">INFO:     127.0.0.1:56581 - "POST /api/learning/doubts HTTP/1.1" 500 Internal Server Error</w:t>
      </w:r>
    </w:p>
    <w:p w:rsidR="00000000" w:rsidDel="00000000" w:rsidP="00000000" w:rsidRDefault="00000000" w:rsidRPr="00000000" w14:paraId="00000014">
      <w:pPr>
        <w:rPr/>
      </w:pPr>
      <w:r w:rsidDel="00000000" w:rsidR="00000000" w:rsidRPr="00000000">
        <w:rPr>
          <w:rtl w:val="0"/>
        </w:rPr>
        <w:t xml:space="preserve">ERROR:    Exception in ASGI application</w:t>
      </w:r>
    </w:p>
    <w:p w:rsidR="00000000" w:rsidDel="00000000" w:rsidP="00000000" w:rsidRDefault="00000000" w:rsidRPr="00000000" w14:paraId="00000015">
      <w:pPr>
        <w:rPr/>
      </w:pPr>
      <w:r w:rsidDel="00000000" w:rsidR="00000000" w:rsidRPr="00000000">
        <w:rPr>
          <w:rtl w:val="0"/>
        </w:rPr>
        <w:t xml:space="preserve">Traceback (most recent call last):</w:t>
      </w:r>
    </w:p>
    <w:p w:rsidR="00000000" w:rsidDel="00000000" w:rsidP="00000000" w:rsidRDefault="00000000" w:rsidRPr="00000000" w14:paraId="00000016">
      <w:pPr>
        <w:rPr/>
      </w:pPr>
      <w:r w:rsidDel="00000000" w:rsidR="00000000" w:rsidRPr="00000000">
        <w:rPr>
          <w:rtl w:val="0"/>
        </w:rPr>
        <w:t xml:space="preserve">  File "C:\Users\Ram.K\AppData\Local\Programs\Python\Python313\Lib\site-packages\chromadb\api\models\CollectionCommon.py", line 90, in wrapper</w:t>
      </w:r>
    </w:p>
    <w:p w:rsidR="00000000" w:rsidDel="00000000" w:rsidP="00000000" w:rsidRDefault="00000000" w:rsidRPr="00000000" w14:paraId="00000017">
      <w:pPr>
        <w:rPr/>
      </w:pPr>
      <w:r w:rsidDel="00000000" w:rsidR="00000000" w:rsidRPr="00000000">
        <w:rPr>
          <w:rtl w:val="0"/>
        </w:rPr>
        <w:t xml:space="preserve">    return func(self, *args, **kwargs)</w:t>
      </w:r>
    </w:p>
    <w:p w:rsidR="00000000" w:rsidDel="00000000" w:rsidP="00000000" w:rsidRDefault="00000000" w:rsidRPr="00000000" w14:paraId="00000018">
      <w:pPr>
        <w:rPr/>
      </w:pPr>
      <w:r w:rsidDel="00000000" w:rsidR="00000000" w:rsidRPr="00000000">
        <w:rPr>
          <w:rtl w:val="0"/>
        </w:rPr>
        <w:t xml:space="preserve">  File "C:\Users\Ram.K\AppData\Local\Programs\Python\Python313\Lib\site-packages\chromadb\api\models\CollectionCommon.py", line 294, in _validate_and_prepare_query_request</w:t>
      </w:r>
    </w:p>
    <w:p w:rsidR="00000000" w:rsidDel="00000000" w:rsidP="00000000" w:rsidRDefault="00000000" w:rsidRPr="00000000" w14:paraId="00000019">
      <w:pPr>
        <w:rPr/>
      </w:pPr>
      <w:r w:rsidDel="00000000" w:rsidR="00000000" w:rsidRPr="00000000">
        <w:rPr>
          <w:rtl w:val="0"/>
        </w:rPr>
        <w:t xml:space="preserve">    validate_filter_set(filter_set=filters)</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File "C:\Users\Ram.K\AppData\Local\Programs\Python\Python313\Lib\site-packages\chromadb\api\types.py", line 345, in validate_filter_set</w:t>
      </w:r>
    </w:p>
    <w:p w:rsidR="00000000" w:rsidDel="00000000" w:rsidP="00000000" w:rsidRDefault="00000000" w:rsidRPr="00000000" w14:paraId="0000001C">
      <w:pPr>
        <w:rPr/>
      </w:pPr>
      <w:r w:rsidDel="00000000" w:rsidR="00000000" w:rsidRPr="00000000">
        <w:rPr>
          <w:rtl w:val="0"/>
        </w:rPr>
        <w:t xml:space="preserve">    validate_where(filter_set["where"])</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File "C:\Users\Ram.K\AppData\Local\Programs\Python\Python313\Lib\site-packages\chromadb\api\types.py", line 604, in validate_where</w:t>
      </w:r>
    </w:p>
    <w:p w:rsidR="00000000" w:rsidDel="00000000" w:rsidP="00000000" w:rsidRDefault="00000000" w:rsidRPr="00000000" w14:paraId="0000001F">
      <w:pPr>
        <w:rPr/>
      </w:pPr>
      <w:r w:rsidDel="00000000" w:rsidR="00000000" w:rsidRPr="00000000">
        <w:rPr>
          <w:rtl w:val="0"/>
        </w:rPr>
        <w:t xml:space="preserve">    raise ValueError(f"Expected where to have exactly one operator, got {where}")</w:t>
      </w:r>
    </w:p>
    <w:p w:rsidR="00000000" w:rsidDel="00000000" w:rsidP="00000000" w:rsidRDefault="00000000" w:rsidRPr="00000000" w14:paraId="00000020">
      <w:pPr>
        <w:rPr/>
      </w:pPr>
      <w:r w:rsidDel="00000000" w:rsidR="00000000" w:rsidRPr="00000000">
        <w:rPr>
          <w:rtl w:val="0"/>
        </w:rPr>
        <w:t xml:space="preserve">ValueError: Expected where to have exactly one operator, got {'grade': 6, 'source_type': 'textbook'}</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During handling of the above exception, another exception occurred: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Traceback (most recent call last):</w:t>
      </w:r>
    </w:p>
    <w:p w:rsidR="00000000" w:rsidDel="00000000" w:rsidP="00000000" w:rsidRDefault="00000000" w:rsidRPr="00000000" w14:paraId="00000025">
      <w:pPr>
        <w:rPr/>
      </w:pPr>
      <w:r w:rsidDel="00000000" w:rsidR="00000000" w:rsidRPr="00000000">
        <w:rPr>
          <w:rtl w:val="0"/>
        </w:rPr>
        <w:t xml:space="preserve">  File "C:\Users\Ram.K\AppData\Local\Programs\Python\Python313\Lib\site-packages\uvicorn\protocols\http\httptools_impl.py", line 409, in run_asgi</w:t>
      </w:r>
    </w:p>
    <w:p w:rsidR="00000000" w:rsidDel="00000000" w:rsidP="00000000" w:rsidRDefault="00000000" w:rsidRPr="00000000" w14:paraId="00000026">
      <w:pPr>
        <w:rPr/>
      </w:pPr>
      <w:r w:rsidDel="00000000" w:rsidR="00000000" w:rsidRPr="00000000">
        <w:rPr>
          <w:rtl w:val="0"/>
        </w:rPr>
        <w:t xml:space="preserve">    result = await app(  # type: ignore[func-returns-value]</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self.scope, self.receive, self.send</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File "C:\Users\Ram.K\AppData\Local\Programs\Python\Python313\Lib\site-packages\uvicorn\middleware\proxy_headers.py", line 60, in __call__</w:t>
      </w:r>
    </w:p>
    <w:p w:rsidR="00000000" w:rsidDel="00000000" w:rsidP="00000000" w:rsidRDefault="00000000" w:rsidRPr="00000000" w14:paraId="0000002D">
      <w:pPr>
        <w:rPr/>
      </w:pPr>
      <w:r w:rsidDel="00000000" w:rsidR="00000000" w:rsidRPr="00000000">
        <w:rPr>
          <w:rtl w:val="0"/>
        </w:rPr>
        <w:t xml:space="preserve">    return await self.app(scope, receive, send)</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File "C:\Users\Ram.K\AppData\Local\Programs\Python\Python313\Lib\site-packages\fastapi\applications.py", line 1054, in __call__</w:t>
      </w:r>
    </w:p>
    <w:p w:rsidR="00000000" w:rsidDel="00000000" w:rsidP="00000000" w:rsidRDefault="00000000" w:rsidRPr="00000000" w14:paraId="00000030">
      <w:pPr>
        <w:rPr/>
      </w:pPr>
      <w:r w:rsidDel="00000000" w:rsidR="00000000" w:rsidRPr="00000000">
        <w:rPr>
          <w:rtl w:val="0"/>
        </w:rPr>
        <w:t xml:space="preserve">    await super().__call__(scope, receive, send)</w:t>
      </w:r>
    </w:p>
    <w:p w:rsidR="00000000" w:rsidDel="00000000" w:rsidP="00000000" w:rsidRDefault="00000000" w:rsidRPr="00000000" w14:paraId="00000031">
      <w:pPr>
        <w:rPr/>
      </w:pPr>
      <w:r w:rsidDel="00000000" w:rsidR="00000000" w:rsidRPr="00000000">
        <w:rPr>
          <w:rtl w:val="0"/>
        </w:rPr>
        <w:t xml:space="preserve">  File "C:\Users\Ram.K\AppData\Local\Programs\Python\Python313\Lib\site-packages\starlette\applications.py", line 113, in __call__</w:t>
      </w:r>
    </w:p>
    <w:p w:rsidR="00000000" w:rsidDel="00000000" w:rsidP="00000000" w:rsidRDefault="00000000" w:rsidRPr="00000000" w14:paraId="00000032">
      <w:pPr>
        <w:rPr/>
      </w:pPr>
      <w:r w:rsidDel="00000000" w:rsidR="00000000" w:rsidRPr="00000000">
        <w:rPr>
          <w:rtl w:val="0"/>
        </w:rPr>
        <w:t xml:space="preserve">    await self.middleware_stack(scope, receive, send)</w:t>
      </w:r>
    </w:p>
    <w:p w:rsidR="00000000" w:rsidDel="00000000" w:rsidP="00000000" w:rsidRDefault="00000000" w:rsidRPr="00000000" w14:paraId="00000033">
      <w:pPr>
        <w:rPr/>
      </w:pPr>
      <w:r w:rsidDel="00000000" w:rsidR="00000000" w:rsidRPr="00000000">
        <w:rPr>
          <w:rtl w:val="0"/>
        </w:rPr>
        <w:t xml:space="preserve">  File "C:\Users\Ram.K\AppData\Local\Programs\Python\Python313\Lib\site-packages\starlette\middleware\errors.py", line 187, in __call__</w:t>
      </w:r>
    </w:p>
    <w:p w:rsidR="00000000" w:rsidDel="00000000" w:rsidP="00000000" w:rsidRDefault="00000000" w:rsidRPr="00000000" w14:paraId="00000034">
      <w:pPr>
        <w:rPr/>
      </w:pPr>
      <w:r w:rsidDel="00000000" w:rsidR="00000000" w:rsidRPr="00000000">
        <w:rPr>
          <w:rtl w:val="0"/>
        </w:rPr>
        <w:t xml:space="preserve">    raise exc</w:t>
      </w:r>
    </w:p>
    <w:p w:rsidR="00000000" w:rsidDel="00000000" w:rsidP="00000000" w:rsidRDefault="00000000" w:rsidRPr="00000000" w14:paraId="00000035">
      <w:pPr>
        <w:rPr/>
      </w:pPr>
      <w:r w:rsidDel="00000000" w:rsidR="00000000" w:rsidRPr="00000000">
        <w:rPr>
          <w:rtl w:val="0"/>
        </w:rPr>
        <w:t xml:space="preserve">  File "C:\Users\Ram.K\AppData\Local\Programs\Python\Python313\Lib\site-packages\starlette\middleware\errors.py", line 165, in __call__</w:t>
      </w:r>
    </w:p>
    <w:p w:rsidR="00000000" w:rsidDel="00000000" w:rsidP="00000000" w:rsidRDefault="00000000" w:rsidRPr="00000000" w14:paraId="00000036">
      <w:pPr>
        <w:rPr/>
      </w:pPr>
      <w:r w:rsidDel="00000000" w:rsidR="00000000" w:rsidRPr="00000000">
        <w:rPr>
          <w:rtl w:val="0"/>
        </w:rPr>
        <w:t xml:space="preserve">    await self.app(scope, receive, _send)</w:t>
      </w:r>
    </w:p>
    <w:p w:rsidR="00000000" w:rsidDel="00000000" w:rsidP="00000000" w:rsidRDefault="00000000" w:rsidRPr="00000000" w14:paraId="00000037">
      <w:pPr>
        <w:rPr/>
      </w:pPr>
      <w:r w:rsidDel="00000000" w:rsidR="00000000" w:rsidRPr="00000000">
        <w:rPr>
          <w:rtl w:val="0"/>
        </w:rPr>
        <w:t xml:space="preserve">  File "C:\Users\Ram.K\AppData\Local\Programs\Python\Python313\Lib\site-packages\starlette\middleware\cors.py", line 93, in __call__</w:t>
      </w:r>
    </w:p>
    <w:p w:rsidR="00000000" w:rsidDel="00000000" w:rsidP="00000000" w:rsidRDefault="00000000" w:rsidRPr="00000000" w14:paraId="00000038">
      <w:pPr>
        <w:rPr/>
      </w:pPr>
      <w:r w:rsidDel="00000000" w:rsidR="00000000" w:rsidRPr="00000000">
        <w:rPr>
          <w:rtl w:val="0"/>
        </w:rPr>
        <w:t xml:space="preserve">    await self.simple_response(scope, receive, send, request_headers=headers)</w:t>
      </w:r>
    </w:p>
    <w:p w:rsidR="00000000" w:rsidDel="00000000" w:rsidP="00000000" w:rsidRDefault="00000000" w:rsidRPr="00000000" w14:paraId="00000039">
      <w:pPr>
        <w:rPr/>
      </w:pPr>
      <w:r w:rsidDel="00000000" w:rsidR="00000000" w:rsidRPr="00000000">
        <w:rPr>
          <w:rtl w:val="0"/>
        </w:rPr>
        <w:t xml:space="preserve">  File "C:\Users\Ram.K\AppData\Local\Programs\Python\Python313\Lib\site-packages\starlette\middleware\cors.py", line 144, in simple_response</w:t>
      </w:r>
    </w:p>
    <w:p w:rsidR="00000000" w:rsidDel="00000000" w:rsidP="00000000" w:rsidRDefault="00000000" w:rsidRPr="00000000" w14:paraId="0000003A">
      <w:pPr>
        <w:rPr/>
      </w:pPr>
      <w:r w:rsidDel="00000000" w:rsidR="00000000" w:rsidRPr="00000000">
        <w:rPr>
          <w:rtl w:val="0"/>
        </w:rPr>
        <w:t xml:space="preserve">    await self.app(scope, receive, send)</w:t>
      </w:r>
    </w:p>
    <w:p w:rsidR="00000000" w:rsidDel="00000000" w:rsidP="00000000" w:rsidRDefault="00000000" w:rsidRPr="00000000" w14:paraId="0000003B">
      <w:pPr>
        <w:rPr/>
      </w:pPr>
      <w:r w:rsidDel="00000000" w:rsidR="00000000" w:rsidRPr="00000000">
        <w:rPr>
          <w:rtl w:val="0"/>
        </w:rPr>
        <w:t xml:space="preserve">  File "C:\Users\Ram.K\AppData\Local\Programs\Python\Python313\Lib\site-packages\starlette\middleware\exceptions.py", line 62, in __call__</w:t>
      </w:r>
    </w:p>
    <w:p w:rsidR="00000000" w:rsidDel="00000000" w:rsidP="00000000" w:rsidRDefault="00000000" w:rsidRPr="00000000" w14:paraId="0000003C">
      <w:pPr>
        <w:rPr/>
      </w:pPr>
      <w:r w:rsidDel="00000000" w:rsidR="00000000" w:rsidRPr="00000000">
        <w:rPr>
          <w:rtl w:val="0"/>
        </w:rPr>
        <w:t xml:space="preserve">    await wrap_app_handling_exceptions(self.app, conn)(scope, receive, send)</w:t>
      </w:r>
    </w:p>
    <w:p w:rsidR="00000000" w:rsidDel="00000000" w:rsidP="00000000" w:rsidRDefault="00000000" w:rsidRPr="00000000" w14:paraId="0000003D">
      <w:pPr>
        <w:rPr/>
      </w:pPr>
      <w:r w:rsidDel="00000000" w:rsidR="00000000" w:rsidRPr="00000000">
        <w:rPr>
          <w:rtl w:val="0"/>
        </w:rPr>
        <w:t xml:space="preserve">  File "C:\Users\Ram.K\AppData\Local\Programs\Python\Python313\Lib\site-packages\starlette\_exception_handler.py", line 53, in wrapped_app</w:t>
      </w:r>
    </w:p>
    <w:p w:rsidR="00000000" w:rsidDel="00000000" w:rsidP="00000000" w:rsidRDefault="00000000" w:rsidRPr="00000000" w14:paraId="0000003E">
      <w:pPr>
        <w:rPr/>
      </w:pPr>
      <w:r w:rsidDel="00000000" w:rsidR="00000000" w:rsidRPr="00000000">
        <w:rPr>
          <w:rtl w:val="0"/>
        </w:rPr>
        <w:t xml:space="preserve">    raise exc</w:t>
      </w:r>
    </w:p>
    <w:p w:rsidR="00000000" w:rsidDel="00000000" w:rsidP="00000000" w:rsidRDefault="00000000" w:rsidRPr="00000000" w14:paraId="0000003F">
      <w:pPr>
        <w:rPr/>
      </w:pPr>
      <w:r w:rsidDel="00000000" w:rsidR="00000000" w:rsidRPr="00000000">
        <w:rPr>
          <w:rtl w:val="0"/>
        </w:rPr>
        <w:t xml:space="preserve">  File "C:\Users\Ram.K\AppData\Local\Programs\Python\Python313\Lib\site-packages\starlette\_exception_handler.py", line 42, in wrapped_app</w:t>
      </w:r>
    </w:p>
    <w:p w:rsidR="00000000" w:rsidDel="00000000" w:rsidP="00000000" w:rsidRDefault="00000000" w:rsidRPr="00000000" w14:paraId="00000040">
      <w:pPr>
        <w:rPr/>
      </w:pPr>
      <w:r w:rsidDel="00000000" w:rsidR="00000000" w:rsidRPr="00000000">
        <w:rPr>
          <w:rtl w:val="0"/>
        </w:rPr>
        <w:t xml:space="preserve">    await app(scope, receive, sender)</w:t>
      </w:r>
    </w:p>
    <w:p w:rsidR="00000000" w:rsidDel="00000000" w:rsidP="00000000" w:rsidRDefault="00000000" w:rsidRPr="00000000" w14:paraId="00000041">
      <w:pPr>
        <w:rPr/>
      </w:pPr>
      <w:r w:rsidDel="00000000" w:rsidR="00000000" w:rsidRPr="00000000">
        <w:rPr>
          <w:rtl w:val="0"/>
        </w:rPr>
        <w:t xml:space="preserve">  File "C:\Users\Ram.K\AppData\Local\Programs\Python\Python313\Lib\site-packages\starlette\routing.py", line 715, in __call__</w:t>
      </w:r>
    </w:p>
    <w:p w:rsidR="00000000" w:rsidDel="00000000" w:rsidP="00000000" w:rsidRDefault="00000000" w:rsidRPr="00000000" w14:paraId="00000042">
      <w:pPr>
        <w:rPr/>
      </w:pPr>
      <w:r w:rsidDel="00000000" w:rsidR="00000000" w:rsidRPr="00000000">
        <w:rPr>
          <w:rtl w:val="0"/>
        </w:rPr>
        <w:t xml:space="preserve">    await self.middleware_stack(scope, receive, send)</w:t>
      </w:r>
    </w:p>
    <w:p w:rsidR="00000000" w:rsidDel="00000000" w:rsidP="00000000" w:rsidRDefault="00000000" w:rsidRPr="00000000" w14:paraId="00000043">
      <w:pPr>
        <w:rPr/>
      </w:pPr>
      <w:r w:rsidDel="00000000" w:rsidR="00000000" w:rsidRPr="00000000">
        <w:rPr>
          <w:rtl w:val="0"/>
        </w:rPr>
        <w:t xml:space="preserve">  File "C:\Users\Ram.K\AppData\Local\Programs\Python\Python313\Lib\site-packages\starlette\routing.py", line 735, in app</w:t>
      </w:r>
    </w:p>
    <w:p w:rsidR="00000000" w:rsidDel="00000000" w:rsidP="00000000" w:rsidRDefault="00000000" w:rsidRPr="00000000" w14:paraId="00000044">
      <w:pPr>
        <w:rPr/>
      </w:pPr>
      <w:r w:rsidDel="00000000" w:rsidR="00000000" w:rsidRPr="00000000">
        <w:rPr>
          <w:rtl w:val="0"/>
        </w:rPr>
        <w:t xml:space="preserve">    await route.handle(scope, receive, send)</w:t>
      </w:r>
    </w:p>
    <w:p w:rsidR="00000000" w:rsidDel="00000000" w:rsidP="00000000" w:rsidRDefault="00000000" w:rsidRPr="00000000" w14:paraId="00000045">
      <w:pPr>
        <w:rPr/>
      </w:pPr>
      <w:r w:rsidDel="00000000" w:rsidR="00000000" w:rsidRPr="00000000">
        <w:rPr>
          <w:rtl w:val="0"/>
        </w:rPr>
        <w:t xml:space="preserve">  File "C:\Users\Ram.K\AppData\Local\Programs\Python\Python313\Lib\site-packages\starlette\routing.py", line 288, in handle</w:t>
      </w:r>
    </w:p>
    <w:p w:rsidR="00000000" w:rsidDel="00000000" w:rsidP="00000000" w:rsidRDefault="00000000" w:rsidRPr="00000000" w14:paraId="00000046">
      <w:pPr>
        <w:rPr/>
      </w:pPr>
      <w:r w:rsidDel="00000000" w:rsidR="00000000" w:rsidRPr="00000000">
        <w:rPr>
          <w:rtl w:val="0"/>
        </w:rPr>
        <w:t xml:space="preserve">    await self.app(scope, receive, send)</w:t>
      </w:r>
    </w:p>
    <w:p w:rsidR="00000000" w:rsidDel="00000000" w:rsidP="00000000" w:rsidRDefault="00000000" w:rsidRPr="00000000" w14:paraId="00000047">
      <w:pPr>
        <w:rPr/>
      </w:pPr>
      <w:r w:rsidDel="00000000" w:rsidR="00000000" w:rsidRPr="00000000">
        <w:rPr>
          <w:rtl w:val="0"/>
        </w:rPr>
        <w:t xml:space="preserve">  File "C:\Users\Ram.K\AppData\Local\Programs\Python\Python313\Lib\site-packages\starlette\routing.py", line 76, in app</w:t>
      </w:r>
    </w:p>
    <w:p w:rsidR="00000000" w:rsidDel="00000000" w:rsidP="00000000" w:rsidRDefault="00000000" w:rsidRPr="00000000" w14:paraId="00000048">
      <w:pPr>
        <w:rPr/>
      </w:pPr>
      <w:r w:rsidDel="00000000" w:rsidR="00000000" w:rsidRPr="00000000">
        <w:rPr>
          <w:rtl w:val="0"/>
        </w:rPr>
        <w:t xml:space="preserve">    await wrap_app_handling_exceptions(app, request)(scope, receive, send)</w:t>
      </w:r>
    </w:p>
    <w:p w:rsidR="00000000" w:rsidDel="00000000" w:rsidP="00000000" w:rsidRDefault="00000000" w:rsidRPr="00000000" w14:paraId="00000049">
      <w:pPr>
        <w:rPr/>
      </w:pPr>
      <w:r w:rsidDel="00000000" w:rsidR="00000000" w:rsidRPr="00000000">
        <w:rPr>
          <w:rtl w:val="0"/>
        </w:rPr>
        <w:t xml:space="preserve">  File "C:\Users\Ram.K\AppData\Local\Programs\Python\Python313\Lib\site-packages\starlette\_exception_handler.py", line 53, in wrapped_app</w:t>
      </w:r>
    </w:p>
    <w:p w:rsidR="00000000" w:rsidDel="00000000" w:rsidP="00000000" w:rsidRDefault="00000000" w:rsidRPr="00000000" w14:paraId="0000004A">
      <w:pPr>
        <w:rPr/>
      </w:pPr>
      <w:r w:rsidDel="00000000" w:rsidR="00000000" w:rsidRPr="00000000">
        <w:rPr>
          <w:rtl w:val="0"/>
        </w:rPr>
        <w:t xml:space="preserve">    raise exc</w:t>
      </w:r>
    </w:p>
    <w:p w:rsidR="00000000" w:rsidDel="00000000" w:rsidP="00000000" w:rsidRDefault="00000000" w:rsidRPr="00000000" w14:paraId="0000004B">
      <w:pPr>
        <w:rPr/>
      </w:pPr>
      <w:r w:rsidDel="00000000" w:rsidR="00000000" w:rsidRPr="00000000">
        <w:rPr>
          <w:rtl w:val="0"/>
        </w:rPr>
        <w:t xml:space="preserve">  File "C:\Users\Ram.K\AppData\Local\Programs\Python\Python313\Lib\site-packages\starlette\_exception_handler.py", line 42, in wrapped_app</w:t>
      </w:r>
    </w:p>
    <w:p w:rsidR="00000000" w:rsidDel="00000000" w:rsidP="00000000" w:rsidRDefault="00000000" w:rsidRPr="00000000" w14:paraId="0000004C">
      <w:pPr>
        <w:rPr/>
      </w:pPr>
      <w:r w:rsidDel="00000000" w:rsidR="00000000" w:rsidRPr="00000000">
        <w:rPr>
          <w:rtl w:val="0"/>
        </w:rPr>
        <w:t xml:space="preserve">    await app(scope, receive, sender)</w:t>
      </w:r>
    </w:p>
    <w:p w:rsidR="00000000" w:rsidDel="00000000" w:rsidP="00000000" w:rsidRDefault="00000000" w:rsidRPr="00000000" w14:paraId="0000004D">
      <w:pPr>
        <w:rPr/>
      </w:pPr>
      <w:r w:rsidDel="00000000" w:rsidR="00000000" w:rsidRPr="00000000">
        <w:rPr>
          <w:rtl w:val="0"/>
        </w:rPr>
        <w:t xml:space="preserve">  File "C:\Users\Ram.K\AppData\Local\Programs\Python\Python313\Lib\site-packages\starlette\routing.py", line 73, in app</w:t>
      </w:r>
    </w:p>
    <w:p w:rsidR="00000000" w:rsidDel="00000000" w:rsidP="00000000" w:rsidRDefault="00000000" w:rsidRPr="00000000" w14:paraId="0000004E">
      <w:pPr>
        <w:rPr/>
      </w:pPr>
      <w:r w:rsidDel="00000000" w:rsidR="00000000" w:rsidRPr="00000000">
        <w:rPr>
          <w:rtl w:val="0"/>
        </w:rPr>
        <w:t xml:space="preserve">    response = await f(request)</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File "C:\Users\Ram.K\AppData\Local\Programs\Python\Python313\Lib\site-packages\fastapi\routing.py", line 301, in app</w:t>
      </w:r>
    </w:p>
    <w:p w:rsidR="00000000" w:rsidDel="00000000" w:rsidP="00000000" w:rsidRDefault="00000000" w:rsidRPr="00000000" w14:paraId="00000051">
      <w:pPr>
        <w:rPr/>
      </w:pPr>
      <w:r w:rsidDel="00000000" w:rsidR="00000000" w:rsidRPr="00000000">
        <w:rPr>
          <w:rtl w:val="0"/>
        </w:rPr>
        <w:t xml:space="preserve">    raw_response = await run_endpoint_function(</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...&lt;3 lines&gt;...</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File "C:\Users\Ram.K\AppData\Local\Programs\Python\Python313\Lib\site-packages\fastapi\routing.py", line 214, in run_endpoint_function</w:t>
      </w:r>
    </w:p>
    <w:p w:rsidR="00000000" w:rsidDel="00000000" w:rsidP="00000000" w:rsidRDefault="00000000" w:rsidRPr="00000000" w14:paraId="00000057">
      <w:pPr>
        <w:rPr/>
      </w:pPr>
      <w:r w:rsidDel="00000000" w:rsidR="00000000" w:rsidRPr="00000000">
        <w:rPr>
          <w:rtl w:val="0"/>
        </w:rPr>
        <w:t xml:space="preserve">    return await run_in_threadpool(dependant.call, **values)</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File "C:\Users\Ram.K\AppData\Local\Programs\Python\Python313\Lib\site-packages\starlette\concurrency.py", line 39, in run_in_threadpool</w:t>
      </w:r>
    </w:p>
    <w:p w:rsidR="00000000" w:rsidDel="00000000" w:rsidP="00000000" w:rsidRDefault="00000000" w:rsidRPr="00000000" w14:paraId="0000005A">
      <w:pPr>
        <w:rPr/>
      </w:pPr>
      <w:r w:rsidDel="00000000" w:rsidR="00000000" w:rsidRPr="00000000">
        <w:rPr>
          <w:rtl w:val="0"/>
        </w:rPr>
        <w:t xml:space="preserve">    return await anyio.to_thread.run_sync(func, *args)</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File "C:\Users\Ram.K\AppData\Local\Programs\Python\Python313\Lib\site-packages\anyio\to_thread.py", line 63, in run_sync</w:t>
      </w:r>
    </w:p>
    <w:p w:rsidR="00000000" w:rsidDel="00000000" w:rsidP="00000000" w:rsidRDefault="00000000" w:rsidRPr="00000000" w14:paraId="0000005D">
      <w:pPr>
        <w:rPr/>
      </w:pPr>
      <w:r w:rsidDel="00000000" w:rsidR="00000000" w:rsidRPr="00000000">
        <w:rPr>
          <w:rtl w:val="0"/>
        </w:rPr>
        <w:t xml:space="preserve">    return await get_async_backend().run_sync_in_worker_thread(</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func, args, abandon_on_cancel=abandon_on_cancel, limiter=limiter</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File "C:\Users\Ram.K\AppData\Local\Programs\Python\Python313\Lib\site-packages\anyio\_backends\_asyncio.py", line 2502, in run_sync_in_worker_thread</w:t>
      </w:r>
    </w:p>
    <w:p w:rsidR="00000000" w:rsidDel="00000000" w:rsidP="00000000" w:rsidRDefault="00000000" w:rsidRPr="00000000" w14:paraId="00000064">
      <w:pPr>
        <w:rPr/>
      </w:pPr>
      <w:r w:rsidDel="00000000" w:rsidR="00000000" w:rsidRPr="00000000">
        <w:rPr>
          <w:rtl w:val="0"/>
        </w:rPr>
        <w:t xml:space="preserve">    return await future</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File "C:\Users\Ram.K\AppData\Local\Programs\Python\Python313\Lib\site-packages\anyio\_backends\_asyncio.py", line 986, in run</w:t>
      </w:r>
    </w:p>
    <w:p w:rsidR="00000000" w:rsidDel="00000000" w:rsidP="00000000" w:rsidRDefault="00000000" w:rsidRPr="00000000" w14:paraId="00000067">
      <w:pPr>
        <w:rPr/>
      </w:pPr>
      <w:r w:rsidDel="00000000" w:rsidR="00000000" w:rsidRPr="00000000">
        <w:rPr>
          <w:rtl w:val="0"/>
        </w:rPr>
        <w:t xml:space="preserve">    result = context.run(func, *args)</w:t>
      </w:r>
    </w:p>
    <w:p w:rsidR="00000000" w:rsidDel="00000000" w:rsidP="00000000" w:rsidRDefault="00000000" w:rsidRPr="00000000" w14:paraId="00000068">
      <w:pPr>
        <w:rPr/>
      </w:pPr>
      <w:r w:rsidDel="00000000" w:rsidR="00000000" w:rsidRPr="00000000">
        <w:rPr>
          <w:rtl w:val="0"/>
        </w:rPr>
        <w:t xml:space="preserve">  File "E:\AI tutor\backend\app\api\routes\learning.py", line 87, in solve_doubt</w:t>
      </w:r>
    </w:p>
    <w:p w:rsidR="00000000" w:rsidDel="00000000" w:rsidP="00000000" w:rsidRDefault="00000000" w:rsidRPr="00000000" w14:paraId="00000069">
      <w:pPr>
        <w:rPr/>
      </w:pPr>
      <w:r w:rsidDel="00000000" w:rsidR="00000000" w:rsidRPr="00000000">
        <w:rPr>
          <w:rtl w:val="0"/>
        </w:rPr>
        <w:t xml:space="preserve">    return rag_service.answer_doubt(db, user, payload)</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File "E:\AI tutor\backend\app\services\rag_service.py", line 12, in answer_doubt</w:t>
      </w:r>
    </w:p>
    <w:p w:rsidR="00000000" w:rsidDel="00000000" w:rsidP="00000000" w:rsidRDefault="00000000" w:rsidRPr="00000000" w14:paraId="0000006C">
      <w:pPr>
        <w:rPr/>
      </w:pPr>
      <w:r w:rsidDel="00000000" w:rsidR="00000000" w:rsidRPr="00000000">
        <w:rPr>
          <w:rtl w:val="0"/>
        </w:rPr>
        <w:t xml:space="preserve">    textbook = vector_service.search(request.question, {**filters, "source_type": "textbook"}, limit=5)</w:t>
      </w:r>
    </w:p>
    <w:p w:rsidR="00000000" w:rsidDel="00000000" w:rsidP="00000000" w:rsidRDefault="00000000" w:rsidRPr="00000000" w14:paraId="0000006D">
      <w:pPr>
        <w:rPr/>
      </w:pPr>
      <w:r w:rsidDel="00000000" w:rsidR="00000000" w:rsidRPr="00000000">
        <w:rPr>
          <w:rtl w:val="0"/>
        </w:rPr>
        <w:t xml:space="preserve">  File "E:\AI tutor\backend\app\services\vector_service.py", line 51, in search</w:t>
      </w:r>
    </w:p>
    <w:p w:rsidR="00000000" w:rsidDel="00000000" w:rsidP="00000000" w:rsidRDefault="00000000" w:rsidRPr="00000000" w14:paraId="0000006E">
      <w:pPr>
        <w:rPr/>
      </w:pPr>
      <w:r w:rsidDel="00000000" w:rsidR="00000000" w:rsidRPr="00000000">
        <w:rPr>
          <w:rtl w:val="0"/>
        </w:rPr>
        <w:t xml:space="preserve">    result = collection.query(</w:t>
      </w:r>
    </w:p>
    <w:p w:rsidR="00000000" w:rsidDel="00000000" w:rsidP="00000000" w:rsidRDefault="00000000" w:rsidRPr="00000000" w14:paraId="0000006F">
      <w:pPr>
        <w:rPr/>
      </w:pPr>
      <w:r w:rsidDel="00000000" w:rsidR="00000000" w:rsidRPr="00000000">
        <w:rPr>
          <w:rtl w:val="0"/>
        </w:rPr>
        <w:t xml:space="preserve">        query_embeddings=[embedding],</w:t>
      </w:r>
    </w:p>
    <w:p w:rsidR="00000000" w:rsidDel="00000000" w:rsidP="00000000" w:rsidRDefault="00000000" w:rsidRPr="00000000" w14:paraId="00000070">
      <w:pPr>
        <w:rPr/>
      </w:pPr>
      <w:r w:rsidDel="00000000" w:rsidR="00000000" w:rsidRPr="00000000">
        <w:rPr>
          <w:rtl w:val="0"/>
        </w:rPr>
        <w:t xml:space="preserve">    ...&lt;2 lines&gt;...</w:t>
      </w:r>
    </w:p>
    <w:p w:rsidR="00000000" w:rsidDel="00000000" w:rsidP="00000000" w:rsidRDefault="00000000" w:rsidRPr="00000000" w14:paraId="00000071">
      <w:pPr>
        <w:rPr/>
      </w:pPr>
      <w:r w:rsidDel="00000000" w:rsidR="00000000" w:rsidRPr="00000000">
        <w:rPr>
          <w:rtl w:val="0"/>
        </w:rPr>
        <w:t xml:space="preserve">        include=["documents", "metadatas", "distances"],</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File "C:\Users\Ram.K\AppData\Local\Programs\Python\Python313\Lib\site-packages\chromadb\api\models\Collection.py", line 210, in query</w:t>
      </w:r>
    </w:p>
    <w:p w:rsidR="00000000" w:rsidDel="00000000" w:rsidP="00000000" w:rsidRDefault="00000000" w:rsidRPr="00000000" w14:paraId="00000074">
      <w:pPr>
        <w:rPr/>
      </w:pPr>
      <w:r w:rsidDel="00000000" w:rsidR="00000000" w:rsidRPr="00000000">
        <w:rPr>
          <w:rtl w:val="0"/>
        </w:rPr>
        <w:t xml:space="preserve">    query_request = self._validate_and_prepare_query_request(</w:t>
      </w:r>
    </w:p>
    <w:p w:rsidR="00000000" w:rsidDel="00000000" w:rsidP="00000000" w:rsidRDefault="00000000" w:rsidRPr="00000000" w14:paraId="00000075">
      <w:pPr>
        <w:rPr/>
      </w:pPr>
      <w:r w:rsidDel="00000000" w:rsidR="00000000" w:rsidRPr="00000000">
        <w:rPr>
          <w:rtl w:val="0"/>
        </w:rPr>
        <w:t xml:space="preserve">        query_embeddings=query_embeddings,</w:t>
      </w:r>
    </w:p>
    <w:p w:rsidR="00000000" w:rsidDel="00000000" w:rsidP="00000000" w:rsidRDefault="00000000" w:rsidRPr="00000000" w14:paraId="00000076">
      <w:pPr>
        <w:rPr/>
      </w:pPr>
      <w:r w:rsidDel="00000000" w:rsidR="00000000" w:rsidRPr="00000000">
        <w:rPr>
          <w:rtl w:val="0"/>
        </w:rPr>
        <w:t xml:space="preserve">    ...&lt;6 lines&gt;...</w:t>
      </w:r>
    </w:p>
    <w:p w:rsidR="00000000" w:rsidDel="00000000" w:rsidP="00000000" w:rsidRDefault="00000000" w:rsidRPr="00000000" w14:paraId="00000077">
      <w:pPr>
        <w:rPr/>
      </w:pPr>
      <w:r w:rsidDel="00000000" w:rsidR="00000000" w:rsidRPr="00000000">
        <w:rPr>
          <w:rtl w:val="0"/>
        </w:rPr>
        <w:t xml:space="preserve">        include=include,</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File "C:\Users\Ram.K\AppData\Local\Programs\Python\Python313\Lib\site-packages\chromadb\api\models\CollectionCommon.py", line 93, in wrapper</w:t>
      </w:r>
    </w:p>
    <w:p w:rsidR="00000000" w:rsidDel="00000000" w:rsidP="00000000" w:rsidRDefault="00000000" w:rsidRPr="00000000" w14:paraId="0000007A">
      <w:pPr>
        <w:rPr/>
      </w:pPr>
      <w:r w:rsidDel="00000000" w:rsidR="00000000" w:rsidRPr="00000000">
        <w:rPr>
          <w:rtl w:val="0"/>
        </w:rPr>
        <w:t xml:space="preserve">    raise type(e)(msg).with_traceback(e.__traceback__)</w:t>
      </w:r>
    </w:p>
    <w:p w:rsidR="00000000" w:rsidDel="00000000" w:rsidP="00000000" w:rsidRDefault="00000000" w:rsidRPr="00000000" w14:paraId="0000007B">
      <w:pPr>
        <w:rPr/>
      </w:pPr>
      <w:r w:rsidDel="00000000" w:rsidR="00000000" w:rsidRPr="00000000">
        <w:rPr>
          <w:rtl w:val="0"/>
        </w:rPr>
        <w:t xml:space="preserve">  File "C:\Users\Ram.K\AppData\Local\Programs\Python\Python313\Lib\site-packages\chromadb\api\models\CollectionCommon.py", line 90, in wrapper</w:t>
      </w:r>
    </w:p>
    <w:p w:rsidR="00000000" w:rsidDel="00000000" w:rsidP="00000000" w:rsidRDefault="00000000" w:rsidRPr="00000000" w14:paraId="0000007C">
      <w:pPr>
        <w:rPr/>
      </w:pPr>
      <w:r w:rsidDel="00000000" w:rsidR="00000000" w:rsidRPr="00000000">
        <w:rPr>
          <w:rtl w:val="0"/>
        </w:rPr>
        <w:t xml:space="preserve">    return func(self, *args, **kwargs)</w:t>
      </w:r>
    </w:p>
    <w:p w:rsidR="00000000" w:rsidDel="00000000" w:rsidP="00000000" w:rsidRDefault="00000000" w:rsidRPr="00000000" w14:paraId="0000007D">
      <w:pPr>
        <w:rPr/>
      </w:pPr>
      <w:r w:rsidDel="00000000" w:rsidR="00000000" w:rsidRPr="00000000">
        <w:rPr>
          <w:rtl w:val="0"/>
        </w:rPr>
        <w:t xml:space="preserve">  File "C:\Users\Ram.K\AppData\Local\Programs\Python\Python313\Lib\site-packages\chromadb\api\models\CollectionCommon.py", line 294, in _validate_and_prepare_query_request</w:t>
      </w:r>
    </w:p>
    <w:p w:rsidR="00000000" w:rsidDel="00000000" w:rsidP="00000000" w:rsidRDefault="00000000" w:rsidRPr="00000000" w14:paraId="0000007E">
      <w:pPr>
        <w:rPr/>
      </w:pPr>
      <w:r w:rsidDel="00000000" w:rsidR="00000000" w:rsidRPr="00000000">
        <w:rPr>
          <w:rtl w:val="0"/>
        </w:rPr>
        <w:t xml:space="preserve">    validate_filter_set(filter_set=filters)</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File "C:\Users\Ram.K\AppData\Local\Programs\Python\Python313\Lib\site-packages\chromadb\api\types.py", line 345, in validate_filter_set</w:t>
      </w:r>
    </w:p>
    <w:p w:rsidR="00000000" w:rsidDel="00000000" w:rsidP="00000000" w:rsidRDefault="00000000" w:rsidRPr="00000000" w14:paraId="00000081">
      <w:pPr>
        <w:rPr/>
      </w:pPr>
      <w:r w:rsidDel="00000000" w:rsidR="00000000" w:rsidRPr="00000000">
        <w:rPr>
          <w:rtl w:val="0"/>
        </w:rPr>
        <w:t xml:space="preserve">    validate_where(filter_set["where"])</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File "C:\Users\Ram.K\AppData\Local\Programs\Python\Python313\Lib\site-packages\chromadb\api\types.py", line 604, in validate_where</w:t>
      </w:r>
    </w:p>
    <w:p w:rsidR="00000000" w:rsidDel="00000000" w:rsidP="00000000" w:rsidRDefault="00000000" w:rsidRPr="00000000" w14:paraId="00000084">
      <w:pPr>
        <w:rPr/>
      </w:pPr>
      <w:r w:rsidDel="00000000" w:rsidR="00000000" w:rsidRPr="00000000">
        <w:rPr>
          <w:rtl w:val="0"/>
        </w:rPr>
        <w:t xml:space="preserve">    raise ValueError(f"Expected where to have exactly one operator, got {where}")</w:t>
      </w:r>
    </w:p>
    <w:p w:rsidR="00000000" w:rsidDel="00000000" w:rsidP="00000000" w:rsidRDefault="00000000" w:rsidRPr="00000000" w14:paraId="00000085">
      <w:pPr>
        <w:rPr/>
      </w:pPr>
      <w:r w:rsidDel="00000000" w:rsidR="00000000" w:rsidRPr="00000000">
        <w:rPr>
          <w:rtl w:val="0"/>
        </w:rPr>
        <w:t xml:space="preserve">ValueError: Expected where to have exactly one operator, got {'grade': 6, 'source_type': 'textbook'} in query.</w:t>
      </w:r>
    </w:p>
    <w:p w:rsidR="00000000" w:rsidDel="00000000" w:rsidP="00000000" w:rsidRDefault="00000000" w:rsidRPr="00000000" w14:paraId="00000086">
      <w:pPr>
        <w:rPr>
          <w:rFonts w:ascii="Play" w:cs="Play" w:eastAsia="Play" w:hAnsi="Play"/>
          <w:b w:val="1"/>
          <w:bCs w:val="1"/>
          <w:color w:val="12324a"/>
          <w:sz w:val="32"/>
          <w:szCs w:val="32"/>
        </w:rPr>
      </w:pPr>
      <w:r w:rsidDel="00000000" w:rsidR="00000000" w:rsidRPr="00000000">
        <w:rPr>
          <w:rtl w:val="0"/>
        </w:rPr>
        <w:br w:type="textWrapping"/>
        <w:br w:type="textWrapping"/>
        <w:t xml:space="preserve">TESTS:</w:t>
        <w:br w:type="textWrapping"/>
      </w:r>
      <w:r w:rsidDel="00000000" w:rsidR="00000000" w:rsidRPr="00000000">
        <w:rPr/>
        <w:drawing>
          <wp:inline distB="114300" distT="114300" distL="114300" distR="114300">
            <wp:extent cx="5731200" cy="26162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616200"/>
                    </a:xfrm>
                    <a:prstGeom prst="rect"/>
                    <a:ln/>
                  </pic:spPr>
                </pic:pic>
              </a:graphicData>
            </a:graphic>
          </wp:inline>
        </w:drawing>
      </w:r>
      <w:r w:rsidDel="00000000" w:rsidR="00000000" w:rsidRPr="00000000">
        <w:rPr>
          <w:rtl w:val="0"/>
        </w:rPr>
        <w:br w:type="textWrapping"/>
        <w:t xml:space="preserve">There is no need of generating test using AI in this folder maths mock tests there is a file called questions.json where all the questions with correct answer are present so the engine should use them </w:t>
        <w:br w:type="textWrapping"/>
        <w:br w:type="textWrapping"/>
        <w:t xml:space="preserve">The test must be timer based</w:t>
        <w:br w:type="textWrapping"/>
        <w:br w:type="textWrapping"/>
        <w:t xml:space="preserve">Two types of tests</w:t>
        <w:br w:type="textWrapping"/>
        <w:t xml:space="preserve">1) Test for each module(after completing the module student must attempt that modules quiz then only he/she will be able to proceed for next module)</w:t>
        <w:br w:type="textWrapping"/>
        <w:br w:type="textWrapping"/>
        <w:t xml:space="preserve">2) Test on complete subject same timer based and this test’s leaderboard must be displayed(if scores are equal time must be considered)</w:t>
        <w:br w:type="textWrapping"/>
        <w:br w:type="textWrapping"/>
        <w:br w:type="textWrapping"/>
        <w:t xml:space="preserve">ANALYTICS:</w:t>
        <w:br w:type="textWrapping"/>
        <w:br w:type="textWrapping"/>
      </w:r>
      <w:r w:rsidDel="00000000" w:rsidR="00000000" w:rsidRPr="00000000">
        <w:rPr/>
        <w:drawing>
          <wp:inline distB="114300" distT="114300" distL="114300" distR="114300">
            <wp:extent cx="5731200" cy="2628900"/>
            <wp:effectExtent b="0" l="0" r="0" t="0"/>
            <wp:docPr id="1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628900"/>
                    </a:xfrm>
                    <a:prstGeom prst="rect"/>
                    <a:ln/>
                  </pic:spPr>
                </pic:pic>
              </a:graphicData>
            </a:graphic>
          </wp:inline>
        </w:drawing>
      </w:r>
      <w:r w:rsidDel="00000000" w:rsidR="00000000" w:rsidRPr="00000000">
        <w:rPr>
          <w:rtl w:val="0"/>
        </w:rPr>
        <w:br w:type="textWrapping"/>
        <w:t xml:space="preserve">Here everything is static i dont want like every option must contain an engine, must and should show the original analytics for reference use these pictures and features which contain different kinds of analysis dashboards all those must be implemented here </w:t>
        <w:br w:type="textWrapping"/>
        <w:br w:type="textWrapping"/>
      </w:r>
      <w:r w:rsidDel="00000000" w:rsidR="00000000" w:rsidRPr="00000000">
        <w:rPr>
          <w:rFonts w:ascii="Play" w:cs="Play" w:eastAsia="Play" w:hAnsi="Play"/>
          <w:b w:val="1"/>
          <w:bCs w:val="1"/>
          <w:color w:val="12324a"/>
          <w:sz w:val="32"/>
          <w:szCs w:val="32"/>
          <w:rtl w:val="0"/>
        </w:rPr>
        <w:t xml:space="preserve">Feature-by-Feature Breakdown</w:t>
      </w:r>
    </w:p>
    <w:p w:rsidR="00000000" w:rsidDel="00000000" w:rsidP="00000000" w:rsidRDefault="00000000" w:rsidRPr="00000000" w14:paraId="00000087">
      <w:pPr>
        <w:pStyle w:val="Heading2"/>
        <w:spacing w:after="100" w:before="160" w:line="276" w:lineRule="auto"/>
        <w:rPr>
          <w:rFonts w:ascii="Play" w:cs="Play" w:eastAsia="Play" w:hAnsi="Play"/>
          <w:b w:val="1"/>
          <w:bCs w:val="1"/>
          <w:color w:val="1f6feb"/>
          <w:sz w:val="26"/>
          <w:szCs w:val="26"/>
        </w:rPr>
      </w:pPr>
      <w:r w:rsidDel="00000000" w:rsidR="00000000" w:rsidRPr="00000000">
        <w:rPr>
          <w:rFonts w:ascii="Play" w:cs="Play" w:eastAsia="Play" w:hAnsi="Play"/>
          <w:b w:val="1"/>
          <w:bCs w:val="1"/>
          <w:color w:val="1f6feb"/>
          <w:sz w:val="26"/>
          <w:szCs w:val="26"/>
          <w:rtl w:val="0"/>
        </w:rPr>
        <w:t xml:space="preserve">Performance Dashboard</w:t>
      </w:r>
    </w:p>
    <w:tbl>
      <w:tblPr>
        <w:tblStyle w:val="Table1"/>
        <w:tblW w:w="10480.0" w:type="dxa"/>
        <w:jc w:val="center"/>
        <w:tblLayout w:type="fixed"/>
        <w:tblLook w:val="0400"/>
      </w:tblPr>
      <w:tblGrid>
        <w:gridCol w:w="5240"/>
        <w:gridCol w:w="5240"/>
        <w:tblGridChange w:id="0">
          <w:tblGrid>
            <w:gridCol w:w="5240"/>
            <w:gridCol w:w="5240"/>
          </w:tblGrid>
        </w:tblGridChange>
      </w:tblGrid>
      <w:tr>
        <w:trPr>
          <w:cantSplit w:val="0"/>
          <w:tblHeader w:val="0"/>
        </w:trPr>
        <w:tc>
          <w:tcPr>
            <w:vAlign w:val="center"/>
          </w:tcPr>
          <w:p w:rsidR="00000000" w:rsidDel="00000000" w:rsidP="00000000" w:rsidRDefault="00000000" w:rsidRPr="00000000" w14:paraId="00000088">
            <w:pPr>
              <w:spacing w:after="80" w:line="276" w:lineRule="auto"/>
              <w:jc w:val="center"/>
              <w:rPr>
                <w:rFonts w:ascii="Aptos" w:cs="Aptos" w:eastAsia="Aptos" w:hAnsi="Aptos"/>
                <w:sz w:val="19"/>
                <w:szCs w:val="19"/>
              </w:rPr>
            </w:pPr>
            <w:r w:rsidDel="00000000" w:rsidR="00000000" w:rsidRPr="00000000">
              <w:rPr>
                <w:rFonts w:ascii="Aptos" w:cs="Aptos" w:eastAsia="Aptos" w:hAnsi="Aptos"/>
                <w:sz w:val="19"/>
                <w:szCs w:val="19"/>
              </w:rPr>
              <w:drawing>
                <wp:inline distB="0" distT="0" distL="114300" distR="114300">
                  <wp:extent cx="3063240" cy="1723072"/>
                  <wp:effectExtent b="0" l="0" r="0" t="0"/>
                  <wp:docPr id="1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063240" cy="1723072"/>
                          </a:xfrm>
                          <a:prstGeom prst="rect"/>
                          <a:ln/>
                        </pic:spPr>
                      </pic:pic>
                    </a:graphicData>
                  </a:graphic>
                </wp:inline>
              </w:drawing>
            </w:r>
            <w:r w:rsidDel="00000000" w:rsidR="00000000" w:rsidRPr="00000000">
              <w:rPr>
                <w:rtl w:val="0"/>
              </w:rPr>
            </w:r>
          </w:p>
        </w:tc>
        <w:tc>
          <w:tcPr>
            <w:shd w:fill="f4f6f8" w:val="clear"/>
            <w:vAlign w:val="top"/>
          </w:tcPr>
          <w:p w:rsidR="00000000" w:rsidDel="00000000" w:rsidP="00000000" w:rsidRDefault="00000000" w:rsidRPr="00000000" w14:paraId="00000089">
            <w:pPr>
              <w:spacing w:after="8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8A">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What it does</w:t>
            </w:r>
            <w:r w:rsidDel="00000000" w:rsidR="00000000" w:rsidRPr="00000000">
              <w:rPr>
                <w:rtl w:val="0"/>
              </w:rPr>
            </w:r>
          </w:p>
          <w:p w:rsidR="00000000" w:rsidDel="00000000" w:rsidP="00000000" w:rsidRDefault="00000000" w:rsidRPr="00000000" w14:paraId="0000008B">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Shows student progress and learning activity</w:t>
            </w:r>
            <w:r w:rsidDel="00000000" w:rsidR="00000000" w:rsidRPr="00000000">
              <w:rPr>
                <w:rtl w:val="0"/>
              </w:rPr>
            </w:r>
          </w:p>
          <w:p w:rsidR="00000000" w:rsidDel="00000000" w:rsidP="00000000" w:rsidRDefault="00000000" w:rsidRPr="00000000" w14:paraId="0000008C">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Displays score movement and performance indicators</w:t>
            </w:r>
            <w:r w:rsidDel="00000000" w:rsidR="00000000" w:rsidRPr="00000000">
              <w:rPr>
                <w:rtl w:val="0"/>
              </w:rPr>
            </w:r>
          </w:p>
          <w:p w:rsidR="00000000" w:rsidDel="00000000" w:rsidP="00000000" w:rsidRDefault="00000000" w:rsidRPr="00000000" w14:paraId="0000008D">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Brings key learning metrics into one view</w:t>
            </w:r>
            <w:r w:rsidDel="00000000" w:rsidR="00000000" w:rsidRPr="00000000">
              <w:rPr>
                <w:rtl w:val="0"/>
              </w:rPr>
            </w:r>
          </w:p>
          <w:p w:rsidR="00000000" w:rsidDel="00000000" w:rsidP="00000000" w:rsidRDefault="00000000" w:rsidRPr="00000000" w14:paraId="0000008E">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Helps students understand preparation status quickly</w:t>
            </w:r>
            <w:r w:rsidDel="00000000" w:rsidR="00000000" w:rsidRPr="00000000">
              <w:rPr>
                <w:rtl w:val="0"/>
              </w:rPr>
            </w:r>
          </w:p>
          <w:p w:rsidR="00000000" w:rsidDel="00000000" w:rsidP="00000000" w:rsidRDefault="00000000" w:rsidRPr="00000000" w14:paraId="0000008F">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Can be useful for JNV/Sainik</w:t>
            </w:r>
            <w:r w:rsidDel="00000000" w:rsidR="00000000" w:rsidRPr="00000000">
              <w:rPr>
                <w:rtl w:val="0"/>
              </w:rPr>
            </w:r>
          </w:p>
          <w:p w:rsidR="00000000" w:rsidDel="00000000" w:rsidP="00000000" w:rsidRDefault="00000000" w:rsidRPr="00000000" w14:paraId="00000090">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JNV/Sainik student dashboard</w:t>
            </w:r>
            <w:r w:rsidDel="00000000" w:rsidR="00000000" w:rsidRPr="00000000">
              <w:rPr>
                <w:rtl w:val="0"/>
              </w:rPr>
            </w:r>
          </w:p>
          <w:p w:rsidR="00000000" w:rsidDel="00000000" w:rsidP="00000000" w:rsidRDefault="00000000" w:rsidRPr="00000000" w14:paraId="00000091">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Parent progress reporting</w:t>
            </w:r>
            <w:r w:rsidDel="00000000" w:rsidR="00000000" w:rsidRPr="00000000">
              <w:rPr>
                <w:rtl w:val="0"/>
              </w:rPr>
            </w:r>
          </w:p>
          <w:p w:rsidR="00000000" w:rsidDel="00000000" w:rsidP="00000000" w:rsidRDefault="00000000" w:rsidRPr="00000000" w14:paraId="00000092">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Daily preparation tracking</w:t>
            </w:r>
            <w:r w:rsidDel="00000000" w:rsidR="00000000" w:rsidRPr="00000000">
              <w:rPr>
                <w:rtl w:val="0"/>
              </w:rPr>
            </w:r>
          </w:p>
        </w:tc>
      </w:tr>
    </w:tbl>
    <w:p w:rsidR="00000000" w:rsidDel="00000000" w:rsidP="00000000" w:rsidRDefault="00000000" w:rsidRPr="00000000" w14:paraId="00000093">
      <w:pPr>
        <w:pStyle w:val="Heading2"/>
        <w:spacing w:after="100" w:before="160" w:line="276" w:lineRule="auto"/>
        <w:rPr>
          <w:rFonts w:ascii="Play" w:cs="Play" w:eastAsia="Play" w:hAnsi="Play"/>
          <w:b w:val="1"/>
          <w:bCs w:val="1"/>
          <w:color w:val="1f6feb"/>
          <w:sz w:val="26"/>
          <w:szCs w:val="26"/>
        </w:rPr>
      </w:pPr>
      <w:r w:rsidDel="00000000" w:rsidR="00000000" w:rsidRPr="00000000">
        <w:rPr>
          <w:rFonts w:ascii="Play" w:cs="Play" w:eastAsia="Play" w:hAnsi="Play"/>
          <w:b w:val="1"/>
          <w:bCs w:val="1"/>
          <w:color w:val="1f6feb"/>
          <w:sz w:val="26"/>
          <w:szCs w:val="26"/>
          <w:rtl w:val="0"/>
        </w:rPr>
        <w:t xml:space="preserve">Weakness and Strength Analysis</w:t>
      </w:r>
    </w:p>
    <w:tbl>
      <w:tblPr>
        <w:tblStyle w:val="Table2"/>
        <w:tblW w:w="10480.0" w:type="dxa"/>
        <w:jc w:val="center"/>
        <w:tblLayout w:type="fixed"/>
        <w:tblLook w:val="0400"/>
      </w:tblPr>
      <w:tblGrid>
        <w:gridCol w:w="5240"/>
        <w:gridCol w:w="5240"/>
        <w:tblGridChange w:id="0">
          <w:tblGrid>
            <w:gridCol w:w="5240"/>
            <w:gridCol w:w="5240"/>
          </w:tblGrid>
        </w:tblGridChange>
      </w:tblGrid>
      <w:tr>
        <w:trPr>
          <w:cantSplit w:val="0"/>
          <w:tblHeader w:val="0"/>
        </w:trPr>
        <w:tc>
          <w:tcPr>
            <w:vAlign w:val="center"/>
          </w:tcPr>
          <w:p w:rsidR="00000000" w:rsidDel="00000000" w:rsidP="00000000" w:rsidRDefault="00000000" w:rsidRPr="00000000" w14:paraId="00000094">
            <w:pPr>
              <w:spacing w:after="80" w:line="276" w:lineRule="auto"/>
              <w:jc w:val="center"/>
              <w:rPr>
                <w:rFonts w:ascii="Aptos" w:cs="Aptos" w:eastAsia="Aptos" w:hAnsi="Aptos"/>
                <w:sz w:val="19"/>
                <w:szCs w:val="19"/>
              </w:rPr>
            </w:pPr>
            <w:r w:rsidDel="00000000" w:rsidR="00000000" w:rsidRPr="00000000">
              <w:rPr>
                <w:rFonts w:ascii="Aptos" w:cs="Aptos" w:eastAsia="Aptos" w:hAnsi="Aptos"/>
                <w:sz w:val="19"/>
                <w:szCs w:val="19"/>
              </w:rPr>
              <w:drawing>
                <wp:inline distB="0" distT="0" distL="114300" distR="114300">
                  <wp:extent cx="3063240" cy="1723072"/>
                  <wp:effectExtent b="0" l="0" r="0" t="0"/>
                  <wp:docPr id="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063240" cy="1723072"/>
                          </a:xfrm>
                          <a:prstGeom prst="rect"/>
                          <a:ln/>
                        </pic:spPr>
                      </pic:pic>
                    </a:graphicData>
                  </a:graphic>
                </wp:inline>
              </w:drawing>
            </w:r>
            <w:r w:rsidDel="00000000" w:rsidR="00000000" w:rsidRPr="00000000">
              <w:rPr>
                <w:rtl w:val="0"/>
              </w:rPr>
            </w:r>
          </w:p>
        </w:tc>
        <w:tc>
          <w:tcPr>
            <w:shd w:fill="f4f6f8" w:val="clear"/>
            <w:vAlign w:val="top"/>
          </w:tcPr>
          <w:p w:rsidR="00000000" w:rsidDel="00000000" w:rsidP="00000000" w:rsidRDefault="00000000" w:rsidRPr="00000000" w14:paraId="00000095">
            <w:pPr>
              <w:spacing w:after="8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96">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What it does</w:t>
            </w:r>
            <w:r w:rsidDel="00000000" w:rsidR="00000000" w:rsidRPr="00000000">
              <w:rPr>
                <w:rtl w:val="0"/>
              </w:rPr>
            </w:r>
          </w:p>
          <w:p w:rsidR="00000000" w:rsidDel="00000000" w:rsidP="00000000" w:rsidRDefault="00000000" w:rsidRPr="00000000" w14:paraId="00000097">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Identifies weak and strong learning areas</w:t>
            </w:r>
            <w:r w:rsidDel="00000000" w:rsidR="00000000" w:rsidRPr="00000000">
              <w:rPr>
                <w:rtl w:val="0"/>
              </w:rPr>
            </w:r>
          </w:p>
          <w:p w:rsidR="00000000" w:rsidDel="00000000" w:rsidP="00000000" w:rsidRDefault="00000000" w:rsidRPr="00000000" w14:paraId="00000098">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Converts attempt data into improvement signals</w:t>
            </w:r>
            <w:r w:rsidDel="00000000" w:rsidR="00000000" w:rsidRPr="00000000">
              <w:rPr>
                <w:rtl w:val="0"/>
              </w:rPr>
            </w:r>
          </w:p>
          <w:p w:rsidR="00000000" w:rsidDel="00000000" w:rsidP="00000000" w:rsidRDefault="00000000" w:rsidRPr="00000000" w14:paraId="00000099">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Helps students focus on topics needing attention</w:t>
            </w:r>
            <w:r w:rsidDel="00000000" w:rsidR="00000000" w:rsidRPr="00000000">
              <w:rPr>
                <w:rtl w:val="0"/>
              </w:rPr>
            </w:r>
          </w:p>
          <w:p w:rsidR="00000000" w:rsidDel="00000000" w:rsidP="00000000" w:rsidRDefault="00000000" w:rsidRPr="00000000" w14:paraId="0000009A">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Supports targeted revision instead of random practice</w:t>
            </w:r>
            <w:r w:rsidDel="00000000" w:rsidR="00000000" w:rsidRPr="00000000">
              <w:rPr>
                <w:rtl w:val="0"/>
              </w:rPr>
            </w:r>
          </w:p>
          <w:p w:rsidR="00000000" w:rsidDel="00000000" w:rsidP="00000000" w:rsidRDefault="00000000" w:rsidRPr="00000000" w14:paraId="0000009B">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Can be useful for JNV/Sainik</w:t>
            </w:r>
            <w:r w:rsidDel="00000000" w:rsidR="00000000" w:rsidRPr="00000000">
              <w:rPr>
                <w:rtl w:val="0"/>
              </w:rPr>
            </w:r>
          </w:p>
          <w:p w:rsidR="00000000" w:rsidDel="00000000" w:rsidP="00000000" w:rsidRDefault="00000000" w:rsidRPr="00000000" w14:paraId="0000009C">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Weak-area tracking</w:t>
            </w:r>
            <w:r w:rsidDel="00000000" w:rsidR="00000000" w:rsidRPr="00000000">
              <w:rPr>
                <w:rtl w:val="0"/>
              </w:rPr>
            </w:r>
          </w:p>
          <w:p w:rsidR="00000000" w:rsidDel="00000000" w:rsidP="00000000" w:rsidRDefault="00000000" w:rsidRPr="00000000" w14:paraId="0000009D">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Personalized practice sets</w:t>
            </w:r>
            <w:r w:rsidDel="00000000" w:rsidR="00000000" w:rsidRPr="00000000">
              <w:rPr>
                <w:rtl w:val="0"/>
              </w:rPr>
            </w:r>
          </w:p>
          <w:p w:rsidR="00000000" w:rsidDel="00000000" w:rsidP="00000000" w:rsidRDefault="00000000" w:rsidRPr="00000000" w14:paraId="0000009E">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Student improvement reports</w:t>
            </w:r>
            <w:r w:rsidDel="00000000" w:rsidR="00000000" w:rsidRPr="00000000">
              <w:rPr>
                <w:rtl w:val="0"/>
              </w:rPr>
            </w:r>
          </w:p>
        </w:tc>
      </w:tr>
    </w:tbl>
    <w:p w:rsidR="00000000" w:rsidDel="00000000" w:rsidP="00000000" w:rsidRDefault="00000000" w:rsidRPr="00000000" w14:paraId="0000009F">
      <w:pPr>
        <w:pStyle w:val="Heading2"/>
        <w:spacing w:after="100" w:before="160" w:line="276" w:lineRule="auto"/>
        <w:rPr>
          <w:rFonts w:ascii="Play" w:cs="Play" w:eastAsia="Play" w:hAnsi="Play"/>
          <w:b w:val="1"/>
          <w:bCs w:val="1"/>
          <w:color w:val="1f6feb"/>
          <w:sz w:val="26"/>
          <w:szCs w:val="26"/>
        </w:rPr>
      </w:pPr>
      <w:r w:rsidDel="00000000" w:rsidR="00000000" w:rsidRPr="00000000">
        <w:rPr>
          <w:rFonts w:ascii="Play" w:cs="Play" w:eastAsia="Play" w:hAnsi="Play"/>
          <w:b w:val="1"/>
          <w:bCs w:val="1"/>
          <w:color w:val="1f6feb"/>
          <w:sz w:val="26"/>
          <w:szCs w:val="26"/>
          <w:rtl w:val="0"/>
        </w:rPr>
        <w:t xml:space="preserve">Topic-Wise Analysis</w:t>
      </w:r>
    </w:p>
    <w:tbl>
      <w:tblPr>
        <w:tblStyle w:val="Table3"/>
        <w:tblW w:w="10480.0" w:type="dxa"/>
        <w:jc w:val="center"/>
        <w:tblLayout w:type="fixed"/>
        <w:tblLook w:val="0400"/>
      </w:tblPr>
      <w:tblGrid>
        <w:gridCol w:w="5240"/>
        <w:gridCol w:w="5240"/>
        <w:tblGridChange w:id="0">
          <w:tblGrid>
            <w:gridCol w:w="5240"/>
            <w:gridCol w:w="5240"/>
          </w:tblGrid>
        </w:tblGridChange>
      </w:tblGrid>
      <w:tr>
        <w:trPr>
          <w:cantSplit w:val="0"/>
          <w:tblHeader w:val="0"/>
        </w:trPr>
        <w:tc>
          <w:tcPr>
            <w:vAlign w:val="center"/>
          </w:tcPr>
          <w:p w:rsidR="00000000" w:rsidDel="00000000" w:rsidP="00000000" w:rsidRDefault="00000000" w:rsidRPr="00000000" w14:paraId="000000A0">
            <w:pPr>
              <w:spacing w:after="80" w:line="276" w:lineRule="auto"/>
              <w:jc w:val="center"/>
              <w:rPr>
                <w:rFonts w:ascii="Aptos" w:cs="Aptos" w:eastAsia="Aptos" w:hAnsi="Aptos"/>
                <w:sz w:val="19"/>
                <w:szCs w:val="19"/>
              </w:rPr>
            </w:pPr>
            <w:r w:rsidDel="00000000" w:rsidR="00000000" w:rsidRPr="00000000">
              <w:rPr>
                <w:rFonts w:ascii="Aptos" w:cs="Aptos" w:eastAsia="Aptos" w:hAnsi="Aptos"/>
                <w:sz w:val="19"/>
                <w:szCs w:val="19"/>
              </w:rPr>
              <w:drawing>
                <wp:inline distB="0" distT="0" distL="114300" distR="114300">
                  <wp:extent cx="3063240" cy="1723072"/>
                  <wp:effectExtent b="0" l="0" r="0" t="0"/>
                  <wp:docPr id="1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3063240" cy="1723072"/>
                          </a:xfrm>
                          <a:prstGeom prst="rect"/>
                          <a:ln/>
                        </pic:spPr>
                      </pic:pic>
                    </a:graphicData>
                  </a:graphic>
                </wp:inline>
              </w:drawing>
            </w:r>
            <w:r w:rsidDel="00000000" w:rsidR="00000000" w:rsidRPr="00000000">
              <w:rPr>
                <w:rtl w:val="0"/>
              </w:rPr>
            </w:r>
          </w:p>
        </w:tc>
        <w:tc>
          <w:tcPr>
            <w:shd w:fill="f4f6f8" w:val="clear"/>
            <w:vAlign w:val="top"/>
          </w:tcPr>
          <w:p w:rsidR="00000000" w:rsidDel="00000000" w:rsidP="00000000" w:rsidRDefault="00000000" w:rsidRPr="00000000" w14:paraId="000000A1">
            <w:pPr>
              <w:spacing w:after="8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A2">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What it does</w:t>
            </w:r>
            <w:r w:rsidDel="00000000" w:rsidR="00000000" w:rsidRPr="00000000">
              <w:rPr>
                <w:rtl w:val="0"/>
              </w:rPr>
            </w:r>
          </w:p>
          <w:p w:rsidR="00000000" w:rsidDel="00000000" w:rsidP="00000000" w:rsidRDefault="00000000" w:rsidRPr="00000000" w14:paraId="000000A3">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Breaks performance down by topic</w:t>
            </w:r>
            <w:r w:rsidDel="00000000" w:rsidR="00000000" w:rsidRPr="00000000">
              <w:rPr>
                <w:rtl w:val="0"/>
              </w:rPr>
            </w:r>
          </w:p>
          <w:p w:rsidR="00000000" w:rsidDel="00000000" w:rsidP="00000000" w:rsidRDefault="00000000" w:rsidRPr="00000000" w14:paraId="000000A4">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Highlights topic-level score and accuracy</w:t>
            </w:r>
            <w:r w:rsidDel="00000000" w:rsidR="00000000" w:rsidRPr="00000000">
              <w:rPr>
                <w:rtl w:val="0"/>
              </w:rPr>
            </w:r>
          </w:p>
          <w:p w:rsidR="00000000" w:rsidDel="00000000" w:rsidP="00000000" w:rsidRDefault="00000000" w:rsidRPr="00000000" w14:paraId="000000A5">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Supports focused revision planning</w:t>
            </w:r>
            <w:r w:rsidDel="00000000" w:rsidR="00000000" w:rsidRPr="00000000">
              <w:rPr>
                <w:rtl w:val="0"/>
              </w:rPr>
            </w:r>
          </w:p>
          <w:p w:rsidR="00000000" w:rsidDel="00000000" w:rsidP="00000000" w:rsidRDefault="00000000" w:rsidRPr="00000000" w14:paraId="000000A6">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Makes syllabus gaps easier to identify</w:t>
            </w:r>
            <w:r w:rsidDel="00000000" w:rsidR="00000000" w:rsidRPr="00000000">
              <w:rPr>
                <w:rtl w:val="0"/>
              </w:rPr>
            </w:r>
          </w:p>
          <w:p w:rsidR="00000000" w:rsidDel="00000000" w:rsidP="00000000" w:rsidRDefault="00000000" w:rsidRPr="00000000" w14:paraId="000000A7">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Can be useful for JNV/Sainik</w:t>
            </w:r>
            <w:r w:rsidDel="00000000" w:rsidR="00000000" w:rsidRPr="00000000">
              <w:rPr>
                <w:rtl w:val="0"/>
              </w:rPr>
            </w:r>
          </w:p>
          <w:p w:rsidR="00000000" w:rsidDel="00000000" w:rsidP="00000000" w:rsidRDefault="00000000" w:rsidRPr="00000000" w14:paraId="000000A8">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Adaptive practice engine</w:t>
            </w:r>
            <w:r w:rsidDel="00000000" w:rsidR="00000000" w:rsidRPr="00000000">
              <w:rPr>
                <w:rtl w:val="0"/>
              </w:rPr>
            </w:r>
          </w:p>
          <w:p w:rsidR="00000000" w:rsidDel="00000000" w:rsidP="00000000" w:rsidRDefault="00000000" w:rsidRPr="00000000" w14:paraId="000000A9">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Smart revision planning</w:t>
            </w:r>
            <w:r w:rsidDel="00000000" w:rsidR="00000000" w:rsidRPr="00000000">
              <w:rPr>
                <w:rtl w:val="0"/>
              </w:rPr>
            </w:r>
          </w:p>
          <w:p w:rsidR="00000000" w:rsidDel="00000000" w:rsidP="00000000" w:rsidRDefault="00000000" w:rsidRPr="00000000" w14:paraId="000000AA">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Chapter/topic mastery tracking</w:t>
            </w:r>
            <w:r w:rsidDel="00000000" w:rsidR="00000000" w:rsidRPr="00000000">
              <w:rPr>
                <w:rtl w:val="0"/>
              </w:rPr>
            </w:r>
          </w:p>
        </w:tc>
      </w:tr>
    </w:tbl>
    <w:p w:rsidR="00000000" w:rsidDel="00000000" w:rsidP="00000000" w:rsidRDefault="00000000" w:rsidRPr="00000000" w14:paraId="000000AB">
      <w:pPr>
        <w:spacing w:after="80" w:line="276" w:lineRule="auto"/>
        <w:rPr>
          <w:rFonts w:ascii="Aptos" w:cs="Aptos" w:eastAsia="Aptos" w:hAnsi="Aptos"/>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spacing w:after="100" w:before="160" w:line="276" w:lineRule="auto"/>
        <w:rPr>
          <w:rFonts w:ascii="Play" w:cs="Play" w:eastAsia="Play" w:hAnsi="Play"/>
          <w:b w:val="1"/>
          <w:bCs w:val="1"/>
          <w:color w:val="1f6feb"/>
          <w:sz w:val="26"/>
          <w:szCs w:val="26"/>
        </w:rPr>
      </w:pPr>
      <w:r w:rsidDel="00000000" w:rsidR="00000000" w:rsidRPr="00000000">
        <w:rPr>
          <w:rFonts w:ascii="Play" w:cs="Play" w:eastAsia="Play" w:hAnsi="Play"/>
          <w:b w:val="1"/>
          <w:bCs w:val="1"/>
          <w:color w:val="1f6feb"/>
          <w:sz w:val="26"/>
          <w:szCs w:val="26"/>
          <w:rtl w:val="0"/>
        </w:rPr>
        <w:t xml:space="preserve">Subject-Wise Mock System</w:t>
      </w:r>
    </w:p>
    <w:tbl>
      <w:tblPr>
        <w:tblStyle w:val="Table4"/>
        <w:tblW w:w="10480.0" w:type="dxa"/>
        <w:jc w:val="center"/>
        <w:tblLayout w:type="fixed"/>
        <w:tblLook w:val="0400"/>
      </w:tblPr>
      <w:tblGrid>
        <w:gridCol w:w="5240"/>
        <w:gridCol w:w="5240"/>
        <w:tblGridChange w:id="0">
          <w:tblGrid>
            <w:gridCol w:w="5240"/>
            <w:gridCol w:w="5240"/>
          </w:tblGrid>
        </w:tblGridChange>
      </w:tblGrid>
      <w:tr>
        <w:trPr>
          <w:cantSplit w:val="0"/>
          <w:tblHeader w:val="0"/>
        </w:trPr>
        <w:tc>
          <w:tcPr>
            <w:vAlign w:val="center"/>
          </w:tcPr>
          <w:p w:rsidR="00000000" w:rsidDel="00000000" w:rsidP="00000000" w:rsidRDefault="00000000" w:rsidRPr="00000000" w14:paraId="000000AD">
            <w:pPr>
              <w:spacing w:after="80" w:line="276" w:lineRule="auto"/>
              <w:jc w:val="center"/>
              <w:rPr>
                <w:rFonts w:ascii="Aptos" w:cs="Aptos" w:eastAsia="Aptos" w:hAnsi="Aptos"/>
                <w:sz w:val="19"/>
                <w:szCs w:val="19"/>
              </w:rPr>
            </w:pPr>
            <w:r w:rsidDel="00000000" w:rsidR="00000000" w:rsidRPr="00000000">
              <w:rPr>
                <w:rFonts w:ascii="Aptos" w:cs="Aptos" w:eastAsia="Aptos" w:hAnsi="Aptos"/>
                <w:sz w:val="19"/>
                <w:szCs w:val="19"/>
              </w:rPr>
              <w:drawing>
                <wp:inline distB="0" distT="0" distL="114300" distR="114300">
                  <wp:extent cx="3063240" cy="1723072"/>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063240" cy="1723072"/>
                          </a:xfrm>
                          <a:prstGeom prst="rect"/>
                          <a:ln/>
                        </pic:spPr>
                      </pic:pic>
                    </a:graphicData>
                  </a:graphic>
                </wp:inline>
              </w:drawing>
            </w:r>
            <w:r w:rsidDel="00000000" w:rsidR="00000000" w:rsidRPr="00000000">
              <w:rPr>
                <w:rtl w:val="0"/>
              </w:rPr>
            </w:r>
          </w:p>
        </w:tc>
        <w:tc>
          <w:tcPr>
            <w:shd w:fill="f4f6f8" w:val="clear"/>
            <w:vAlign w:val="top"/>
          </w:tcPr>
          <w:p w:rsidR="00000000" w:rsidDel="00000000" w:rsidP="00000000" w:rsidRDefault="00000000" w:rsidRPr="00000000" w14:paraId="000000AE">
            <w:pPr>
              <w:spacing w:after="8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AF">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What it does</w:t>
            </w:r>
            <w:r w:rsidDel="00000000" w:rsidR="00000000" w:rsidRPr="00000000">
              <w:rPr>
                <w:rtl w:val="0"/>
              </w:rPr>
            </w:r>
          </w:p>
          <w:p w:rsidR="00000000" w:rsidDel="00000000" w:rsidP="00000000" w:rsidRDefault="00000000" w:rsidRPr="00000000" w14:paraId="000000B0">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Organizes tests by subject</w:t>
            </w:r>
            <w:r w:rsidDel="00000000" w:rsidR="00000000" w:rsidRPr="00000000">
              <w:rPr>
                <w:rtl w:val="0"/>
              </w:rPr>
            </w:r>
          </w:p>
          <w:p w:rsidR="00000000" w:rsidDel="00000000" w:rsidP="00000000" w:rsidRDefault="00000000" w:rsidRPr="00000000" w14:paraId="000000B1">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Shows subject-level performance differences</w:t>
            </w:r>
            <w:r w:rsidDel="00000000" w:rsidR="00000000" w:rsidRPr="00000000">
              <w:rPr>
                <w:rtl w:val="0"/>
              </w:rPr>
            </w:r>
          </w:p>
          <w:p w:rsidR="00000000" w:rsidDel="00000000" w:rsidP="00000000" w:rsidRDefault="00000000" w:rsidRPr="00000000" w14:paraId="000000B2">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Helps students isolate weak subjects</w:t>
            </w:r>
            <w:r w:rsidDel="00000000" w:rsidR="00000000" w:rsidRPr="00000000">
              <w:rPr>
                <w:rtl w:val="0"/>
              </w:rPr>
            </w:r>
          </w:p>
          <w:p w:rsidR="00000000" w:rsidDel="00000000" w:rsidP="00000000" w:rsidRDefault="00000000" w:rsidRPr="00000000" w14:paraId="000000B3">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Supports sectional preparation</w:t>
            </w:r>
            <w:r w:rsidDel="00000000" w:rsidR="00000000" w:rsidRPr="00000000">
              <w:rPr>
                <w:rtl w:val="0"/>
              </w:rPr>
            </w:r>
          </w:p>
          <w:p w:rsidR="00000000" w:rsidDel="00000000" w:rsidP="00000000" w:rsidRDefault="00000000" w:rsidRPr="00000000" w14:paraId="000000B4">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Can be useful for JNV/Sainik</w:t>
            </w:r>
            <w:r w:rsidDel="00000000" w:rsidR="00000000" w:rsidRPr="00000000">
              <w:rPr>
                <w:rtl w:val="0"/>
              </w:rPr>
            </w:r>
          </w:p>
          <w:p w:rsidR="00000000" w:rsidDel="00000000" w:rsidP="00000000" w:rsidRDefault="00000000" w:rsidRPr="00000000" w14:paraId="000000B5">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Math, Reasoning, Language, GK analysis</w:t>
            </w:r>
            <w:r w:rsidDel="00000000" w:rsidR="00000000" w:rsidRPr="00000000">
              <w:rPr>
                <w:rtl w:val="0"/>
              </w:rPr>
            </w:r>
          </w:p>
          <w:p w:rsidR="00000000" w:rsidDel="00000000" w:rsidP="00000000" w:rsidRDefault="00000000" w:rsidRPr="00000000" w14:paraId="000000B6">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Section-wise mock tests</w:t>
            </w:r>
            <w:r w:rsidDel="00000000" w:rsidR="00000000" w:rsidRPr="00000000">
              <w:rPr>
                <w:rtl w:val="0"/>
              </w:rPr>
            </w:r>
          </w:p>
          <w:p w:rsidR="00000000" w:rsidDel="00000000" w:rsidP="00000000" w:rsidRDefault="00000000" w:rsidRPr="00000000" w14:paraId="000000B7">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Subject-specific improvement plans</w:t>
            </w:r>
            <w:r w:rsidDel="00000000" w:rsidR="00000000" w:rsidRPr="00000000">
              <w:rPr>
                <w:rtl w:val="0"/>
              </w:rPr>
            </w:r>
          </w:p>
        </w:tc>
      </w:tr>
    </w:tbl>
    <w:p w:rsidR="00000000" w:rsidDel="00000000" w:rsidP="00000000" w:rsidRDefault="00000000" w:rsidRPr="00000000" w14:paraId="000000B8">
      <w:pPr>
        <w:pStyle w:val="Heading2"/>
        <w:spacing w:after="100" w:before="160" w:line="276" w:lineRule="auto"/>
        <w:rPr>
          <w:rFonts w:ascii="Play" w:cs="Play" w:eastAsia="Play" w:hAnsi="Play"/>
          <w:b w:val="1"/>
          <w:bCs w:val="1"/>
          <w:color w:val="1f6feb"/>
          <w:sz w:val="26"/>
          <w:szCs w:val="26"/>
        </w:rPr>
      </w:pPr>
      <w:r w:rsidDel="00000000" w:rsidR="00000000" w:rsidRPr="00000000">
        <w:rPr>
          <w:rFonts w:ascii="Play" w:cs="Play" w:eastAsia="Play" w:hAnsi="Play"/>
          <w:b w:val="1"/>
          <w:bCs w:val="1"/>
          <w:color w:val="1f6feb"/>
          <w:sz w:val="26"/>
          <w:szCs w:val="26"/>
          <w:rtl w:val="0"/>
        </w:rPr>
        <w:t xml:space="preserve">Guided Learning Mode</w:t>
      </w:r>
    </w:p>
    <w:tbl>
      <w:tblPr>
        <w:tblStyle w:val="Table5"/>
        <w:tblW w:w="10480.0" w:type="dxa"/>
        <w:jc w:val="center"/>
        <w:tblLayout w:type="fixed"/>
        <w:tblLook w:val="0400"/>
      </w:tblPr>
      <w:tblGrid>
        <w:gridCol w:w="5240"/>
        <w:gridCol w:w="5240"/>
        <w:tblGridChange w:id="0">
          <w:tblGrid>
            <w:gridCol w:w="5240"/>
            <w:gridCol w:w="5240"/>
          </w:tblGrid>
        </w:tblGridChange>
      </w:tblGrid>
      <w:tr>
        <w:trPr>
          <w:cantSplit w:val="0"/>
          <w:tblHeader w:val="0"/>
        </w:trPr>
        <w:tc>
          <w:tcPr>
            <w:vAlign w:val="center"/>
          </w:tcPr>
          <w:p w:rsidR="00000000" w:rsidDel="00000000" w:rsidP="00000000" w:rsidRDefault="00000000" w:rsidRPr="00000000" w14:paraId="000000B9">
            <w:pPr>
              <w:spacing w:after="80" w:line="276" w:lineRule="auto"/>
              <w:jc w:val="center"/>
              <w:rPr>
                <w:rFonts w:ascii="Aptos" w:cs="Aptos" w:eastAsia="Aptos" w:hAnsi="Aptos"/>
                <w:sz w:val="19"/>
                <w:szCs w:val="19"/>
              </w:rPr>
            </w:pPr>
            <w:r w:rsidDel="00000000" w:rsidR="00000000" w:rsidRPr="00000000">
              <w:rPr>
                <w:rFonts w:ascii="Aptos" w:cs="Aptos" w:eastAsia="Aptos" w:hAnsi="Aptos"/>
                <w:sz w:val="19"/>
                <w:szCs w:val="19"/>
              </w:rPr>
              <w:drawing>
                <wp:inline distB="0" distT="0" distL="114300" distR="114300">
                  <wp:extent cx="3063240" cy="1723072"/>
                  <wp:effectExtent b="0" l="0" r="0" t="0"/>
                  <wp:docPr id="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063240" cy="1723072"/>
                          </a:xfrm>
                          <a:prstGeom prst="rect"/>
                          <a:ln/>
                        </pic:spPr>
                      </pic:pic>
                    </a:graphicData>
                  </a:graphic>
                </wp:inline>
              </w:drawing>
            </w:r>
            <w:r w:rsidDel="00000000" w:rsidR="00000000" w:rsidRPr="00000000">
              <w:rPr>
                <w:rtl w:val="0"/>
              </w:rPr>
            </w:r>
          </w:p>
        </w:tc>
        <w:tc>
          <w:tcPr>
            <w:shd w:fill="f4f6f8" w:val="clear"/>
            <w:vAlign w:val="top"/>
          </w:tcPr>
          <w:p w:rsidR="00000000" w:rsidDel="00000000" w:rsidP="00000000" w:rsidRDefault="00000000" w:rsidRPr="00000000" w14:paraId="000000BA">
            <w:pPr>
              <w:spacing w:after="8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BB">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What it does</w:t>
            </w:r>
            <w:r w:rsidDel="00000000" w:rsidR="00000000" w:rsidRPr="00000000">
              <w:rPr>
                <w:rtl w:val="0"/>
              </w:rPr>
            </w:r>
          </w:p>
          <w:p w:rsidR="00000000" w:rsidDel="00000000" w:rsidP="00000000" w:rsidRDefault="00000000" w:rsidRPr="00000000" w14:paraId="000000BC">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Provides a structured learning flow</w:t>
            </w:r>
            <w:r w:rsidDel="00000000" w:rsidR="00000000" w:rsidRPr="00000000">
              <w:rPr>
                <w:rtl w:val="0"/>
              </w:rPr>
            </w:r>
          </w:p>
          <w:p w:rsidR="00000000" w:rsidDel="00000000" w:rsidP="00000000" w:rsidRDefault="00000000" w:rsidRPr="00000000" w14:paraId="000000BD">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Guides students step by step</w:t>
            </w:r>
            <w:r w:rsidDel="00000000" w:rsidR="00000000" w:rsidRPr="00000000">
              <w:rPr>
                <w:rtl w:val="0"/>
              </w:rPr>
            </w:r>
          </w:p>
          <w:p w:rsidR="00000000" w:rsidDel="00000000" w:rsidP="00000000" w:rsidRDefault="00000000" w:rsidRPr="00000000" w14:paraId="000000BE">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Reduces confusion about what to study next</w:t>
            </w:r>
            <w:r w:rsidDel="00000000" w:rsidR="00000000" w:rsidRPr="00000000">
              <w:rPr>
                <w:rtl w:val="0"/>
              </w:rPr>
            </w:r>
          </w:p>
          <w:p w:rsidR="00000000" w:rsidDel="00000000" w:rsidP="00000000" w:rsidRDefault="00000000" w:rsidRPr="00000000" w14:paraId="000000BF">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Creates a more disciplined study experience</w:t>
            </w:r>
            <w:r w:rsidDel="00000000" w:rsidR="00000000" w:rsidRPr="00000000">
              <w:rPr>
                <w:rtl w:val="0"/>
              </w:rPr>
            </w:r>
          </w:p>
          <w:p w:rsidR="00000000" w:rsidDel="00000000" w:rsidP="00000000" w:rsidRDefault="00000000" w:rsidRPr="00000000" w14:paraId="000000C0">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Can be useful for JNV/Sainik</w:t>
            </w:r>
            <w:r w:rsidDel="00000000" w:rsidR="00000000" w:rsidRPr="00000000">
              <w:rPr>
                <w:rtl w:val="0"/>
              </w:rPr>
            </w:r>
          </w:p>
          <w:p w:rsidR="00000000" w:rsidDel="00000000" w:rsidP="00000000" w:rsidRDefault="00000000" w:rsidRPr="00000000" w14:paraId="000000C1">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Younger JNV/Sainik aspirants</w:t>
            </w:r>
            <w:r w:rsidDel="00000000" w:rsidR="00000000" w:rsidRPr="00000000">
              <w:rPr>
                <w:rtl w:val="0"/>
              </w:rPr>
            </w:r>
          </w:p>
          <w:p w:rsidR="00000000" w:rsidDel="00000000" w:rsidP="00000000" w:rsidRDefault="00000000" w:rsidRPr="00000000" w14:paraId="000000C2">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Daily guided preparation path</w:t>
            </w:r>
            <w:r w:rsidDel="00000000" w:rsidR="00000000" w:rsidRPr="00000000">
              <w:rPr>
                <w:rtl w:val="0"/>
              </w:rPr>
            </w:r>
          </w:p>
          <w:p w:rsidR="00000000" w:rsidDel="00000000" w:rsidP="00000000" w:rsidRDefault="00000000" w:rsidRPr="00000000" w14:paraId="000000C3">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Low-supervision self-study model</w:t>
            </w:r>
            <w:r w:rsidDel="00000000" w:rsidR="00000000" w:rsidRPr="00000000">
              <w:rPr>
                <w:rtl w:val="0"/>
              </w:rPr>
            </w:r>
          </w:p>
        </w:tc>
      </w:tr>
    </w:tbl>
    <w:p w:rsidR="00000000" w:rsidDel="00000000" w:rsidP="00000000" w:rsidRDefault="00000000" w:rsidRPr="00000000" w14:paraId="000000C4">
      <w:pPr>
        <w:pStyle w:val="Heading2"/>
        <w:spacing w:after="100" w:before="160" w:line="276" w:lineRule="auto"/>
        <w:rPr>
          <w:rFonts w:ascii="Play" w:cs="Play" w:eastAsia="Play" w:hAnsi="Play"/>
          <w:b w:val="1"/>
          <w:bCs w:val="1"/>
          <w:color w:val="1f6feb"/>
          <w:sz w:val="26"/>
          <w:szCs w:val="26"/>
        </w:rPr>
      </w:pPr>
      <w:r w:rsidDel="00000000" w:rsidR="00000000" w:rsidRPr="00000000">
        <w:rPr>
          <w:rFonts w:ascii="Play" w:cs="Play" w:eastAsia="Play" w:hAnsi="Play"/>
          <w:b w:val="1"/>
          <w:bCs w:val="1"/>
          <w:color w:val="1f6feb"/>
          <w:sz w:val="26"/>
          <w:szCs w:val="26"/>
          <w:rtl w:val="0"/>
        </w:rPr>
        <w:t xml:space="preserve">Mock Test Analysis</w:t>
      </w:r>
    </w:p>
    <w:tbl>
      <w:tblPr>
        <w:tblStyle w:val="Table6"/>
        <w:tblW w:w="10480.0" w:type="dxa"/>
        <w:jc w:val="center"/>
        <w:tblLayout w:type="fixed"/>
        <w:tblLook w:val="0400"/>
      </w:tblPr>
      <w:tblGrid>
        <w:gridCol w:w="5240"/>
        <w:gridCol w:w="5240"/>
        <w:tblGridChange w:id="0">
          <w:tblGrid>
            <w:gridCol w:w="5240"/>
            <w:gridCol w:w="5240"/>
          </w:tblGrid>
        </w:tblGridChange>
      </w:tblGrid>
      <w:tr>
        <w:trPr>
          <w:cantSplit w:val="0"/>
          <w:tblHeader w:val="0"/>
        </w:trPr>
        <w:tc>
          <w:tcPr>
            <w:vAlign w:val="center"/>
          </w:tcPr>
          <w:p w:rsidR="00000000" w:rsidDel="00000000" w:rsidP="00000000" w:rsidRDefault="00000000" w:rsidRPr="00000000" w14:paraId="000000C5">
            <w:pPr>
              <w:spacing w:after="80" w:line="276" w:lineRule="auto"/>
              <w:jc w:val="center"/>
              <w:rPr>
                <w:rFonts w:ascii="Aptos" w:cs="Aptos" w:eastAsia="Aptos" w:hAnsi="Aptos"/>
                <w:sz w:val="19"/>
                <w:szCs w:val="19"/>
              </w:rPr>
            </w:pPr>
            <w:r w:rsidDel="00000000" w:rsidR="00000000" w:rsidRPr="00000000">
              <w:rPr>
                <w:rFonts w:ascii="Aptos" w:cs="Aptos" w:eastAsia="Aptos" w:hAnsi="Aptos"/>
                <w:sz w:val="19"/>
                <w:szCs w:val="19"/>
              </w:rPr>
              <w:drawing>
                <wp:inline distB="0" distT="0" distL="114300" distR="114300">
                  <wp:extent cx="3063240" cy="1723072"/>
                  <wp:effectExtent b="0" l="0" r="0" t="0"/>
                  <wp:docPr id="1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063240" cy="1723072"/>
                          </a:xfrm>
                          <a:prstGeom prst="rect"/>
                          <a:ln/>
                        </pic:spPr>
                      </pic:pic>
                    </a:graphicData>
                  </a:graphic>
                </wp:inline>
              </w:drawing>
            </w:r>
            <w:r w:rsidDel="00000000" w:rsidR="00000000" w:rsidRPr="00000000">
              <w:rPr>
                <w:rtl w:val="0"/>
              </w:rPr>
            </w:r>
          </w:p>
        </w:tc>
        <w:tc>
          <w:tcPr>
            <w:shd w:fill="f4f6f8" w:val="clear"/>
            <w:vAlign w:val="top"/>
          </w:tcPr>
          <w:p w:rsidR="00000000" w:rsidDel="00000000" w:rsidP="00000000" w:rsidRDefault="00000000" w:rsidRPr="00000000" w14:paraId="000000C6">
            <w:pPr>
              <w:spacing w:after="8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C7">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What it does</w:t>
            </w:r>
            <w:r w:rsidDel="00000000" w:rsidR="00000000" w:rsidRPr="00000000">
              <w:rPr>
                <w:rtl w:val="0"/>
              </w:rPr>
            </w:r>
          </w:p>
          <w:p w:rsidR="00000000" w:rsidDel="00000000" w:rsidP="00000000" w:rsidRDefault="00000000" w:rsidRPr="00000000" w14:paraId="000000C8">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Analyzes performance after mock tests</w:t>
            </w:r>
            <w:r w:rsidDel="00000000" w:rsidR="00000000" w:rsidRPr="00000000">
              <w:rPr>
                <w:rtl w:val="0"/>
              </w:rPr>
            </w:r>
          </w:p>
          <w:p w:rsidR="00000000" w:rsidDel="00000000" w:rsidP="00000000" w:rsidRDefault="00000000" w:rsidRPr="00000000" w14:paraId="000000C9">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Shows score, accuracy, and attempt quality</w:t>
            </w:r>
            <w:r w:rsidDel="00000000" w:rsidR="00000000" w:rsidRPr="00000000">
              <w:rPr>
                <w:rtl w:val="0"/>
              </w:rPr>
            </w:r>
          </w:p>
          <w:p w:rsidR="00000000" w:rsidDel="00000000" w:rsidP="00000000" w:rsidRDefault="00000000" w:rsidRPr="00000000" w14:paraId="000000CA">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Helps students understand mistakes</w:t>
            </w:r>
            <w:r w:rsidDel="00000000" w:rsidR="00000000" w:rsidRPr="00000000">
              <w:rPr>
                <w:rtl w:val="0"/>
              </w:rPr>
            </w:r>
          </w:p>
          <w:p w:rsidR="00000000" w:rsidDel="00000000" w:rsidP="00000000" w:rsidRDefault="00000000" w:rsidRPr="00000000" w14:paraId="000000CB">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Turns mocks into improvement feedback</w:t>
            </w:r>
            <w:r w:rsidDel="00000000" w:rsidR="00000000" w:rsidRPr="00000000">
              <w:rPr>
                <w:rtl w:val="0"/>
              </w:rPr>
            </w:r>
          </w:p>
          <w:p w:rsidR="00000000" w:rsidDel="00000000" w:rsidP="00000000" w:rsidRDefault="00000000" w:rsidRPr="00000000" w14:paraId="000000CC">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Can be useful for JNV/Sainik</w:t>
            </w:r>
            <w:r w:rsidDel="00000000" w:rsidR="00000000" w:rsidRPr="00000000">
              <w:rPr>
                <w:rtl w:val="0"/>
              </w:rPr>
            </w:r>
          </w:p>
          <w:p w:rsidR="00000000" w:rsidDel="00000000" w:rsidP="00000000" w:rsidRDefault="00000000" w:rsidRPr="00000000" w14:paraId="000000CD">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JNV/Sainik full mock reports</w:t>
            </w:r>
            <w:r w:rsidDel="00000000" w:rsidR="00000000" w:rsidRPr="00000000">
              <w:rPr>
                <w:rtl w:val="0"/>
              </w:rPr>
            </w:r>
          </w:p>
          <w:p w:rsidR="00000000" w:rsidDel="00000000" w:rsidP="00000000" w:rsidRDefault="00000000" w:rsidRPr="00000000" w14:paraId="000000CE">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Readiness score after each mock</w:t>
            </w:r>
            <w:r w:rsidDel="00000000" w:rsidR="00000000" w:rsidRPr="00000000">
              <w:rPr>
                <w:rtl w:val="0"/>
              </w:rPr>
            </w:r>
          </w:p>
          <w:p w:rsidR="00000000" w:rsidDel="00000000" w:rsidP="00000000" w:rsidRDefault="00000000" w:rsidRPr="00000000" w14:paraId="000000CF">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Mistake-based practice recommendations</w:t>
            </w:r>
            <w:r w:rsidDel="00000000" w:rsidR="00000000" w:rsidRPr="00000000">
              <w:rPr>
                <w:rtl w:val="0"/>
              </w:rPr>
            </w:r>
          </w:p>
        </w:tc>
      </w:tr>
    </w:tbl>
    <w:p w:rsidR="00000000" w:rsidDel="00000000" w:rsidP="00000000" w:rsidRDefault="00000000" w:rsidRPr="00000000" w14:paraId="000000D0">
      <w:pPr>
        <w:spacing w:after="80" w:line="276" w:lineRule="auto"/>
        <w:rPr>
          <w:rFonts w:ascii="Aptos" w:cs="Aptos" w:eastAsia="Aptos" w:hAnsi="Aptos"/>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spacing w:after="100" w:before="160" w:line="276" w:lineRule="auto"/>
        <w:rPr>
          <w:rFonts w:ascii="Play" w:cs="Play" w:eastAsia="Play" w:hAnsi="Play"/>
          <w:b w:val="1"/>
          <w:bCs w:val="1"/>
          <w:color w:val="1f6feb"/>
          <w:sz w:val="26"/>
          <w:szCs w:val="26"/>
        </w:rPr>
      </w:pPr>
      <w:r w:rsidDel="00000000" w:rsidR="00000000" w:rsidRPr="00000000">
        <w:rPr>
          <w:rFonts w:ascii="Play" w:cs="Play" w:eastAsia="Play" w:hAnsi="Play"/>
          <w:b w:val="1"/>
          <w:bCs w:val="1"/>
          <w:color w:val="1f6feb"/>
          <w:sz w:val="26"/>
          <w:szCs w:val="26"/>
          <w:rtl w:val="0"/>
        </w:rPr>
        <w:t xml:space="preserve">Quiz System</w:t>
      </w:r>
    </w:p>
    <w:tbl>
      <w:tblPr>
        <w:tblStyle w:val="Table7"/>
        <w:tblW w:w="10480.0" w:type="dxa"/>
        <w:jc w:val="center"/>
        <w:tblLayout w:type="fixed"/>
        <w:tblLook w:val="0400"/>
      </w:tblPr>
      <w:tblGrid>
        <w:gridCol w:w="5240"/>
        <w:gridCol w:w="5240"/>
        <w:tblGridChange w:id="0">
          <w:tblGrid>
            <w:gridCol w:w="5240"/>
            <w:gridCol w:w="5240"/>
          </w:tblGrid>
        </w:tblGridChange>
      </w:tblGrid>
      <w:tr>
        <w:trPr>
          <w:cantSplit w:val="0"/>
          <w:tblHeader w:val="0"/>
        </w:trPr>
        <w:tc>
          <w:tcPr>
            <w:vAlign w:val="center"/>
          </w:tcPr>
          <w:p w:rsidR="00000000" w:rsidDel="00000000" w:rsidP="00000000" w:rsidRDefault="00000000" w:rsidRPr="00000000" w14:paraId="000000D2">
            <w:pPr>
              <w:spacing w:after="80" w:line="276" w:lineRule="auto"/>
              <w:jc w:val="center"/>
              <w:rPr>
                <w:rFonts w:ascii="Aptos" w:cs="Aptos" w:eastAsia="Aptos" w:hAnsi="Aptos"/>
                <w:sz w:val="19"/>
                <w:szCs w:val="19"/>
              </w:rPr>
            </w:pPr>
            <w:r w:rsidDel="00000000" w:rsidR="00000000" w:rsidRPr="00000000">
              <w:rPr>
                <w:rFonts w:ascii="Aptos" w:cs="Aptos" w:eastAsia="Aptos" w:hAnsi="Aptos"/>
                <w:sz w:val="19"/>
                <w:szCs w:val="19"/>
              </w:rPr>
              <w:drawing>
                <wp:inline distB="0" distT="0" distL="114300" distR="114300">
                  <wp:extent cx="3063240" cy="1723072"/>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063240" cy="1723072"/>
                          </a:xfrm>
                          <a:prstGeom prst="rect"/>
                          <a:ln/>
                        </pic:spPr>
                      </pic:pic>
                    </a:graphicData>
                  </a:graphic>
                </wp:inline>
              </w:drawing>
            </w:r>
            <w:r w:rsidDel="00000000" w:rsidR="00000000" w:rsidRPr="00000000">
              <w:rPr>
                <w:rtl w:val="0"/>
              </w:rPr>
            </w:r>
          </w:p>
        </w:tc>
        <w:tc>
          <w:tcPr>
            <w:shd w:fill="f4f6f8" w:val="clear"/>
            <w:vAlign w:val="top"/>
          </w:tcPr>
          <w:p w:rsidR="00000000" w:rsidDel="00000000" w:rsidP="00000000" w:rsidRDefault="00000000" w:rsidRPr="00000000" w14:paraId="000000D3">
            <w:pPr>
              <w:spacing w:after="8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D4">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What it does</w:t>
            </w:r>
            <w:r w:rsidDel="00000000" w:rsidR="00000000" w:rsidRPr="00000000">
              <w:rPr>
                <w:rtl w:val="0"/>
              </w:rPr>
            </w:r>
          </w:p>
          <w:p w:rsidR="00000000" w:rsidDel="00000000" w:rsidP="00000000" w:rsidRDefault="00000000" w:rsidRPr="00000000" w14:paraId="000000D5">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Provides short practice-based assessments</w:t>
            </w:r>
            <w:r w:rsidDel="00000000" w:rsidR="00000000" w:rsidRPr="00000000">
              <w:rPr>
                <w:rtl w:val="0"/>
              </w:rPr>
            </w:r>
          </w:p>
          <w:p w:rsidR="00000000" w:rsidDel="00000000" w:rsidP="00000000" w:rsidRDefault="00000000" w:rsidRPr="00000000" w14:paraId="000000D6">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Allows quick checking of understanding</w:t>
            </w:r>
            <w:r w:rsidDel="00000000" w:rsidR="00000000" w:rsidRPr="00000000">
              <w:rPr>
                <w:rtl w:val="0"/>
              </w:rPr>
            </w:r>
          </w:p>
          <w:p w:rsidR="00000000" w:rsidDel="00000000" w:rsidP="00000000" w:rsidRDefault="00000000" w:rsidRPr="00000000" w14:paraId="000000D7">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Supports repeated low-friction practice</w:t>
            </w:r>
            <w:r w:rsidDel="00000000" w:rsidR="00000000" w:rsidRPr="00000000">
              <w:rPr>
                <w:rtl w:val="0"/>
              </w:rPr>
            </w:r>
          </w:p>
          <w:p w:rsidR="00000000" w:rsidDel="00000000" w:rsidP="00000000" w:rsidRDefault="00000000" w:rsidRPr="00000000" w14:paraId="000000D8">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Can be used for topic or concept revision</w:t>
            </w:r>
            <w:r w:rsidDel="00000000" w:rsidR="00000000" w:rsidRPr="00000000">
              <w:rPr>
                <w:rtl w:val="0"/>
              </w:rPr>
            </w:r>
          </w:p>
          <w:p w:rsidR="00000000" w:rsidDel="00000000" w:rsidP="00000000" w:rsidRDefault="00000000" w:rsidRPr="00000000" w14:paraId="000000D9">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Can be useful for JNV/Sainik</w:t>
            </w:r>
            <w:r w:rsidDel="00000000" w:rsidR="00000000" w:rsidRPr="00000000">
              <w:rPr>
                <w:rtl w:val="0"/>
              </w:rPr>
            </w:r>
          </w:p>
          <w:p w:rsidR="00000000" w:rsidDel="00000000" w:rsidP="00000000" w:rsidRDefault="00000000" w:rsidRPr="00000000" w14:paraId="000000DA">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Daily quiz habit</w:t>
            </w:r>
            <w:r w:rsidDel="00000000" w:rsidR="00000000" w:rsidRPr="00000000">
              <w:rPr>
                <w:rtl w:val="0"/>
              </w:rPr>
            </w:r>
          </w:p>
          <w:p w:rsidR="00000000" w:rsidDel="00000000" w:rsidP="00000000" w:rsidRDefault="00000000" w:rsidRPr="00000000" w14:paraId="000000DB">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Concept revision</w:t>
            </w:r>
            <w:r w:rsidDel="00000000" w:rsidR="00000000" w:rsidRPr="00000000">
              <w:rPr>
                <w:rtl w:val="0"/>
              </w:rPr>
            </w:r>
          </w:p>
          <w:p w:rsidR="00000000" w:rsidDel="00000000" w:rsidP="00000000" w:rsidRDefault="00000000" w:rsidRPr="00000000" w14:paraId="000000DC">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Micro-practice before full mocks</w:t>
            </w:r>
            <w:r w:rsidDel="00000000" w:rsidR="00000000" w:rsidRPr="00000000">
              <w:rPr>
                <w:rtl w:val="0"/>
              </w:rPr>
            </w:r>
          </w:p>
        </w:tc>
      </w:tr>
    </w:tbl>
    <w:p w:rsidR="00000000" w:rsidDel="00000000" w:rsidP="00000000" w:rsidRDefault="00000000" w:rsidRPr="00000000" w14:paraId="000000DD">
      <w:pPr>
        <w:pStyle w:val="Heading2"/>
        <w:spacing w:after="100" w:before="160" w:line="276" w:lineRule="auto"/>
        <w:rPr>
          <w:rFonts w:ascii="Play" w:cs="Play" w:eastAsia="Play" w:hAnsi="Play"/>
          <w:b w:val="1"/>
          <w:bCs w:val="1"/>
          <w:color w:val="1f6feb"/>
          <w:sz w:val="26"/>
          <w:szCs w:val="26"/>
        </w:rPr>
      </w:pPr>
      <w:r w:rsidDel="00000000" w:rsidR="00000000" w:rsidRPr="00000000">
        <w:rPr>
          <w:rFonts w:ascii="Play" w:cs="Play" w:eastAsia="Play" w:hAnsi="Play"/>
          <w:b w:val="1"/>
          <w:bCs w:val="1"/>
          <w:color w:val="1f6feb"/>
          <w:sz w:val="26"/>
          <w:szCs w:val="26"/>
          <w:rtl w:val="0"/>
        </w:rPr>
        <w:t xml:space="preserve">Daily Progress Tracking</w:t>
      </w:r>
    </w:p>
    <w:tbl>
      <w:tblPr>
        <w:tblStyle w:val="Table8"/>
        <w:tblW w:w="10480.0" w:type="dxa"/>
        <w:jc w:val="center"/>
        <w:tblLayout w:type="fixed"/>
        <w:tblLook w:val="0400"/>
      </w:tblPr>
      <w:tblGrid>
        <w:gridCol w:w="5240"/>
        <w:gridCol w:w="5240"/>
        <w:tblGridChange w:id="0">
          <w:tblGrid>
            <w:gridCol w:w="5240"/>
            <w:gridCol w:w="5240"/>
          </w:tblGrid>
        </w:tblGridChange>
      </w:tblGrid>
      <w:tr>
        <w:trPr>
          <w:cantSplit w:val="0"/>
          <w:tblHeader w:val="0"/>
        </w:trPr>
        <w:tc>
          <w:tcPr>
            <w:vAlign w:val="center"/>
          </w:tcPr>
          <w:p w:rsidR="00000000" w:rsidDel="00000000" w:rsidP="00000000" w:rsidRDefault="00000000" w:rsidRPr="00000000" w14:paraId="000000DE">
            <w:pPr>
              <w:spacing w:after="80" w:line="276" w:lineRule="auto"/>
              <w:jc w:val="center"/>
              <w:rPr>
                <w:rFonts w:ascii="Aptos" w:cs="Aptos" w:eastAsia="Aptos" w:hAnsi="Aptos"/>
                <w:sz w:val="19"/>
                <w:szCs w:val="19"/>
              </w:rPr>
            </w:pPr>
            <w:r w:rsidDel="00000000" w:rsidR="00000000" w:rsidRPr="00000000">
              <w:rPr>
                <w:rFonts w:ascii="Aptos" w:cs="Aptos" w:eastAsia="Aptos" w:hAnsi="Aptos"/>
                <w:sz w:val="19"/>
                <w:szCs w:val="19"/>
              </w:rPr>
              <w:drawing>
                <wp:inline distB="0" distT="0" distL="114300" distR="114300">
                  <wp:extent cx="3063240" cy="1723072"/>
                  <wp:effectExtent b="0" l="0" r="0" t="0"/>
                  <wp:docPr id="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3063240" cy="1723072"/>
                          </a:xfrm>
                          <a:prstGeom prst="rect"/>
                          <a:ln/>
                        </pic:spPr>
                      </pic:pic>
                    </a:graphicData>
                  </a:graphic>
                </wp:inline>
              </w:drawing>
            </w:r>
            <w:r w:rsidDel="00000000" w:rsidR="00000000" w:rsidRPr="00000000">
              <w:rPr>
                <w:rtl w:val="0"/>
              </w:rPr>
            </w:r>
          </w:p>
        </w:tc>
        <w:tc>
          <w:tcPr>
            <w:shd w:fill="f4f6f8" w:val="clear"/>
            <w:vAlign w:val="top"/>
          </w:tcPr>
          <w:p w:rsidR="00000000" w:rsidDel="00000000" w:rsidP="00000000" w:rsidRDefault="00000000" w:rsidRPr="00000000" w14:paraId="000000DF">
            <w:pPr>
              <w:spacing w:after="8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E0">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What it does</w:t>
            </w:r>
            <w:r w:rsidDel="00000000" w:rsidR="00000000" w:rsidRPr="00000000">
              <w:rPr>
                <w:rtl w:val="0"/>
              </w:rPr>
            </w:r>
          </w:p>
          <w:p w:rsidR="00000000" w:rsidDel="00000000" w:rsidP="00000000" w:rsidRDefault="00000000" w:rsidRPr="00000000" w14:paraId="000000E1">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Tracks day-to-day learning activity</w:t>
            </w:r>
            <w:r w:rsidDel="00000000" w:rsidR="00000000" w:rsidRPr="00000000">
              <w:rPr>
                <w:rtl w:val="0"/>
              </w:rPr>
            </w:r>
          </w:p>
          <w:p w:rsidR="00000000" w:rsidDel="00000000" w:rsidP="00000000" w:rsidRDefault="00000000" w:rsidRPr="00000000" w14:paraId="000000E2">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Shows consistency and completed tasks</w:t>
            </w:r>
            <w:r w:rsidDel="00000000" w:rsidR="00000000" w:rsidRPr="00000000">
              <w:rPr>
                <w:rtl w:val="0"/>
              </w:rPr>
            </w:r>
          </w:p>
          <w:p w:rsidR="00000000" w:rsidDel="00000000" w:rsidP="00000000" w:rsidRDefault="00000000" w:rsidRPr="00000000" w14:paraId="000000E3">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Encourages repeat usage</w:t>
            </w:r>
            <w:r w:rsidDel="00000000" w:rsidR="00000000" w:rsidRPr="00000000">
              <w:rPr>
                <w:rtl w:val="0"/>
              </w:rPr>
            </w:r>
          </w:p>
          <w:p w:rsidR="00000000" w:rsidDel="00000000" w:rsidP="00000000" w:rsidRDefault="00000000" w:rsidRPr="00000000" w14:paraId="000000E4">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Makes preparation progress visible</w:t>
            </w:r>
            <w:r w:rsidDel="00000000" w:rsidR="00000000" w:rsidRPr="00000000">
              <w:rPr>
                <w:rtl w:val="0"/>
              </w:rPr>
            </w:r>
          </w:p>
          <w:p w:rsidR="00000000" w:rsidDel="00000000" w:rsidP="00000000" w:rsidRDefault="00000000" w:rsidRPr="00000000" w14:paraId="000000E5">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Can be useful for JNV/Sainik</w:t>
            </w:r>
            <w:r w:rsidDel="00000000" w:rsidR="00000000" w:rsidRPr="00000000">
              <w:rPr>
                <w:rtl w:val="0"/>
              </w:rPr>
            </w:r>
          </w:p>
          <w:p w:rsidR="00000000" w:rsidDel="00000000" w:rsidP="00000000" w:rsidRDefault="00000000" w:rsidRPr="00000000" w14:paraId="000000E6">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Student streaks</w:t>
            </w:r>
            <w:r w:rsidDel="00000000" w:rsidR="00000000" w:rsidRPr="00000000">
              <w:rPr>
                <w:rtl w:val="0"/>
              </w:rPr>
            </w:r>
          </w:p>
          <w:p w:rsidR="00000000" w:rsidDel="00000000" w:rsidP="00000000" w:rsidRDefault="00000000" w:rsidRPr="00000000" w14:paraId="000000E7">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Parent-facing weekly reports</w:t>
            </w:r>
            <w:r w:rsidDel="00000000" w:rsidR="00000000" w:rsidRPr="00000000">
              <w:rPr>
                <w:rtl w:val="0"/>
              </w:rPr>
            </w:r>
          </w:p>
          <w:p w:rsidR="00000000" w:rsidDel="00000000" w:rsidP="00000000" w:rsidRDefault="00000000" w:rsidRPr="00000000" w14:paraId="000000E8">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Daily study goals</w:t>
            </w:r>
            <w:r w:rsidDel="00000000" w:rsidR="00000000" w:rsidRPr="00000000">
              <w:rPr>
                <w:rtl w:val="0"/>
              </w:rPr>
            </w:r>
          </w:p>
        </w:tc>
      </w:tr>
    </w:tbl>
    <w:p w:rsidR="00000000" w:rsidDel="00000000" w:rsidP="00000000" w:rsidRDefault="00000000" w:rsidRPr="00000000" w14:paraId="000000E9">
      <w:pPr>
        <w:pStyle w:val="Heading2"/>
        <w:spacing w:after="100" w:before="160" w:line="276" w:lineRule="auto"/>
        <w:rPr>
          <w:rFonts w:ascii="Play" w:cs="Play" w:eastAsia="Play" w:hAnsi="Play"/>
          <w:b w:val="1"/>
          <w:bCs w:val="1"/>
          <w:color w:val="1f6feb"/>
          <w:sz w:val="26"/>
          <w:szCs w:val="26"/>
        </w:rPr>
      </w:pPr>
      <w:r w:rsidDel="00000000" w:rsidR="00000000" w:rsidRPr="00000000">
        <w:rPr>
          <w:rFonts w:ascii="Play" w:cs="Play" w:eastAsia="Play" w:hAnsi="Play"/>
          <w:b w:val="1"/>
          <w:bCs w:val="1"/>
          <w:color w:val="1f6feb"/>
          <w:sz w:val="26"/>
          <w:szCs w:val="26"/>
          <w:rtl w:val="0"/>
        </w:rPr>
        <w:t xml:space="preserve">Personalized Study Planning</w:t>
      </w:r>
    </w:p>
    <w:tbl>
      <w:tblPr>
        <w:tblStyle w:val="Table9"/>
        <w:tblW w:w="10480.0" w:type="dxa"/>
        <w:jc w:val="center"/>
        <w:tblLayout w:type="fixed"/>
        <w:tblLook w:val="0400"/>
      </w:tblPr>
      <w:tblGrid>
        <w:gridCol w:w="5240"/>
        <w:gridCol w:w="5240"/>
        <w:tblGridChange w:id="0">
          <w:tblGrid>
            <w:gridCol w:w="5240"/>
            <w:gridCol w:w="5240"/>
          </w:tblGrid>
        </w:tblGridChange>
      </w:tblGrid>
      <w:tr>
        <w:trPr>
          <w:cantSplit w:val="0"/>
          <w:tblHeader w:val="0"/>
        </w:trPr>
        <w:tc>
          <w:tcPr>
            <w:vAlign w:val="center"/>
          </w:tcPr>
          <w:p w:rsidR="00000000" w:rsidDel="00000000" w:rsidP="00000000" w:rsidRDefault="00000000" w:rsidRPr="00000000" w14:paraId="000000EA">
            <w:pPr>
              <w:spacing w:after="80" w:line="276" w:lineRule="auto"/>
              <w:jc w:val="center"/>
              <w:rPr>
                <w:rFonts w:ascii="Aptos" w:cs="Aptos" w:eastAsia="Aptos" w:hAnsi="Aptos"/>
                <w:sz w:val="19"/>
                <w:szCs w:val="19"/>
              </w:rPr>
            </w:pPr>
            <w:r w:rsidDel="00000000" w:rsidR="00000000" w:rsidRPr="00000000">
              <w:rPr>
                <w:rFonts w:ascii="Aptos" w:cs="Aptos" w:eastAsia="Aptos" w:hAnsi="Aptos"/>
                <w:sz w:val="19"/>
                <w:szCs w:val="19"/>
              </w:rPr>
              <w:drawing>
                <wp:inline distB="0" distT="0" distL="114300" distR="114300">
                  <wp:extent cx="3063240" cy="1723072"/>
                  <wp:effectExtent b="0" l="0" r="0" t="0"/>
                  <wp:docPr id="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063240" cy="1723072"/>
                          </a:xfrm>
                          <a:prstGeom prst="rect"/>
                          <a:ln/>
                        </pic:spPr>
                      </pic:pic>
                    </a:graphicData>
                  </a:graphic>
                </wp:inline>
              </w:drawing>
            </w:r>
            <w:r w:rsidDel="00000000" w:rsidR="00000000" w:rsidRPr="00000000">
              <w:rPr>
                <w:rtl w:val="0"/>
              </w:rPr>
            </w:r>
          </w:p>
        </w:tc>
        <w:tc>
          <w:tcPr>
            <w:shd w:fill="f4f6f8" w:val="clear"/>
            <w:vAlign w:val="top"/>
          </w:tcPr>
          <w:p w:rsidR="00000000" w:rsidDel="00000000" w:rsidP="00000000" w:rsidRDefault="00000000" w:rsidRPr="00000000" w14:paraId="000000EB">
            <w:pPr>
              <w:spacing w:after="8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EC">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What it does</w:t>
            </w:r>
            <w:r w:rsidDel="00000000" w:rsidR="00000000" w:rsidRPr="00000000">
              <w:rPr>
                <w:rtl w:val="0"/>
              </w:rPr>
            </w:r>
          </w:p>
          <w:p w:rsidR="00000000" w:rsidDel="00000000" w:rsidP="00000000" w:rsidRDefault="00000000" w:rsidRPr="00000000" w14:paraId="000000ED">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Helps organize study activity</w:t>
            </w:r>
            <w:r w:rsidDel="00000000" w:rsidR="00000000" w:rsidRPr="00000000">
              <w:rPr>
                <w:rtl w:val="0"/>
              </w:rPr>
            </w:r>
          </w:p>
          <w:p w:rsidR="00000000" w:rsidDel="00000000" w:rsidP="00000000" w:rsidRDefault="00000000" w:rsidRPr="00000000" w14:paraId="000000EE">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Supports planned preparation instead of ad hoc practice</w:t>
            </w:r>
            <w:r w:rsidDel="00000000" w:rsidR="00000000" w:rsidRPr="00000000">
              <w:rPr>
                <w:rtl w:val="0"/>
              </w:rPr>
            </w:r>
          </w:p>
          <w:p w:rsidR="00000000" w:rsidDel="00000000" w:rsidP="00000000" w:rsidRDefault="00000000" w:rsidRPr="00000000" w14:paraId="000000EF">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Can connect weak areas with next study tasks</w:t>
            </w:r>
            <w:r w:rsidDel="00000000" w:rsidR="00000000" w:rsidRPr="00000000">
              <w:rPr>
                <w:rtl w:val="0"/>
              </w:rPr>
            </w:r>
          </w:p>
          <w:p w:rsidR="00000000" w:rsidDel="00000000" w:rsidP="00000000" w:rsidRDefault="00000000" w:rsidRPr="00000000" w14:paraId="000000F0">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Improves preparation discipline</w:t>
            </w:r>
            <w:r w:rsidDel="00000000" w:rsidR="00000000" w:rsidRPr="00000000">
              <w:rPr>
                <w:rtl w:val="0"/>
              </w:rPr>
            </w:r>
          </w:p>
          <w:p w:rsidR="00000000" w:rsidDel="00000000" w:rsidP="00000000" w:rsidRDefault="00000000" w:rsidRPr="00000000" w14:paraId="000000F1">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Can be useful for JNV/Sainik</w:t>
            </w:r>
            <w:r w:rsidDel="00000000" w:rsidR="00000000" w:rsidRPr="00000000">
              <w:rPr>
                <w:rtl w:val="0"/>
              </w:rPr>
            </w:r>
          </w:p>
          <w:p w:rsidR="00000000" w:rsidDel="00000000" w:rsidP="00000000" w:rsidRDefault="00000000" w:rsidRPr="00000000" w14:paraId="000000F2">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JNV/Sainik study calendar</w:t>
            </w:r>
            <w:r w:rsidDel="00000000" w:rsidR="00000000" w:rsidRPr="00000000">
              <w:rPr>
                <w:rtl w:val="0"/>
              </w:rPr>
            </w:r>
          </w:p>
          <w:p w:rsidR="00000000" w:rsidDel="00000000" w:rsidP="00000000" w:rsidRDefault="00000000" w:rsidRPr="00000000" w14:paraId="000000F3">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Weak-topic based planning</w:t>
            </w:r>
            <w:r w:rsidDel="00000000" w:rsidR="00000000" w:rsidRPr="00000000">
              <w:rPr>
                <w:rtl w:val="0"/>
              </w:rPr>
            </w:r>
          </w:p>
          <w:p w:rsidR="00000000" w:rsidDel="00000000" w:rsidP="00000000" w:rsidRDefault="00000000" w:rsidRPr="00000000" w14:paraId="000000F4">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Exam-date preparation schedule</w:t>
            </w:r>
            <w:r w:rsidDel="00000000" w:rsidR="00000000" w:rsidRPr="00000000">
              <w:rPr>
                <w:rtl w:val="0"/>
              </w:rPr>
            </w:r>
          </w:p>
        </w:tc>
      </w:tr>
    </w:tbl>
    <w:p w:rsidR="00000000" w:rsidDel="00000000" w:rsidP="00000000" w:rsidRDefault="00000000" w:rsidRPr="00000000" w14:paraId="000000F5">
      <w:pPr>
        <w:spacing w:after="80" w:line="276" w:lineRule="auto"/>
        <w:rPr>
          <w:rFonts w:ascii="Aptos" w:cs="Aptos" w:eastAsia="Aptos" w:hAnsi="Aptos"/>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spacing w:after="100" w:before="160" w:line="276" w:lineRule="auto"/>
        <w:rPr>
          <w:rFonts w:ascii="Play" w:cs="Play" w:eastAsia="Play" w:hAnsi="Play"/>
          <w:b w:val="1"/>
          <w:bCs w:val="1"/>
          <w:color w:val="1f6feb"/>
          <w:sz w:val="26"/>
          <w:szCs w:val="26"/>
        </w:rPr>
      </w:pPr>
      <w:r w:rsidDel="00000000" w:rsidR="00000000" w:rsidRPr="00000000">
        <w:rPr>
          <w:rFonts w:ascii="Play" w:cs="Play" w:eastAsia="Play" w:hAnsi="Play"/>
          <w:b w:val="1"/>
          <w:bCs w:val="1"/>
          <w:color w:val="1f6feb"/>
          <w:sz w:val="26"/>
          <w:szCs w:val="26"/>
          <w:rtl w:val="0"/>
        </w:rPr>
        <w:t xml:space="preserve">Performance Comparison</w:t>
      </w:r>
    </w:p>
    <w:tbl>
      <w:tblPr>
        <w:tblStyle w:val="Table10"/>
        <w:tblW w:w="10480.0" w:type="dxa"/>
        <w:jc w:val="center"/>
        <w:tblLayout w:type="fixed"/>
        <w:tblLook w:val="0400"/>
      </w:tblPr>
      <w:tblGrid>
        <w:gridCol w:w="5240"/>
        <w:gridCol w:w="5240"/>
        <w:tblGridChange w:id="0">
          <w:tblGrid>
            <w:gridCol w:w="5240"/>
            <w:gridCol w:w="5240"/>
          </w:tblGrid>
        </w:tblGridChange>
      </w:tblGrid>
      <w:tr>
        <w:trPr>
          <w:cantSplit w:val="0"/>
          <w:tblHeader w:val="0"/>
        </w:trPr>
        <w:tc>
          <w:tcPr>
            <w:vAlign w:val="center"/>
          </w:tcPr>
          <w:p w:rsidR="00000000" w:rsidDel="00000000" w:rsidP="00000000" w:rsidRDefault="00000000" w:rsidRPr="00000000" w14:paraId="000000F7">
            <w:pPr>
              <w:spacing w:after="80" w:line="276" w:lineRule="auto"/>
              <w:jc w:val="center"/>
              <w:rPr>
                <w:rFonts w:ascii="Aptos" w:cs="Aptos" w:eastAsia="Aptos" w:hAnsi="Aptos"/>
                <w:sz w:val="19"/>
                <w:szCs w:val="19"/>
              </w:rPr>
            </w:pPr>
            <w:r w:rsidDel="00000000" w:rsidR="00000000" w:rsidRPr="00000000">
              <w:rPr>
                <w:rFonts w:ascii="Aptos" w:cs="Aptos" w:eastAsia="Aptos" w:hAnsi="Aptos"/>
                <w:sz w:val="19"/>
                <w:szCs w:val="19"/>
              </w:rPr>
              <w:drawing>
                <wp:inline distB="0" distT="0" distL="114300" distR="114300">
                  <wp:extent cx="3063240" cy="1723072"/>
                  <wp:effectExtent b="0" l="0" r="0" t="0"/>
                  <wp:docPr id="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063240" cy="1723072"/>
                          </a:xfrm>
                          <a:prstGeom prst="rect"/>
                          <a:ln/>
                        </pic:spPr>
                      </pic:pic>
                    </a:graphicData>
                  </a:graphic>
                </wp:inline>
              </w:drawing>
            </w:r>
            <w:r w:rsidDel="00000000" w:rsidR="00000000" w:rsidRPr="00000000">
              <w:rPr>
                <w:rtl w:val="0"/>
              </w:rPr>
            </w:r>
          </w:p>
        </w:tc>
        <w:tc>
          <w:tcPr>
            <w:shd w:fill="f4f6f8" w:val="clear"/>
            <w:vAlign w:val="top"/>
          </w:tcPr>
          <w:p w:rsidR="00000000" w:rsidDel="00000000" w:rsidP="00000000" w:rsidRDefault="00000000" w:rsidRPr="00000000" w14:paraId="000000F8">
            <w:pPr>
              <w:spacing w:after="80" w:line="276" w:lineRule="auto"/>
              <w:rPr>
                <w:rFonts w:ascii="Aptos" w:cs="Aptos" w:eastAsia="Aptos" w:hAnsi="Aptos"/>
                <w:sz w:val="19"/>
                <w:szCs w:val="19"/>
              </w:rPr>
            </w:pPr>
            <w:r w:rsidDel="00000000" w:rsidR="00000000" w:rsidRPr="00000000">
              <w:rPr>
                <w:rtl w:val="0"/>
              </w:rPr>
            </w:r>
          </w:p>
          <w:p w:rsidR="00000000" w:rsidDel="00000000" w:rsidP="00000000" w:rsidRDefault="00000000" w:rsidRPr="00000000" w14:paraId="000000F9">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What it does</w:t>
            </w:r>
            <w:r w:rsidDel="00000000" w:rsidR="00000000" w:rsidRPr="00000000">
              <w:rPr>
                <w:rtl w:val="0"/>
              </w:rPr>
            </w:r>
          </w:p>
          <w:p w:rsidR="00000000" w:rsidDel="00000000" w:rsidP="00000000" w:rsidRDefault="00000000" w:rsidRPr="00000000" w14:paraId="000000FA">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Compares student performance against others</w:t>
            </w:r>
            <w:r w:rsidDel="00000000" w:rsidR="00000000" w:rsidRPr="00000000">
              <w:rPr>
                <w:rtl w:val="0"/>
              </w:rPr>
            </w:r>
          </w:p>
          <w:p w:rsidR="00000000" w:rsidDel="00000000" w:rsidP="00000000" w:rsidRDefault="00000000" w:rsidRPr="00000000" w14:paraId="000000FB">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Creates benchmark awareness</w:t>
            </w:r>
            <w:r w:rsidDel="00000000" w:rsidR="00000000" w:rsidRPr="00000000">
              <w:rPr>
                <w:rtl w:val="0"/>
              </w:rPr>
            </w:r>
          </w:p>
          <w:p w:rsidR="00000000" w:rsidDel="00000000" w:rsidP="00000000" w:rsidRDefault="00000000" w:rsidRPr="00000000" w14:paraId="000000FC">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Helps students understand relative standing</w:t>
            </w:r>
            <w:r w:rsidDel="00000000" w:rsidR="00000000" w:rsidRPr="00000000">
              <w:rPr>
                <w:rtl w:val="0"/>
              </w:rPr>
            </w:r>
          </w:p>
          <w:p w:rsidR="00000000" w:rsidDel="00000000" w:rsidP="00000000" w:rsidRDefault="00000000" w:rsidRPr="00000000" w14:paraId="000000FD">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Can motivate improvement through peer comparison</w:t>
            </w:r>
            <w:r w:rsidDel="00000000" w:rsidR="00000000" w:rsidRPr="00000000">
              <w:rPr>
                <w:rtl w:val="0"/>
              </w:rPr>
            </w:r>
          </w:p>
          <w:p w:rsidR="00000000" w:rsidDel="00000000" w:rsidP="00000000" w:rsidRDefault="00000000" w:rsidRPr="00000000" w14:paraId="000000FE">
            <w:pPr>
              <w:spacing w:after="80" w:line="276" w:lineRule="auto"/>
              <w:rPr>
                <w:rFonts w:ascii="Aptos" w:cs="Aptos" w:eastAsia="Aptos" w:hAnsi="Aptos"/>
                <w:sz w:val="19"/>
                <w:szCs w:val="19"/>
              </w:rPr>
            </w:pPr>
            <w:r w:rsidDel="00000000" w:rsidR="00000000" w:rsidRPr="00000000">
              <w:rPr>
                <w:rFonts w:ascii="Aptos" w:cs="Aptos" w:eastAsia="Aptos" w:hAnsi="Aptos"/>
                <w:b w:val="1"/>
                <w:bCs w:val="1"/>
                <w:color w:val="12324a"/>
                <w:sz w:val="18"/>
                <w:szCs w:val="18"/>
                <w:rtl w:val="0"/>
              </w:rPr>
              <w:t xml:space="preserve">Can be useful for JNV/Sainik</w:t>
            </w:r>
            <w:r w:rsidDel="00000000" w:rsidR="00000000" w:rsidRPr="00000000">
              <w:rPr>
                <w:rtl w:val="0"/>
              </w:rPr>
            </w:r>
          </w:p>
          <w:p w:rsidR="00000000" w:rsidDel="00000000" w:rsidP="00000000" w:rsidRDefault="00000000" w:rsidRPr="00000000" w14:paraId="000000FF">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Rank band system</w:t>
            </w:r>
            <w:r w:rsidDel="00000000" w:rsidR="00000000" w:rsidRPr="00000000">
              <w:rPr>
                <w:rtl w:val="0"/>
              </w:rPr>
            </w:r>
          </w:p>
          <w:p w:rsidR="00000000" w:rsidDel="00000000" w:rsidP="00000000" w:rsidRDefault="00000000" w:rsidRPr="00000000" w14:paraId="00000100">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Peer comparison after mocks</w:t>
            </w:r>
            <w:r w:rsidDel="00000000" w:rsidR="00000000" w:rsidRPr="00000000">
              <w:rPr>
                <w:rtl w:val="0"/>
              </w:rPr>
            </w:r>
          </w:p>
          <w:p w:rsidR="00000000" w:rsidDel="00000000" w:rsidP="00000000" w:rsidRDefault="00000000" w:rsidRPr="00000000" w14:paraId="00000101">
            <w:pPr>
              <w:numPr>
                <w:ilvl w:val="0"/>
                <w:numId w:val="1"/>
              </w:numPr>
              <w:spacing w:after="80" w:line="276" w:lineRule="auto"/>
              <w:ind w:left="360"/>
              <w:rPr>
                <w:rFonts w:ascii="Noto Sans Symbols" w:cs="Noto Sans Symbols" w:eastAsia="Noto Sans Symbols" w:hAnsi="Noto Sans Symbols"/>
                <w:sz w:val="19"/>
                <w:szCs w:val="19"/>
              </w:rPr>
            </w:pPr>
            <w:r w:rsidDel="00000000" w:rsidR="00000000" w:rsidRPr="00000000">
              <w:rPr>
                <w:rFonts w:ascii="Aptos" w:cs="Aptos" w:eastAsia="Aptos" w:hAnsi="Aptos"/>
                <w:sz w:val="17"/>
                <w:szCs w:val="17"/>
                <w:rtl w:val="0"/>
              </w:rPr>
              <w:t xml:space="preserve">Preparation competitiveness indicator</w:t>
            </w:r>
            <w:r w:rsidDel="00000000" w:rsidR="00000000" w:rsidRPr="00000000">
              <w:rPr>
                <w:rtl w:val="0"/>
              </w:rPr>
            </w:r>
          </w:p>
        </w:tc>
      </w:tr>
    </w:tbl>
    <w:p w:rsidR="00000000" w:rsidDel="00000000" w:rsidP="00000000" w:rsidRDefault="00000000" w:rsidRPr="00000000" w14:paraId="00000102">
      <w:pPr>
        <w:pStyle w:val="Heading2"/>
        <w:spacing w:after="100" w:before="160" w:line="276" w:lineRule="auto"/>
        <w:rPr/>
      </w:pPr>
      <w:bookmarkStart w:colFirst="0" w:colLast="0" w:name="_1ee7x8a0q2c0" w:id="0"/>
      <w:bookmarkEnd w:id="0"/>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br w:type="textWrapping"/>
        <w:br w:type="textWrapping"/>
      </w:r>
      <w:r w:rsidDel="00000000" w:rsidR="00000000" w:rsidRPr="00000000">
        <w:rPr>
          <w:b w:val="1"/>
          <w:bCs w:val="1"/>
          <w:rtl w:val="0"/>
        </w:rPr>
        <w:t xml:space="preserve">PARENT PORTAL:</w:t>
        <w:br w:type="textWrapping"/>
        <w:br w:type="textWrapping"/>
      </w:r>
      <w:r w:rsidDel="00000000" w:rsidR="00000000" w:rsidRPr="00000000">
        <w:rPr>
          <w:rtl w:val="0"/>
        </w:rPr>
        <w:t xml:space="preserve">There is nothing i can see in the parent portal while i try to register </w:t>
        <w:br w:type="textWrapping"/>
        <w:br w:type="textWrapping"/>
      </w:r>
      <w:r w:rsidDel="00000000" w:rsidR="00000000" w:rsidRPr="00000000">
        <w:rPr/>
        <w:drawing>
          <wp:inline distB="114300" distT="114300" distL="114300" distR="114300">
            <wp:extent cx="5731200" cy="2959100"/>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29591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2895600"/>
            <wp:effectExtent b="0" l="0" r="0" t="0"/>
            <wp:docPr id="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2895600"/>
                    </a:xfrm>
                    <a:prstGeom prst="rect"/>
                    <a:ln/>
                  </pic:spPr>
                </pic:pic>
              </a:graphicData>
            </a:graphic>
          </wp:inline>
        </w:drawing>
      </w:r>
      <w:r w:rsidDel="00000000" w:rsidR="00000000" w:rsidRPr="00000000">
        <w:rPr/>
        <w:drawing>
          <wp:inline distB="114300" distT="114300" distL="114300" distR="114300">
            <wp:extent cx="5731200" cy="431800"/>
            <wp:effectExtent b="0" l="0" r="0" t="0"/>
            <wp:docPr id="1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431800"/>
                    </a:xfrm>
                    <a:prstGeom prst="rect"/>
                    <a:ln/>
                  </pic:spPr>
                </pic:pic>
              </a:graphicData>
            </a:graphic>
          </wp:inline>
        </w:drawing>
      </w:r>
      <w:r w:rsidDel="00000000" w:rsidR="00000000" w:rsidRPr="00000000">
        <w:rPr>
          <w:rtl w:val="0"/>
        </w:rPr>
        <w:br w:type="textWrapping"/>
        <w:br w:type="textWrapping"/>
        <w:t xml:space="preserve">Here are the screenshots observe the logs in the backend</w:t>
        <w:br w:type="textWrapping"/>
        <w:br w:type="textWrapping"/>
        <w:t xml:space="preserve">Parent portal must be no leftbar and stuff just the scores, and analytics of their child(how much time they are spending all the dashboards which were placing in the student profile must reflect here too if they are relevant and must be monitored by the parent)</w:t>
        <w:br w:type="textWrapping"/>
        <w:br w:type="textWrapping"/>
        <w:br w:type="textWrapping"/>
        <w:br w:type="textWrapping"/>
        <w:br w:type="textWrapping"/>
      </w:r>
      <w:r w:rsidDel="00000000" w:rsidR="00000000" w:rsidRPr="00000000">
        <w:rPr>
          <w:b w:val="1"/>
          <w:bCs w:val="1"/>
          <w:rtl w:val="0"/>
        </w:rPr>
        <w:t xml:space="preserve">ADMIN PORTAL:</w:t>
        <w:br w:type="textWrapping"/>
        <w:br w:type="textWrapping"/>
      </w:r>
      <w:r w:rsidDel="00000000" w:rsidR="00000000" w:rsidRPr="00000000">
        <w:rPr/>
        <w:drawing>
          <wp:inline distB="114300" distT="114300" distL="114300" distR="114300">
            <wp:extent cx="5731200" cy="2628900"/>
            <wp:effectExtent b="0" l="0" r="0" t="0"/>
            <wp:docPr id="1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2628900"/>
                    </a:xfrm>
                    <a:prstGeom prst="rect"/>
                    <a:ln/>
                  </pic:spPr>
                </pic:pic>
              </a:graphicData>
            </a:graphic>
          </wp:inline>
        </w:drawing>
      </w:r>
      <w:r w:rsidDel="00000000" w:rsidR="00000000" w:rsidRPr="00000000">
        <w:rPr>
          <w:rtl w:val="0"/>
        </w:rPr>
        <w:br w:type="textWrapping"/>
        <w:br w:type="textWrapping"/>
        <w:t xml:space="preserve">The options Chapters, Class 9 maths these all must be removed those be present only in student portal </w:t>
        <w:br w:type="textWrapping"/>
        <w:br w:type="textWrapping"/>
        <w:t xml:space="preserve">The accuracy shows 108% which is unbelievable should fix that</w:t>
        <w:br w:type="textWrapping"/>
        <w:br w:type="textWrapping"/>
        <w:t xml:space="preserve">The admin portal must contain the leaderboard in the admin home page </w:t>
        <w:br w:type="textWrapping"/>
        <w:t xml:space="preserve">Same like here name, score, percentile like these options and in the left bar in the analytics tab the analytics regarding the students must be present(select accurate parameters to show the analytics)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9.png"/><Relationship Id="rId22" Type="http://schemas.openxmlformats.org/officeDocument/2006/relationships/image" Target="media/image11.png"/><Relationship Id="rId10" Type="http://schemas.openxmlformats.org/officeDocument/2006/relationships/image" Target="media/image8.png"/><Relationship Id="rId21" Type="http://schemas.openxmlformats.org/officeDocument/2006/relationships/image" Target="media/image2.png"/><Relationship Id="rId13" Type="http://schemas.openxmlformats.org/officeDocument/2006/relationships/image" Target="media/image17.png"/><Relationship Id="rId24" Type="http://schemas.openxmlformats.org/officeDocument/2006/relationships/image" Target="media/image7.png"/><Relationship Id="rId12" Type="http://schemas.openxmlformats.org/officeDocument/2006/relationships/image" Target="media/image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3.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6.png"/><Relationship Id="rId18" Type="http://schemas.openxmlformats.org/officeDocument/2006/relationships/image" Target="media/image18.png"/><Relationship Id="rId7" Type="http://schemas.openxmlformats.org/officeDocument/2006/relationships/image" Target="media/image1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