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spacing w:line="360" w:lineRule="auto"/>
        <w:ind w:left="2517" w:firstLine="3"/>
        <w:rPr>
          <w:rFonts w:ascii="微软雅黑" w:hAnsi="微软雅黑" w:eastAsia="微软雅黑"/>
        </w:rPr>
      </w:pP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H</w:t>
      </w:r>
      <w:r>
        <w:rPr>
          <w:rFonts w:hint="eastAsia" w:ascii="微软雅黑" w:hAnsi="微软雅黑" w:eastAsia="微软雅黑"/>
          <w:smallCaps w:val="0"/>
          <w:color w:val="0000FF"/>
        </w:rPr>
        <w:t>MES</w:t>
      </w:r>
      <w:r>
        <w:rPr>
          <w:rFonts w:ascii="微软雅黑" w:hAnsi="微软雅黑" w:eastAsia="微软雅黑"/>
          <w:smallCaps w:val="0"/>
          <w:color w:val="0000FF"/>
        </w:rPr>
        <w:t xml:space="preserve"> Solution Design</w:t>
      </w: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TCODE：</w:t>
      </w: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MD.060–详细设计</w:t>
      </w:r>
    </w:p>
    <w:p>
      <w:pPr>
        <w:pStyle w:val="18"/>
        <w:spacing w:line="360" w:lineRule="auto"/>
        <w:ind w:firstLine="3"/>
        <w:rPr>
          <w:rFonts w:ascii="微软雅黑" w:hAnsi="微软雅黑" w:eastAsia="微软雅黑"/>
          <w:smallCaps w:val="0"/>
          <w:color w:val="0000FF"/>
        </w:rPr>
      </w:pPr>
      <w:r>
        <w:rPr>
          <w:rFonts w:ascii="微软雅黑" w:hAnsi="微软雅黑" w:eastAsia="微软雅黑"/>
          <w:smallCaps w:val="0"/>
          <w:color w:val="0000FF"/>
        </w:rPr>
        <w:t>功能名：</w:t>
      </w:r>
      <w:r>
        <w:rPr>
          <w:rFonts w:hint="eastAsia" w:ascii="微软雅黑" w:hAnsi="微软雅黑" w:eastAsia="微软雅黑"/>
          <w:smallCaps w:val="0"/>
          <w:color w:val="0000FF"/>
        </w:rPr>
        <w:t>FQC检验表</w:t>
      </w:r>
    </w:p>
    <w:p>
      <w:pPr>
        <w:pStyle w:val="3"/>
        <w:spacing w:line="360" w:lineRule="auto"/>
        <w:ind w:firstLine="3"/>
        <w:rPr>
          <w:rFonts w:ascii="微软雅黑" w:hAnsi="微软雅黑" w:eastAsia="微软雅黑"/>
        </w:rPr>
      </w:pP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作者:        </w:t>
      </w:r>
      <w:r>
        <w:rPr>
          <w:rFonts w:hint="eastAsia" w:ascii="微软雅黑" w:hAnsi="微软雅黑" w:eastAsia="微软雅黑"/>
          <w:szCs w:val="21"/>
        </w:rPr>
        <w:t>陈林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建档日期:    2014-12-22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上次更新:    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控制号:      </w:t>
      </w:r>
    </w:p>
    <w:p>
      <w:pPr>
        <w:pStyle w:val="3"/>
        <w:spacing w:line="312" w:lineRule="auto"/>
        <w:ind w:leftChars="126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版本</w:t>
      </w:r>
      <w:bookmarkStart w:id="0" w:name="DocVersion"/>
      <w:r>
        <w:rPr>
          <w:rFonts w:ascii="微软雅黑" w:hAnsi="微软雅黑" w:eastAsia="微软雅黑"/>
          <w:szCs w:val="21"/>
        </w:rPr>
        <w:t xml:space="preserve">:        1.0 </w:t>
      </w:r>
      <w:bookmarkEnd w:id="0"/>
    </w:p>
    <w:p>
      <w:pPr>
        <w:pStyle w:val="3"/>
        <w:spacing w:line="360" w:lineRule="auto"/>
        <w:rPr>
          <w:rFonts w:ascii="微软雅黑" w:hAnsi="微软雅黑" w:eastAsia="微软雅黑"/>
        </w:rPr>
      </w:pPr>
    </w:p>
    <w:p>
      <w:pPr>
        <w:pStyle w:val="3"/>
        <w:tabs>
          <w:tab w:val="left" w:pos="4320"/>
        </w:tabs>
        <w:spacing w:line="360" w:lineRule="auto"/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 w:val="0"/>
        </w:rPr>
        <w:t>审批:</w:t>
      </w:r>
    </w:p>
    <w:tbl>
      <w:tblPr>
        <w:tblW w:w="4968" w:type="dxa"/>
        <w:tblInd w:w="2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18"/>
        <w:gridCol w:w="2250"/>
      </w:tblGrid>
      <w:tr>
        <w:tc>
          <w:tcPr>
            <w:tcW w:w="2718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Style w:val="30"/>
                <w:rFonts w:hint="eastAsia" w:ascii="微软雅黑" w:hAnsi="微软雅黑" w:eastAsia="微软雅黑"/>
                <w:sz w:val="21"/>
                <w:szCs w:val="21"/>
              </w:rPr>
              <w:t>立</w:t>
            </w:r>
            <w:r>
              <w:rPr>
                <w:rStyle w:val="30"/>
                <w:rFonts w:ascii="微软雅黑" w:hAnsi="微软雅黑" w:eastAsia="微软雅黑"/>
                <w:sz w:val="21"/>
                <w:szCs w:val="21"/>
              </w:rPr>
              <w:t>达信项目经理</w:t>
            </w:r>
          </w:p>
        </w:tc>
        <w:tc>
          <w:tcPr>
            <w:tcW w:w="2250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</w:rPr>
            </w:pPr>
          </w:p>
        </w:tc>
      </w:tr>
      <w:tr>
        <w:tc>
          <w:tcPr>
            <w:tcW w:w="2718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Style w:val="30"/>
                <w:rFonts w:ascii="微软雅黑" w:hAnsi="微软雅黑" w:eastAsia="微软雅黑"/>
                <w:sz w:val="21"/>
                <w:szCs w:val="21"/>
              </w:rPr>
              <w:t>汉得项目经理</w:t>
            </w:r>
          </w:p>
        </w:tc>
        <w:tc>
          <w:tcPr>
            <w:tcW w:w="2250" w:type="dxa"/>
            <w:vAlign w:val="top"/>
          </w:tcPr>
          <w:p>
            <w:pPr>
              <w:spacing w:before="360"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2"/>
        <w:spacing w:after="0" w:line="360" w:lineRule="auto"/>
        <w:rPr>
          <w:rFonts w:ascii="微软雅黑" w:hAnsi="微软雅黑" w:eastAsia="微软雅黑"/>
          <w:b w:val="0"/>
        </w:rPr>
      </w:pPr>
      <w:bookmarkStart w:id="1" w:name="_Toc528116618"/>
      <w:bookmarkStart w:id="2" w:name="_Toc398642802"/>
      <w:r>
        <w:rPr>
          <w:rFonts w:ascii="微软雅黑" w:hAnsi="微软雅黑" w:eastAsia="微软雅黑"/>
          <w:b w:val="0"/>
        </w:rPr>
        <w:t>文档控制</w:t>
      </w:r>
      <w:bookmarkEnd w:id="1"/>
      <w:bookmarkEnd w:id="2"/>
    </w:p>
    <w:p>
      <w:pPr>
        <w:pStyle w:val="20"/>
        <w:rPr>
          <w:rFonts w:ascii="微软雅黑" w:hAnsi="微软雅黑" w:eastAsia="微软雅黑" w:cs="Times New Roman"/>
        </w:rPr>
      </w:pPr>
    </w:p>
    <w:p>
      <w:pPr>
        <w:keepNext/>
        <w:keepLines/>
        <w:spacing w:before="120" w:after="120" w:line="360" w:lineRule="auto"/>
        <w:outlineLvl w:val="0"/>
        <w:rPr>
          <w:rFonts w:ascii="微软雅黑" w:hAnsi="微软雅黑" w:eastAsia="微软雅黑"/>
          <w:bCs w:val="0"/>
          <w:sz w:val="24"/>
          <w:szCs w:val="24"/>
        </w:rPr>
      </w:pPr>
      <w:r>
        <w:rPr>
          <w:rFonts w:ascii="微软雅黑" w:hAnsi="微软雅黑" w:eastAsia="微软雅黑"/>
          <w:bCs w:val="0"/>
          <w:sz w:val="24"/>
          <w:szCs w:val="24"/>
        </w:rPr>
        <w:t>记录更改</w:t>
      </w:r>
    </w:p>
    <w:tbl>
      <w:tblPr>
        <w:tblW w:w="7656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96" w:type="dxa"/>
          <w:right w:w="96" w:type="dxa"/>
        </w:tblCellMar>
      </w:tblPr>
      <w:tblGrid>
        <w:gridCol w:w="1176"/>
        <w:gridCol w:w="1704"/>
        <w:gridCol w:w="810"/>
        <w:gridCol w:w="3966"/>
      </w:tblGrid>
      <w:tr>
        <w:trPr>
          <w:cantSplit/>
          <w:tblHeader/>
        </w:trPr>
        <w:tc>
          <w:tcPr>
            <w:tcW w:w="1176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日期</w:t>
            </w:r>
          </w:p>
        </w:tc>
        <w:tc>
          <w:tcPr>
            <w:tcW w:w="1704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作者</w:t>
            </w:r>
          </w:p>
        </w:tc>
        <w:tc>
          <w:tcPr>
            <w:tcW w:w="810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版本</w:t>
            </w:r>
          </w:p>
        </w:tc>
        <w:tc>
          <w:tcPr>
            <w:tcW w:w="3966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更改参考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11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</w:tr>
      <w:tr>
        <w:trPr>
          <w:cantSplit/>
        </w:trPr>
        <w:tc>
          <w:tcPr>
            <w:tcW w:w="1176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2014</w:t>
            </w:r>
            <w:r>
              <w:rPr>
                <w:rFonts w:ascii="微软雅黑" w:hAnsi="微软雅黑" w:eastAsia="微软雅黑"/>
              </w:rPr>
              <w:t>-12-22</w:t>
            </w:r>
          </w:p>
        </w:tc>
        <w:tc>
          <w:tcPr>
            <w:tcW w:w="17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陈林</w:t>
            </w:r>
          </w:p>
        </w:tc>
        <w:tc>
          <w:tcPr>
            <w:tcW w:w="81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.0</w:t>
            </w:r>
          </w:p>
        </w:tc>
        <w:tc>
          <w:tcPr>
            <w:tcW w:w="3966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新建</w:t>
            </w:r>
          </w:p>
        </w:tc>
      </w:tr>
      <w:tr>
        <w:trPr>
          <w:cantSplit/>
        </w:trPr>
        <w:tc>
          <w:tcPr>
            <w:tcW w:w="117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117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1176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96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3"/>
        <w:spacing w:line="360" w:lineRule="auto"/>
        <w:rPr>
          <w:rFonts w:ascii="微软雅黑" w:hAnsi="微软雅黑" w:eastAsia="微软雅黑"/>
        </w:rPr>
      </w:pPr>
    </w:p>
    <w:p>
      <w:pPr>
        <w:pStyle w:val="20"/>
        <w:rPr>
          <w:rFonts w:ascii="微软雅黑" w:hAnsi="微软雅黑" w:eastAsia="微软雅黑" w:cs="Times New Roman"/>
        </w:rPr>
      </w:pPr>
    </w:p>
    <w:p>
      <w:pPr>
        <w:keepNext/>
        <w:keepLines/>
        <w:spacing w:before="120" w:after="120" w:line="360" w:lineRule="auto"/>
        <w:outlineLvl w:val="0"/>
        <w:rPr>
          <w:rFonts w:ascii="微软雅黑" w:hAnsi="微软雅黑" w:eastAsia="微软雅黑"/>
          <w:bCs w:val="0"/>
          <w:sz w:val="24"/>
          <w:szCs w:val="24"/>
        </w:rPr>
      </w:pPr>
      <w:r>
        <w:rPr>
          <w:rFonts w:ascii="微软雅黑" w:hAnsi="微软雅黑" w:eastAsia="微软雅黑"/>
          <w:bCs w:val="0"/>
          <w:sz w:val="24"/>
          <w:szCs w:val="24"/>
        </w:rPr>
        <w:t>审阅人</w:t>
      </w:r>
    </w:p>
    <w:tbl>
      <w:tblPr>
        <w:tblW w:w="7668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3960"/>
        <w:gridCol w:w="3708"/>
      </w:tblGrid>
      <w:tr>
        <w:trPr>
          <w:cantSplit/>
          <w:tblHeader/>
        </w:trPr>
        <w:tc>
          <w:tcPr>
            <w:tcW w:w="396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姓名</w:t>
            </w:r>
          </w:p>
        </w:tc>
        <w:tc>
          <w:tcPr>
            <w:tcW w:w="3708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职位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396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396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7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3"/>
        <w:spacing w:line="360" w:lineRule="auto"/>
        <w:rPr>
          <w:rFonts w:ascii="微软雅黑" w:hAnsi="微软雅黑" w:eastAsia="微软雅黑"/>
        </w:rPr>
      </w:pPr>
    </w:p>
    <w:p>
      <w:pPr>
        <w:pStyle w:val="20"/>
        <w:rPr>
          <w:rFonts w:ascii="微软雅黑" w:hAnsi="微软雅黑" w:eastAsia="微软雅黑" w:cs="Times New Roman"/>
        </w:rPr>
      </w:pPr>
    </w:p>
    <w:p>
      <w:pPr>
        <w:keepNext/>
        <w:keepLines/>
        <w:spacing w:before="120" w:after="120" w:line="360" w:lineRule="auto"/>
        <w:rPr>
          <w:rFonts w:ascii="微软雅黑" w:hAnsi="微软雅黑" w:eastAsia="微软雅黑"/>
          <w:bCs w:val="0"/>
          <w:sz w:val="24"/>
          <w:szCs w:val="24"/>
        </w:rPr>
      </w:pPr>
      <w:r>
        <w:rPr>
          <w:rFonts w:ascii="微软雅黑" w:hAnsi="微软雅黑" w:eastAsia="微软雅黑"/>
          <w:bCs w:val="0"/>
          <w:sz w:val="24"/>
          <w:szCs w:val="24"/>
        </w:rPr>
        <w:t>分发</w:t>
      </w:r>
    </w:p>
    <w:tbl>
      <w:tblPr>
        <w:tblW w:w="7668" w:type="dxa"/>
        <w:tblInd w:w="25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918"/>
        <w:gridCol w:w="3429"/>
        <w:gridCol w:w="3321"/>
      </w:tblGrid>
      <w:tr>
        <w:trPr>
          <w:cantSplit/>
          <w:tblHeader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拷贝号</w:t>
            </w:r>
          </w:p>
        </w:tc>
        <w:tc>
          <w:tcPr>
            <w:tcW w:w="3429" w:type="dxa"/>
            <w:tcBorders>
              <w:top w:val="single" w:color="auto" w:sz="12" w:space="0"/>
              <w:left w:val="nil"/>
              <w:bottom w:val="nil"/>
              <w:right w:val="nil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姓名</w:t>
            </w:r>
          </w:p>
        </w:tc>
        <w:tc>
          <w:tcPr>
            <w:tcW w:w="332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0" w:color="auto" w:fill="auto"/>
            <w:vAlign w:val="top"/>
          </w:tcPr>
          <w:p>
            <w:pPr>
              <w:pStyle w:val="17"/>
              <w:spacing w:line="360" w:lineRule="auto"/>
              <w:rPr>
                <w:rFonts w:ascii="微软雅黑" w:hAnsi="微软雅黑" w:eastAsia="微软雅黑"/>
                <w:b w:val="0"/>
              </w:rPr>
            </w:pPr>
            <w:r>
              <w:rPr>
                <w:rFonts w:ascii="微软雅黑" w:hAnsi="微软雅黑" w:eastAsia="微软雅黑"/>
                <w:b w:val="0"/>
              </w:rPr>
              <w:t>职位</w:t>
            </w:r>
          </w:p>
        </w:tc>
      </w:tr>
      <w:tr>
        <w:trPr>
          <w:cantSplit/>
          <w:trHeight w:val="60" w:hRule="exact"/>
          <w:tblHeader/>
        </w:trPr>
        <w:tc>
          <w:tcPr>
            <w:tcW w:w="91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pct50" w:color="auto" w:fill="auto"/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  <w:sz w:val="8"/>
                <w:szCs w:val="8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nil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  <w:tr>
        <w:trPr>
          <w:cantSplit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numPr>
                <w:ilvl w:val="0"/>
                <w:numId w:val="1"/>
              </w:numPr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42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  <w:tc>
          <w:tcPr>
            <w:tcW w:w="332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pStyle w:val="14"/>
              <w:spacing w:line="360" w:lineRule="auto"/>
              <w:rPr>
                <w:rFonts w:ascii="微软雅黑" w:hAnsi="微软雅黑" w:eastAsia="微软雅黑"/>
              </w:rPr>
            </w:pPr>
          </w:p>
        </w:tc>
      </w:tr>
    </w:tbl>
    <w:p>
      <w:pPr>
        <w:pStyle w:val="16"/>
        <w:spacing w:line="360" w:lineRule="auto"/>
        <w:outlineLvl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文档目录</w:t>
      </w:r>
    </w:p>
    <w:p>
      <w:pPr>
        <w:pStyle w:val="9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ascii="微软雅黑" w:hAnsi="微软雅黑" w:eastAsia="微软雅黑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</w:instrText>
      </w:r>
      <w:r>
        <w:rPr>
          <w:rFonts w:ascii="微软雅黑" w:hAnsi="微软雅黑" w:eastAsia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/>
        </w:rPr>
        <w:t>文档控制</w:t>
      </w:r>
      <w:r>
        <w:tab/>
      </w:r>
      <w:r>
        <w:fldChar w:fldCharType="begin"/>
      </w:r>
      <w:r>
        <w:instrText xml:space="preserve"> PAGEREF _Toc398642802 \h </w:instrText>
      </w:r>
      <w:r>
        <w:fldChar w:fldCharType="separate"/>
      </w:r>
      <w:r>
        <w:t>ii</w:t>
      </w:r>
      <w:r>
        <w:fldChar w:fldCharType="end"/>
      </w:r>
    </w:p>
    <w:p>
      <w:pPr>
        <w:pStyle w:val="9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业务需求和功能说明</w:t>
      </w:r>
      <w:r>
        <w:tab/>
      </w:r>
      <w:r>
        <w:fldChar w:fldCharType="begin"/>
      </w:r>
      <w:r>
        <w:instrText xml:space="preserve"> PAGEREF _Toc398642803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操作平台</w:t>
      </w:r>
      <w:r>
        <w:tab/>
      </w:r>
      <w:r>
        <w:fldChar w:fldCharType="begin"/>
      </w:r>
      <w:r>
        <w:instrText xml:space="preserve"> PAGEREF _Toc398642804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相关文档</w:t>
      </w:r>
      <w:r>
        <w:tab/>
      </w:r>
      <w:r>
        <w:fldChar w:fldCharType="begin"/>
      </w:r>
      <w:r>
        <w:instrText xml:space="preserve"> PAGEREF _Toc398642805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rPr>
          <w:rFonts w:ascii="Calibri" w:hAnsi="Calibri" w:eastAsia="宋体"/>
          <w:bCs w:val="0"/>
          <w:kern w:val="2"/>
          <w:sz w:val="21"/>
          <w:szCs w:val="22"/>
        </w:rPr>
      </w:pPr>
      <w:r>
        <w:rPr>
          <w:rFonts w:hint="eastAsia" w:ascii="微软雅黑" w:hAnsi="微软雅黑" w:eastAsia="微软雅黑"/>
        </w:rPr>
        <w:t>详细设计</w:t>
      </w:r>
      <w:r>
        <w:tab/>
      </w:r>
      <w:r>
        <w:fldChar w:fldCharType="begin"/>
      </w:r>
      <w:r>
        <w:instrText xml:space="preserve"> PAGEREF _Toc398642806 \h </w:instrText>
      </w:r>
      <w:r>
        <w:fldChar w:fldCharType="separate"/>
      </w:r>
      <w:r>
        <w:t>5</w:t>
      </w:r>
      <w:r>
        <w:fldChar w:fldCharType="end"/>
      </w:r>
    </w:p>
    <w:p>
      <w:pPr>
        <w:pStyle w:val="3"/>
        <w:spacing w:line="360" w:lineRule="auto"/>
        <w:sectPr>
          <w:footerReference r:id="rId7" w:type="first"/>
          <w:headerReference r:id="rId4" w:type="default"/>
          <w:footerReference r:id="rId5" w:type="default"/>
          <w:footerReference r:id="rId6" w:type="even"/>
          <w:pgSz w:w="11909" w:h="16834"/>
          <w:pgMar w:top="720" w:right="720" w:bottom="1077" w:left="720" w:header="431" w:footer="431" w:gutter="357"/>
          <w:paperSrc w:first="1" w:other="1"/>
          <w:pgNumType w:fmt="lowerRoman" w:start="1"/>
          <w:cols w:space="720" w:num="1"/>
          <w:titlePg/>
        </w:sectPr>
      </w:pPr>
      <w:r>
        <w:rPr>
          <w:rFonts w:ascii="微软雅黑" w:hAnsi="微软雅黑" w:eastAsia="微软雅黑"/>
          <w:szCs w:val="21"/>
        </w:rPr>
        <w:fldChar w:fldCharType="end"/>
      </w:r>
    </w:p>
    <w:p>
      <w:pPr>
        <w:pStyle w:val="12"/>
        <w:pBdr>
          <w:top w:val="single" w:color="auto" w:sz="36" w:space="4"/>
        </w:pBdr>
        <w:spacing w:line="360" w:lineRule="auto"/>
        <w:rPr>
          <w:rFonts w:ascii="微软雅黑" w:hAnsi="微软雅黑" w:eastAsia="微软雅黑"/>
          <w:b w:val="0"/>
          <w:sz w:val="32"/>
          <w:szCs w:val="32"/>
        </w:rPr>
      </w:pPr>
      <w:bookmarkStart w:id="3" w:name="_Toc203138585"/>
      <w:bookmarkStart w:id="4" w:name="_Toc203139591"/>
      <w:bookmarkStart w:id="5" w:name="_Toc398642803"/>
      <w:r>
        <w:rPr>
          <w:rFonts w:ascii="微软雅黑" w:hAnsi="微软雅黑" w:eastAsia="微软雅黑"/>
          <w:b w:val="0"/>
          <w:sz w:val="32"/>
          <w:szCs w:val="32"/>
        </w:rPr>
        <w:t>业务需求和功能说明</w:t>
      </w:r>
      <w:bookmarkEnd w:id="3"/>
      <w:bookmarkEnd w:id="4"/>
      <w:bookmarkEnd w:id="5"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FQC检验待检清单及录入及展示。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</w:t>
      </w:r>
      <w:r>
        <w:rPr>
          <w:rFonts w:hint="eastAsia"/>
          <w:color w:val="FF0000"/>
        </w:rPr>
        <w:t>写</w:t>
      </w:r>
      <w:r>
        <w:rPr>
          <w:color w:val="FF0000"/>
        </w:rPr>
        <w:t>明业务实际需求</w:t>
      </w:r>
    </w:p>
    <w:p>
      <w:pPr>
        <w:pStyle w:val="19"/>
        <w:rPr>
          <w:rFonts w:ascii="微软雅黑" w:hAnsi="微软雅黑" w:eastAsia="微软雅黑" w:cs="Times New Roman"/>
        </w:rPr>
      </w:pPr>
    </w:p>
    <w:p>
      <w:pPr>
        <w:pStyle w:val="13"/>
        <w:spacing w:line="360" w:lineRule="auto"/>
        <w:rPr>
          <w:rFonts w:ascii="微软雅黑" w:hAnsi="微软雅黑" w:eastAsia="微软雅黑"/>
          <w:b w:val="0"/>
        </w:rPr>
      </w:pPr>
      <w:bookmarkStart w:id="6" w:name="_Toc264883016"/>
      <w:bookmarkStart w:id="7" w:name="_Toc398642804"/>
      <w:r>
        <w:rPr>
          <w:rFonts w:ascii="微软雅黑" w:hAnsi="微软雅黑" w:eastAsia="微软雅黑"/>
          <w:b w:val="0"/>
        </w:rPr>
        <w:t>操作平台</w:t>
      </w:r>
      <w:bookmarkEnd w:id="6"/>
      <w:bookmarkEnd w:id="7"/>
    </w:p>
    <w:p>
      <w:pPr>
        <w:pStyle w:val="3"/>
        <w:spacing w:line="360" w:lineRule="auto"/>
        <w:ind w:left="25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基于PAD</w:t>
      </w:r>
    </w:p>
    <w:p>
      <w:pPr>
        <w:pStyle w:val="19"/>
        <w:rPr>
          <w:rFonts w:ascii="微软雅黑" w:hAnsi="微软雅黑" w:eastAsia="微软雅黑" w:cs="Times New Roman"/>
        </w:rPr>
      </w:pPr>
    </w:p>
    <w:p>
      <w:pPr>
        <w:pStyle w:val="13"/>
        <w:spacing w:line="360" w:lineRule="auto"/>
        <w:rPr>
          <w:rFonts w:ascii="微软雅黑" w:hAnsi="微软雅黑" w:eastAsia="微软雅黑"/>
          <w:b w:val="0"/>
        </w:rPr>
      </w:pPr>
      <w:bookmarkStart w:id="8" w:name="_Toc398642805"/>
      <w:r>
        <w:rPr>
          <w:rFonts w:ascii="微软雅黑" w:hAnsi="微软雅黑" w:eastAsia="微软雅黑"/>
          <w:b w:val="0"/>
        </w:rPr>
        <w:t>相关文档</w:t>
      </w:r>
      <w:bookmarkEnd w:id="8"/>
    </w:p>
    <w:p>
      <w:pPr>
        <w:pStyle w:val="3"/>
        <w:spacing w:line="360" w:lineRule="auto"/>
        <w:ind w:left="25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无。</w:t>
      </w:r>
    </w:p>
    <w:p>
      <w:pPr>
        <w:pStyle w:val="12"/>
        <w:pBdr>
          <w:top w:val="single" w:color="auto" w:sz="36" w:space="4"/>
        </w:pBdr>
        <w:spacing w:line="360" w:lineRule="auto"/>
        <w:rPr>
          <w:rFonts w:ascii="微软雅黑" w:hAnsi="微软雅黑" w:eastAsia="微软雅黑"/>
          <w:b w:val="0"/>
          <w:sz w:val="32"/>
          <w:szCs w:val="32"/>
        </w:rPr>
      </w:pPr>
      <w:bookmarkStart w:id="9" w:name="_Toc398642806"/>
      <w:r>
        <w:rPr>
          <w:rFonts w:ascii="微软雅黑" w:hAnsi="微软雅黑" w:eastAsia="微软雅黑"/>
          <w:b w:val="0"/>
          <w:sz w:val="32"/>
          <w:szCs w:val="32"/>
        </w:rPr>
        <w:t>详细设计</w:t>
      </w:r>
      <w:bookmarkEnd w:id="9"/>
    </w:p>
    <w:p>
      <w:pPr>
        <w:pStyle w:val="3"/>
        <w:spacing w:line="360" w:lineRule="auto"/>
        <w:ind w:leftChars="12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本功能主要用于OQC出货检验数据录入及判定。</w:t>
      </w:r>
    </w:p>
    <w:p>
      <w:pPr>
        <w:pStyle w:val="3"/>
        <w:spacing w:line="360" w:lineRule="auto"/>
        <w:ind w:leftChars="126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--注</w:t>
      </w:r>
      <w:r>
        <w:rPr>
          <w:rFonts w:ascii="微软雅黑" w:hAnsi="微软雅黑" w:eastAsia="微软雅黑"/>
          <w:color w:val="FF0000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主</w:t>
      </w:r>
      <w:r>
        <w:rPr>
          <w:rFonts w:ascii="微软雅黑" w:hAnsi="微软雅黑" w:eastAsia="微软雅黑"/>
          <w:color w:val="FF0000"/>
          <w:sz w:val="18"/>
          <w:szCs w:val="18"/>
        </w:rPr>
        <w:t>要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描述</w:t>
      </w:r>
      <w:r>
        <w:rPr>
          <w:rFonts w:ascii="微软雅黑" w:hAnsi="微软雅黑" w:eastAsia="微软雅黑"/>
          <w:color w:val="FF0000"/>
          <w:sz w:val="18"/>
          <w:szCs w:val="18"/>
        </w:rPr>
        <w:t>该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功能</w:t>
      </w:r>
      <w:r>
        <w:rPr>
          <w:rFonts w:ascii="微软雅黑" w:hAnsi="微软雅黑" w:eastAsia="微软雅黑"/>
          <w:color w:val="FF0000"/>
          <w:sz w:val="18"/>
          <w:szCs w:val="18"/>
        </w:rPr>
        <w:t>应用场景</w:t>
      </w:r>
    </w:p>
    <w:p>
      <w:pPr>
        <w:pStyle w:val="19"/>
        <w:rPr>
          <w:rFonts w:ascii="微软雅黑" w:hAnsi="微软雅黑" w:eastAsia="微软雅黑" w:cs="Times New Roman"/>
        </w:rPr>
      </w:pPr>
    </w:p>
    <w:p>
      <w:pPr>
        <w:pStyle w:val="13"/>
        <w:spacing w:line="360" w:lineRule="auto"/>
        <w:rPr>
          <w:rFonts w:ascii="微软雅黑" w:hAnsi="微软雅黑" w:eastAsia="微软雅黑"/>
          <w:b w:val="0"/>
        </w:rPr>
      </w:pPr>
      <w:bookmarkStart w:id="10" w:name="_Toc398642809"/>
      <w:r>
        <w:rPr>
          <w:rFonts w:hint="eastAsia" w:ascii="微软雅黑" w:hAnsi="微软雅黑" w:eastAsia="微软雅黑"/>
          <w:b w:val="0"/>
        </w:rPr>
        <w:t>工单</w:t>
      </w:r>
      <w:r>
        <w:rPr>
          <w:rFonts w:ascii="微软雅黑" w:hAnsi="微软雅黑" w:eastAsia="微软雅黑"/>
          <w:b w:val="0"/>
        </w:rPr>
        <w:t>切换来源</w:t>
      </w:r>
      <w:bookmarkEnd w:id="10"/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显示界面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注</w:t>
      </w:r>
      <w:r>
        <w:rPr>
          <w:rFonts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张贴</w:t>
      </w:r>
      <w:r>
        <w:rPr>
          <w:rFonts w:ascii="微软雅黑" w:hAnsi="微软雅黑" w:eastAsia="微软雅黑"/>
          <w:color w:val="FF0000"/>
        </w:rPr>
        <w:t>界面截图，可先用制图工具手工绘制，如有多图，标明图的内容，分别张贴，如查询需要分别张贴</w:t>
      </w:r>
      <w:r>
        <w:rPr>
          <w:rFonts w:hint="eastAsia" w:ascii="微软雅黑" w:hAnsi="微软雅黑" w:eastAsia="微软雅黑"/>
          <w:color w:val="FF0000"/>
        </w:rPr>
        <w:t>“</w:t>
      </w:r>
      <w:r>
        <w:rPr>
          <w:rFonts w:ascii="微软雅黑" w:hAnsi="微软雅黑" w:eastAsia="微软雅黑"/>
          <w:color w:val="FF0000"/>
        </w:rPr>
        <w:t>查询</w:t>
      </w:r>
      <w:r>
        <w:rPr>
          <w:rFonts w:hint="eastAsia" w:ascii="微软雅黑" w:hAnsi="微软雅黑" w:eastAsia="微软雅黑"/>
          <w:color w:val="FF0000"/>
        </w:rPr>
        <w:t>”</w:t>
      </w:r>
      <w:r>
        <w:rPr>
          <w:rFonts w:ascii="微软雅黑" w:hAnsi="微软雅黑" w:eastAsia="微软雅黑"/>
          <w:color w:val="FF0000"/>
        </w:rPr>
        <w:t>界面及“</w:t>
      </w:r>
      <w:r>
        <w:rPr>
          <w:rFonts w:hint="eastAsia" w:ascii="微软雅黑" w:hAnsi="微软雅黑" w:eastAsia="微软雅黑"/>
          <w:color w:val="FF0000"/>
        </w:rPr>
        <w:t>查询</w:t>
      </w:r>
      <w:r>
        <w:rPr>
          <w:rFonts w:ascii="微软雅黑" w:hAnsi="微软雅黑" w:eastAsia="微软雅黑"/>
          <w:color w:val="FF0000"/>
        </w:rPr>
        <w:t>结果”</w:t>
      </w:r>
      <w:r>
        <w:rPr>
          <w:rFonts w:hint="eastAsia" w:ascii="微软雅黑" w:hAnsi="微软雅黑" w:eastAsia="微软雅黑"/>
          <w:color w:val="FF0000"/>
        </w:rPr>
        <w:t>界面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新建</w:t>
      </w:r>
      <w:r>
        <w:rPr>
          <w:rFonts w:ascii="微软雅黑" w:hAnsi="微软雅黑" w:eastAsia="微软雅黑"/>
        </w:rPr>
        <w:t>：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1.1</w:t>
      </w:r>
      <w:r>
        <w:rPr>
          <w:rFonts w:ascii="微软雅黑" w:hAnsi="微软雅黑" w:eastAsia="微软雅黑"/>
        </w:rPr>
        <w:t>.1  FQC</w:t>
      </w:r>
      <w:r>
        <w:rPr>
          <w:rFonts w:hint="eastAsia" w:ascii="微软雅黑" w:hAnsi="微软雅黑" w:eastAsia="微软雅黑"/>
        </w:rPr>
        <w:t>检验批清单界面</w:t>
      </w:r>
    </w:p>
    <w:tbl>
      <w:tblPr>
        <w:tblpPr w:leftFromText="180" w:rightFromText="180" w:vertAnchor="text" w:horzAnchor="page" w:tblpX="191" w:tblpY="56"/>
        <w:tblW w:w="10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60"/>
        <w:gridCol w:w="689"/>
        <w:gridCol w:w="689"/>
        <w:gridCol w:w="689"/>
        <w:gridCol w:w="689"/>
        <w:gridCol w:w="689"/>
        <w:gridCol w:w="646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>
        <w:trPr>
          <w:trHeight w:val="1105" w:hRule="atLeast"/>
        </w:trPr>
        <w:tc>
          <w:tcPr>
            <w:tcW w:w="673" w:type="dxa"/>
            <w:vAlign w:val="top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工厂</w:t>
            </w:r>
          </w:p>
        </w:tc>
        <w:tc>
          <w:tcPr>
            <w:tcW w:w="660" w:type="dxa"/>
            <w:vAlign w:val="top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检验类型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检验批号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物料长描述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检验批数</w:t>
            </w:r>
          </w:p>
        </w:tc>
        <w:tc>
          <w:tcPr>
            <w:tcW w:w="646" w:type="dxa"/>
            <w:vAlign w:val="top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抽样数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销售订单行项目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判定结果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生产部门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生产课别</w:t>
            </w: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  <w:rPr>
                <w:rFonts w:hint="eastAsia"/>
              </w:rPr>
            </w:pPr>
            <w:r>
              <w:rPr>
                <w:rFonts w:hint="eastAsia"/>
              </w:rPr>
              <w:t>生产线别</w:t>
            </w:r>
          </w:p>
        </w:tc>
      </w:tr>
      <w:tr>
        <w:trPr>
          <w:trHeight w:val="426" w:hRule="atLeast"/>
        </w:trPr>
        <w:tc>
          <w:tcPr>
            <w:tcW w:w="67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6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46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26" w:hRule="atLeast"/>
        </w:trPr>
        <w:tc>
          <w:tcPr>
            <w:tcW w:w="67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6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46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689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ind w:left="0"/>
      </w:pPr>
      <w:r>
        <w:rPr>
          <w:rFonts w:hint="eastAsia"/>
        </w:rPr>
        <w:t>检验类型：检验类型包含：</w:t>
      </w:r>
      <w:r>
        <w:t>LED一般\LED特殊\CFL\</w:t>
      </w:r>
      <w:r>
        <w:rPr>
          <w:rFonts w:hint="eastAsia"/>
        </w:rPr>
        <w:t>驱动</w:t>
      </w:r>
      <w:r>
        <w:t>\SMT\</w:t>
      </w:r>
      <w:r>
        <w:rPr>
          <w:rFonts w:hint="eastAsia"/>
        </w:rPr>
        <w:t>注塑</w:t>
      </w:r>
      <w:r>
        <w:t>\</w:t>
      </w:r>
      <w:r>
        <w:rPr>
          <w:rFonts w:hint="eastAsia"/>
        </w:rPr>
        <w:t>绿天注吹泡</w:t>
      </w:r>
      <w:r>
        <w:t>\J</w:t>
      </w:r>
      <w:r>
        <w:rPr>
          <w:rFonts w:hint="eastAsia"/>
        </w:rPr>
        <w:t>电感</w:t>
      </w:r>
      <w:r>
        <w:t>\LF\T8\</w:t>
      </w:r>
    </w:p>
    <w:p>
      <w:pPr>
        <w:pStyle w:val="3"/>
        <w:ind w:left="0"/>
        <w:rPr>
          <w:rFonts w:hint="eastAsia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1.1.2  FQC检验清单界面筛选界面</w:t>
      </w:r>
    </w:p>
    <w:tbl>
      <w:tblPr>
        <w:tblW w:w="10893" w:type="dxa"/>
        <w:tblInd w:w="-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885"/>
        <w:gridCol w:w="940"/>
        <w:gridCol w:w="884"/>
        <w:gridCol w:w="940"/>
        <w:gridCol w:w="884"/>
        <w:gridCol w:w="940"/>
        <w:gridCol w:w="884"/>
        <w:gridCol w:w="940"/>
        <w:gridCol w:w="885"/>
        <w:gridCol w:w="885"/>
        <w:gridCol w:w="885"/>
      </w:tblGrid>
      <w:tr>
        <w:trPr>
          <w:trHeight w:val="1095" w:hRule="atLeast"/>
        </w:trPr>
        <w:tc>
          <w:tcPr>
            <w:tcW w:w="9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884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884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884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销售订单行项目</w:t>
            </w: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状态</w:t>
            </w: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864" w:hRule="atLeast"/>
        </w:trPr>
        <w:tc>
          <w:tcPr>
            <w:tcW w:w="94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检验开始日期</w:t>
            </w: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检验类型</w:t>
            </w:r>
          </w:p>
        </w:tc>
        <w:tc>
          <w:tcPr>
            <w:tcW w:w="884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生产订单号</w:t>
            </w:r>
          </w:p>
        </w:tc>
        <w:tc>
          <w:tcPr>
            <w:tcW w:w="884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生产部门</w:t>
            </w:r>
          </w:p>
        </w:tc>
        <w:tc>
          <w:tcPr>
            <w:tcW w:w="884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940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生产课别</w:t>
            </w: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生产线别</w:t>
            </w:r>
          </w:p>
        </w:tc>
        <w:tc>
          <w:tcPr>
            <w:tcW w:w="885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ind w:left="0"/>
        <w:rPr>
          <w:rFonts w:hint="eastAsia"/>
        </w:rPr>
      </w:pPr>
    </w:p>
    <w:p>
      <w:pPr>
        <w:pStyle w:val="3"/>
      </w:pPr>
    </w:p>
    <w:p>
      <w:pPr>
        <w:pStyle w:val="3"/>
        <w:ind w:left="0"/>
      </w:pPr>
    </w:p>
    <w:p>
      <w:pPr>
        <w:pStyle w:val="3"/>
      </w:pPr>
      <w:r>
        <w:rPr>
          <w:rFonts w:hint="eastAsia"/>
        </w:rPr>
        <w:t>FQC检验结果记录</w:t>
      </w:r>
      <w:r>
        <w:t>：</w:t>
      </w:r>
    </w:p>
    <w:p>
      <w:pPr>
        <w:pStyle w:val="3"/>
      </w:pPr>
      <w:r>
        <w:rPr>
          <w:rFonts w:hint="eastAsia"/>
        </w:rPr>
        <w:t>2．1</w:t>
      </w:r>
    </w:p>
    <w:tbl>
      <w:tblPr>
        <w:tblW w:w="11283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834"/>
        <w:gridCol w:w="820"/>
        <w:gridCol w:w="1271"/>
        <w:gridCol w:w="819"/>
        <w:gridCol w:w="835"/>
        <w:gridCol w:w="819"/>
        <w:gridCol w:w="835"/>
        <w:gridCol w:w="821"/>
        <w:gridCol w:w="861"/>
        <w:gridCol w:w="845"/>
        <w:gridCol w:w="851"/>
        <w:gridCol w:w="837"/>
      </w:tblGrid>
      <w:tr>
        <w:trPr>
          <w:trHeight w:val="463" w:hRule="atLeast"/>
        </w:trPr>
        <w:tc>
          <w:tcPr>
            <w:tcW w:w="835" w:type="dxa"/>
            <w:vMerge w:val="restart"/>
            <w:vAlign w:val="top"/>
          </w:tcPr>
          <w:p>
            <w:pPr>
              <w:pStyle w:val="3"/>
              <w:ind w:left="0"/>
            </w:pPr>
          </w:p>
          <w:p>
            <w:pPr>
              <w:pStyle w:val="3"/>
              <w:ind w:left="0"/>
            </w:pPr>
            <w:r>
              <w:rPr>
                <w:rFonts w:hint="eastAsia"/>
              </w:rPr>
              <w:t>抬头部分</w:t>
            </w:r>
          </w:p>
        </w:tc>
        <w:tc>
          <w:tcPr>
            <w:tcW w:w="834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工厂</w:t>
            </w:r>
          </w:p>
        </w:tc>
        <w:tc>
          <w:tcPr>
            <w:tcW w:w="8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2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</w:t>
            </w:r>
            <w:r>
              <w:rPr>
                <w:rFonts w:hint="default"/>
              </w:rPr>
              <w:t>工单号</w:t>
            </w:r>
          </w:p>
        </w:tc>
        <w:tc>
          <w:tcPr>
            <w:tcW w:w="8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物料ID</w:t>
            </w:r>
          </w:p>
        </w:tc>
        <w:tc>
          <w:tcPr>
            <w:tcW w:w="8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物料长描述</w:t>
            </w:r>
          </w:p>
        </w:tc>
        <w:tc>
          <w:tcPr>
            <w:tcW w:w="8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6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客户简称</w:t>
            </w:r>
          </w:p>
        </w:tc>
        <w:tc>
          <w:tcPr>
            <w:tcW w:w="84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5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检验批</w:t>
            </w:r>
          </w:p>
        </w:tc>
        <w:tc>
          <w:tcPr>
            <w:tcW w:w="837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63" w:hRule="atLeast"/>
        </w:trPr>
        <w:tc>
          <w:tcPr>
            <w:tcW w:w="835" w:type="dxa"/>
            <w:vMerge w:val="continue"/>
            <w:vAlign w:val="top"/>
          </w:tcPr>
          <w:p>
            <w:pPr>
              <w:pStyle w:val="3"/>
              <w:ind w:left="0"/>
            </w:pPr>
          </w:p>
        </w:tc>
        <w:tc>
          <w:tcPr>
            <w:tcW w:w="834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820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27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销售订单行项目</w:t>
            </w:r>
          </w:p>
        </w:tc>
        <w:tc>
          <w:tcPr>
            <w:tcW w:w="8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生产部门</w:t>
            </w:r>
          </w:p>
        </w:tc>
        <w:tc>
          <w:tcPr>
            <w:tcW w:w="819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35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生产课别</w:t>
            </w:r>
          </w:p>
        </w:tc>
        <w:tc>
          <w:tcPr>
            <w:tcW w:w="8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6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生产线别</w:t>
            </w:r>
          </w:p>
        </w:tc>
        <w:tc>
          <w:tcPr>
            <w:tcW w:w="84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5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837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63" w:hRule="atLeast"/>
        </w:trPr>
        <w:tc>
          <w:tcPr>
            <w:tcW w:w="8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654" w:type="dxa"/>
            <w:gridSpan w:val="2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抽检数量</w:t>
            </w:r>
          </w:p>
        </w:tc>
        <w:tc>
          <w:tcPr>
            <w:tcW w:w="2090" w:type="dxa"/>
            <w:gridSpan w:val="2"/>
            <w:vAlign w:val="top"/>
          </w:tcPr>
          <w:p>
            <w:pPr>
              <w:pStyle w:val="3"/>
              <w:ind w:left="0"/>
            </w:pPr>
          </w:p>
        </w:tc>
        <w:tc>
          <w:tcPr>
            <w:tcW w:w="3310" w:type="dxa"/>
            <w:gridSpan w:val="4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  <w:color w:val="0000FF"/>
              </w:rPr>
              <w:t>允收值：        拒收值：</w:t>
            </w:r>
          </w:p>
        </w:tc>
        <w:tc>
          <w:tcPr>
            <w:tcW w:w="3394" w:type="dxa"/>
            <w:gridSpan w:val="4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50" w:hRule="atLeast"/>
        </w:trPr>
        <w:tc>
          <w:tcPr>
            <w:tcW w:w="8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48" w:type="dxa"/>
            <w:gridSpan w:val="12"/>
            <w:vMerge w:val="restart"/>
            <w:vAlign w:val="top"/>
          </w:tcPr>
          <w:tbl>
            <w:tblPr>
              <w:tblW w:w="889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968"/>
              <w:gridCol w:w="2928"/>
              <w:gridCol w:w="1431"/>
              <w:gridCol w:w="1208"/>
              <w:gridCol w:w="1198"/>
              <w:gridCol w:w="1158"/>
            </w:tblGrid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2</w:t>
                  </w:r>
                  <w:r>
                    <w:rPr>
                      <w:rFonts w:hint="eastAsia" w:cs="Arial"/>
                      <w:bCs w:val="0"/>
                      <w:szCs w:val="20"/>
                    </w:rPr>
                    <w:t>：特殊检验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26B0A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 xml:space="preserve">检验项目/Items n=    ,Re=      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FF0000"/>
                      <w:sz w:val="18"/>
                      <w:szCs w:val="18"/>
                    </w:rPr>
                    <w:t>不良项目数/Qty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FF0000"/>
                      <w:sz w:val="18"/>
                      <w:szCs w:val="18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hint="eastAsia" w:cs="Arial"/>
                      <w:bCs w:val="0"/>
                      <w:szCs w:val="20"/>
                    </w:rPr>
                  </w:pPr>
                  <w:r>
                    <w:rPr>
                      <w:rFonts w:hint="eastAsia" w:cs="Arial"/>
                      <w:bCs w:val="0"/>
                      <w:szCs w:val="20"/>
                    </w:rPr>
                    <w:t>题级</w:t>
                  </w:r>
                </w:p>
              </w:tc>
              <w:tc>
                <w:tcPr>
                  <w:tcW w:w="292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题目文本</w:t>
                  </w:r>
                </w:p>
              </w:tc>
              <w:tc>
                <w:tcPr>
                  <w:tcW w:w="143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描述</w:t>
                  </w:r>
                </w:p>
              </w:tc>
              <w:tc>
                <w:tcPr>
                  <w:tcW w:w="120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答案1</w:t>
                  </w:r>
                </w:p>
              </w:tc>
              <w:tc>
                <w:tcPr>
                  <w:tcW w:w="119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答案2</w:t>
                  </w:r>
                </w:p>
              </w:tc>
              <w:tc>
                <w:tcPr>
                  <w:tcW w:w="115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答案3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2.1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主要尺寸测量/Measure size (高度 L)</w:t>
                  </w:r>
                  <w:bookmarkStart w:id="11" w:name="_GoBack"/>
                  <w:bookmarkEnd w:id="11"/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ascii="Arial" w:hAnsi="Arial" w:eastAsia="宋体" w:cs="Arial"/>
                      <w:bCs w:val="0"/>
                      <w:kern w:val="2"/>
                      <w:sz w:val="21"/>
                      <w:szCs w:val="20"/>
                      <w:lang w:val="en-US" w:eastAsia="zh-CN" w:bidi="ar-SA"/>
                    </w:rPr>
                    <w:pict>
                      <v:shape id="矩形标注 21" o:spid="_x0000_s1025" type="#_x0000_t61" style="position:absolute;left:0;margin-left:33.75pt;margin-top:9pt;height:44.25pt;width:139.5pt;rotation:0f;z-index:251658240;" o:ole="f" fillcolor="#4F81BD" filled="t" o:preferrelative="t" stroked="t" coordorigin="0,0" coordsize="21600,21600" adj="-7930,13991">
                        <v:stroke weight="2pt" color="#395E8A" color2="#FFFFFF" opacity="100%" miterlimit="2"/>
                        <v:imagedata gain="65536f" blacklevel="0f" gamma="0"/>
                        <o:lock v:ext="edit" position="f" selection="f" grouping="f" rotation="f" cropping="f" text="f" aspectratio="f"/>
                        <v:textbox>
                          <w:txbxContent>
                            <w:p>
                              <w:pPr>
                                <w:pStyle w:val="2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描述须预留</w:t>
                              </w:r>
                              <w:r>
                                <w:rPr>
                                  <w:rFonts w:ascii="Calibri" w:hAns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个格子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tbl>
                  <w:tblPr>
                    <w:tblW w:w="1210" w:type="dxa"/>
                    <w:tblCellSpacing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10"/>
                  </w:tblGrid>
                  <w:tr>
                    <w:trPr>
                      <w:trHeight w:val="750" w:hRule="atLeast"/>
                      <w:tblCellSpacing w:w="0" w:type="dxa"/>
                    </w:trPr>
                    <w:tc>
                      <w:tcPr>
                        <w:tcW w:w="121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000000" w:fill="DA9694"/>
                        <w:vAlign w:val="center"/>
                      </w:tcPr>
                      <w:p>
                        <w:pPr>
                          <w:adjustRightInd/>
                          <w:textAlignment w:val="auto"/>
                          <w:rPr>
                            <w:rFonts w:ascii="Arial" w:hAnsi="Arial" w:cs="Arial"/>
                            <w:bCs w:val="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 w:val="0"/>
                            <w:szCs w:val="20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2.2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实际高度尺寸测量值/Measure data   L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2.3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主要尺寸测量/Measure size (外包 D)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ascii="Arial" w:hAnsi="Arial" w:eastAsia="宋体" w:cs="Arial"/>
                      <w:bCs w:val="0"/>
                      <w:kern w:val="2"/>
                      <w:sz w:val="21"/>
                      <w:szCs w:val="20"/>
                      <w:lang w:val="en-US" w:eastAsia="zh-CN" w:bidi="ar-SA"/>
                    </w:rPr>
                    <w:pict>
                      <v:shape id="矩形标注 20" o:spid="_x0000_s1026" type="#_x0000_t61" style="position:absolute;left:0;margin-left:27pt;margin-top:7.5pt;height:30pt;width:174.75pt;rotation:0f;z-index:251659264;" o:ole="f" fillcolor="#4F81BD" filled="t" o:preferrelative="t" stroked="t" coordorigin="0,0" coordsize="21600,21600" adj="-7930,13991">
                        <v:stroke weight="2pt" color="#395E8A" color2="#FFFFFF" opacity="100%" miterlimit="2"/>
                        <v:imagedata gain="65536f" blacklevel="0f" gamma="0"/>
                        <o:lock v:ext="edit" position="f" selection="f" grouping="f" rotation="f" cropping="f" text="f" aspectratio="f"/>
                        <v:textbox>
                          <w:txbxContent>
                            <w:p>
                              <w:pPr>
                                <w:pStyle w:val="2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描述须预留</w:t>
                              </w:r>
                              <w:r>
                                <w:rPr>
                                  <w:rFonts w:ascii="Calibri" w:hAns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个格子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hint="eastAsia" w:ascii="Arial" w:hAnsi="Arial" w:eastAsia="宋体" w:cs="Arial"/>
                      <w:bCs w:val="0"/>
                      <w:kern w:val="2"/>
                      <w:sz w:val="21"/>
                      <w:szCs w:val="20"/>
                      <w:lang w:val="en-US" w:eastAsia="zh-CN" w:bidi="ar-SA"/>
                    </w:rPr>
                    <w:pict>
                      <v:shape id="矩形标注 22" o:spid="_x0000_s1027" type="#_x0000_t61" style="position:absolute;left:0;margin-left:42.75pt;margin-top:36pt;height:38.25pt;width:116.25pt;rotation:0f;z-index:251660288;" o:ole="f" fillcolor="#4F81BD" filled="t" o:preferrelative="t" stroked="t" coordorigin="0,0" coordsize="21600,21600" adj="-7930,13991">
                        <v:stroke weight="2pt" color="#395E8A" color2="#FFFFFF" opacity="100%" miterlimit="2"/>
                        <v:imagedata gain="65536f" blacklevel="0f" gamma="0"/>
                        <o:lock v:ext="edit" position="f" selection="f" grouping="f" rotation="f" cropping="f" text="f" aspectratio="f"/>
                        <v:textbox>
                          <w:txbxContent>
                            <w:p>
                              <w:pPr>
                                <w:pStyle w:val="2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描述须预留</w:t>
                              </w:r>
                              <w:r>
                                <w:rPr>
                                  <w:rFonts w:ascii="Calibri" w:hAns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个格子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tbl>
                  <w:tblPr>
                    <w:tblW w:w="1200" w:type="dxa"/>
                    <w:tblCellSpacing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00"/>
                  </w:tblGrid>
                  <w:tr>
                    <w:trPr>
                      <w:trHeight w:val="660" w:hRule="atLeast"/>
                      <w:tblCellSpacing w:w="0" w:type="dxa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000000" w:fill="DA9694"/>
                        <w:vAlign w:val="center"/>
                      </w:tcPr>
                      <w:p>
                        <w:pPr>
                          <w:adjustRightInd/>
                          <w:textAlignment w:val="auto"/>
                          <w:rPr>
                            <w:rFonts w:cs="Arial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Arial"/>
                            <w:bCs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2.4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实际外包尺寸测量值/Measure data  D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3.1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FF0000"/>
                      <w:sz w:val="18"/>
                      <w:szCs w:val="18"/>
                    </w:rPr>
                    <w:t>量规是否符合要求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3.2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灯头扭力Torque是否符合要求并记录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ascii="Arial" w:hAnsi="Arial" w:eastAsia="宋体" w:cs="Arial"/>
                      <w:bCs w:val="0"/>
                      <w:kern w:val="2"/>
                      <w:sz w:val="21"/>
                      <w:szCs w:val="20"/>
                      <w:lang w:val="en-US" w:eastAsia="zh-CN" w:bidi="ar-SA"/>
                    </w:rPr>
                    <w:pict>
                      <v:shape id="矩形标注 10" o:spid="_x0000_s1028" type="#_x0000_t61" style="position:absolute;left:0;margin-left:33pt;margin-top:1.5pt;height:51.75pt;width:115.5pt;rotation:0f;z-index:251661312;" o:ole="f" fillcolor="#4F81BD" filled="t" o:preferrelative="t" stroked="t" coordorigin="0,0" coordsize="21600,21600" adj="-7930,13991">
                        <v:stroke weight="2pt" color="#395E8A" color2="#FFFFFF" opacity="100%" miterlimit="2"/>
                        <v:imagedata gain="65536f" blacklevel="0f" gamma="0"/>
                        <o:lock v:ext="edit" position="f" selection="f" grouping="f" rotation="f" cropping="f" text="f" aspectratio="f"/>
                        <v:textbox>
                          <w:txbxContent>
                            <w:p>
                              <w:pPr>
                                <w:pStyle w:val="2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描述须预留</w:t>
                              </w:r>
                              <w:r>
                                <w:rPr>
                                  <w:rFonts w:ascii="Calibri" w:hAns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5</w:t>
                              </w: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个格子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tbl>
                  <w:tblPr>
                    <w:tblW w:w="1210" w:type="dxa"/>
                    <w:tblCellSpacing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10"/>
                  </w:tblGrid>
                  <w:tr>
                    <w:trPr>
                      <w:trHeight w:val="660" w:hRule="atLeast"/>
                      <w:tblCellSpacing w:w="0" w:type="dxa"/>
                    </w:trPr>
                    <w:tc>
                      <w:tcPr>
                        <w:tcW w:w="121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shd w:val="clear" w:color="000000" w:fill="DA9694"/>
                        <w:vAlign w:val="center"/>
                      </w:tcPr>
                      <w:p>
                        <w:pPr>
                          <w:adjustRightInd/>
                          <w:textAlignment w:val="auto"/>
                          <w:rPr>
                            <w:rFonts w:cs="Arial"/>
                            <w:bCs w:val="0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Arial"/>
                            <w:bCs w:val="0"/>
                            <w:color w:val="00000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3.3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拉力Axial pull是否符合要求并记录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3.4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 xml:space="preserve">标志Marking是否符合要求 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3.5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 xml:space="preserve">绝缘电阻、介电强度是否符合要求 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4.1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包装物料是否符合要求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4.2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Cs w:val="20"/>
                    </w:rPr>
                  </w:pPr>
                  <w:r>
                    <w:rPr>
                      <w:rFonts w:hint="eastAsia" w:cs="Arial"/>
                      <w:bCs w:val="0"/>
                      <w:szCs w:val="20"/>
                    </w:rPr>
                    <w:t>确认条形码的扫描内容和扫描的符合性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5.1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cs="Arial"/>
                      <w:bCs w:val="0"/>
                      <w:szCs w:val="20"/>
                    </w:rPr>
                    <w:t>重量确认</w:t>
                  </w:r>
                  <w:r>
                    <w:rPr>
                      <w:rFonts w:ascii="Arial" w:hAnsi="Arial" w:cs="Arial"/>
                      <w:bCs w:val="0"/>
                      <w:szCs w:val="20"/>
                    </w:rPr>
                    <w:t>/Confirm the carton weigt</w:t>
                  </w:r>
                  <w:r>
                    <w:rPr>
                      <w:rFonts w:hint="eastAsia" w:cs="Arial"/>
                      <w:bCs w:val="0"/>
                      <w:szCs w:val="20"/>
                    </w:rPr>
                    <w:t>并记录标准值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eastAsia="宋体" w:cs="Arial"/>
                      <w:bCs w:val="0"/>
                      <w:kern w:val="2"/>
                      <w:sz w:val="21"/>
                      <w:szCs w:val="20"/>
                      <w:lang w:val="en-US" w:eastAsia="zh-CN" w:bidi="ar-SA"/>
                    </w:rPr>
                    <w:pict>
                      <v:shape id="矩形标注 9" o:spid="_x0000_s1029" type="#_x0000_t61" style="position:absolute;left:0;margin-left:33.75pt;margin-top:27.75pt;height:39.75pt;width:139.5pt;rotation:0f;z-index:251662336;" o:ole="f" fillcolor="#4F81BD" filled="t" o:preferrelative="t" stroked="t" coordorigin="0,0" coordsize="21600,21600" adj="-7930,13991">
                        <v:stroke weight="2pt" color="#395E8A" color2="#FFFFFF" opacity="100%" miterlimit="2"/>
                        <v:imagedata gain="65536f" blacklevel="0f" gamma="0"/>
                        <o:lock v:ext="edit" position="f" selection="f" grouping="f" rotation="f" cropping="f" text="f" aspectratio="f"/>
                        <v:textbox>
                          <w:txbxContent>
                            <w:p>
                              <w:pPr>
                                <w:pStyle w:val="2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描述须预留</w:t>
                              </w:r>
                              <w:r>
                                <w:rPr>
                                  <w:rFonts w:ascii="Calibri" w:hAns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个格子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tbl>
                  <w:tblPr>
                    <w:tblW w:w="1210" w:type="dxa"/>
                    <w:tblCellSpacing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10"/>
                  </w:tblGrid>
                  <w:tr>
                    <w:trPr>
                      <w:trHeight w:val="660" w:hRule="atLeast"/>
                      <w:tblCellSpacing w:w="0" w:type="dxa"/>
                    </w:trPr>
                    <w:tc>
                      <w:tcPr>
                        <w:tcW w:w="121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>
                        <w:pPr>
                          <w:adjustRightInd/>
                          <w:textAlignment w:val="auto"/>
                          <w:rPr>
                            <w:rFonts w:ascii="Arial" w:hAnsi="Arial" w:cs="Arial"/>
                            <w:bCs w:val="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Cs w:val="0"/>
                            <w:szCs w:val="20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5.2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cs="Arial"/>
                      <w:bCs w:val="0"/>
                      <w:szCs w:val="20"/>
                    </w:rPr>
                    <w:t>重量确认</w:t>
                  </w:r>
                  <w:r>
                    <w:rPr>
                      <w:rFonts w:ascii="Arial" w:hAnsi="Arial" w:cs="Arial"/>
                      <w:bCs w:val="0"/>
                      <w:szCs w:val="20"/>
                    </w:rPr>
                    <w:t>/Confirm the carton weigt</w:t>
                  </w:r>
                  <w:r>
                    <w:rPr>
                      <w:rFonts w:hint="eastAsia" w:cs="Arial"/>
                      <w:bCs w:val="0"/>
                      <w:szCs w:val="20"/>
                    </w:rPr>
                    <w:t>并记录实测值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6.1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点灯数量/light on quantity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6.2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点灯电压/light on voltage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825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6.3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点灯时间/Light on time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ascii="Arial" w:hAnsi="Arial" w:eastAsia="宋体" w:cs="Arial"/>
                      <w:bCs w:val="0"/>
                      <w:kern w:val="2"/>
                      <w:sz w:val="21"/>
                      <w:szCs w:val="20"/>
                      <w:lang w:val="en-US" w:eastAsia="zh-CN" w:bidi="ar-SA"/>
                    </w:rPr>
                    <w:pict>
                      <v:shape id="矩形标注 19" o:spid="_x0000_s1030" type="#_x0000_t61" style="position:absolute;left:0;margin-left:39.75pt;margin-top:22.5pt;height:45.75pt;width:119.25pt;rotation:0f;z-index:251663360;" o:ole="f" fillcolor="#4F81BD" filled="t" o:preferrelative="t" stroked="t" coordorigin="0,0" coordsize="21600,21600" adj="-8514,22151">
                        <v:stroke weight="2pt" color="#395E8A" color2="#FFFFFF" opacity="100%" miterlimit="2"/>
                        <v:imagedata gain="65536f" blacklevel="0f" gamma="0"/>
                        <o:lock v:ext="edit" position="f" selection="f" grouping="f" rotation="f" cropping="f" text="f" aspectratio="f"/>
                        <v:textbox>
                          <w:txbxContent>
                            <w:p>
                              <w:pPr>
                                <w:pStyle w:val="21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描述须预留</w:t>
                              </w:r>
                              <w:r>
                                <w:rPr>
                                  <w:rFonts w:ascii="Calibri" w:hAns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10</w:t>
                              </w:r>
                              <w:r>
                                <w:rPr>
                                  <w:rFonts w:hint="eastAsia" w:ascii="Calibri" w:eastAsia="宋体"/>
                                  <w:color w:val="FFFFFF"/>
                                  <w:sz w:val="22"/>
                                  <w:szCs w:val="22"/>
                                </w:rPr>
                                <w:t>个格子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tbl>
                  <w:tblPr>
                    <w:tblW w:w="1210" w:type="dxa"/>
                    <w:tblCellSpacing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210"/>
                  </w:tblGrid>
                  <w:tr>
                    <w:trPr>
                      <w:trHeight w:val="825" w:hRule="atLeast"/>
                      <w:tblCellSpacing w:w="0" w:type="dxa"/>
                    </w:trPr>
                    <w:tc>
                      <w:tcPr>
                        <w:tcW w:w="121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single" w:color="auto" w:sz="4" w:space="0"/>
                        </w:tcBorders>
                        <w:vAlign w:val="center"/>
                      </w:tcPr>
                      <w:p>
                        <w:pPr>
                          <w:adjustRightInd/>
                          <w:textAlignment w:val="auto"/>
                          <w:rPr>
                            <w:rFonts w:cs="Arial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Arial"/>
                            <w:bCs w:val="0"/>
                            <w:sz w:val="18"/>
                            <w:szCs w:val="18"/>
                          </w:rPr>
                          <w:t>　</w:t>
                        </w:r>
                      </w:p>
                    </w:tc>
                  </w:tr>
                </w:tbl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825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6.4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测试功率值并记录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DA9694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825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6.5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 xml:space="preserve"> 点灯现象/Light on phenomenon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sz w:val="18"/>
                      <w:szCs w:val="18"/>
                    </w:rPr>
                    <w:t>　</w:t>
                  </w:r>
                </w:p>
              </w:tc>
            </w:tr>
            <w:tr>
              <w:trPr>
                <w:trHeight w:val="825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7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cs="Arial"/>
                      <w:bCs w:val="0"/>
                      <w:szCs w:val="20"/>
                    </w:rPr>
                    <w:t>客户特殊要求</w:t>
                  </w:r>
                  <w:r>
                    <w:rPr>
                      <w:rFonts w:ascii="Arial" w:hAnsi="Arial" w:cs="Arial"/>
                      <w:bCs w:val="0"/>
                      <w:szCs w:val="20"/>
                    </w:rPr>
                    <w:t>/Customer Specific Requirements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9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1158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</w:tr>
            <w:tr>
              <w:trPr>
                <w:trHeight w:val="825" w:hRule="atLeast"/>
              </w:trPr>
              <w:tc>
                <w:tcPr>
                  <w:tcW w:w="968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adjustRightInd/>
                    <w:jc w:val="center"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8　</w:t>
                  </w:r>
                </w:p>
              </w:tc>
              <w:tc>
                <w:tcPr>
                  <w:tcW w:w="292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431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cs="Arial"/>
                      <w:bCs w:val="0"/>
                      <w:color w:val="000000"/>
                      <w:sz w:val="18"/>
                      <w:szCs w:val="18"/>
                    </w:rPr>
                    <w:t>　</w:t>
                  </w:r>
                </w:p>
              </w:tc>
              <w:tc>
                <w:tcPr>
                  <w:tcW w:w="120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hint="eastAsia" w:ascii="Arial" w:hAnsi="Arial" w:cs="Arial"/>
                      <w:bCs w:val="0"/>
                      <w:szCs w:val="20"/>
                    </w:rPr>
                  </w:pPr>
                  <w:r>
                    <w:rPr>
                      <w:rFonts w:ascii="Arial" w:hAnsi="Arial" w:cs="Arial"/>
                      <w:bCs w:val="0"/>
                      <w:szCs w:val="20"/>
                    </w:rPr>
                    <w:t>　</w:t>
                  </w:r>
                </w:p>
              </w:tc>
              <w:tc>
                <w:tcPr>
                  <w:tcW w:w="2356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adjustRightInd/>
                    <w:textAlignment w:val="auto"/>
                    <w:rPr>
                      <w:rFonts w:ascii="Arial" w:hAnsi="Arial" w:cs="Arial"/>
                      <w:bCs w:val="0"/>
                      <w:szCs w:val="20"/>
                    </w:rPr>
                  </w:pPr>
                  <w:r>
                    <w:rPr>
                      <w:rFonts w:hint="eastAsia" w:cs="Arial"/>
                      <w:bCs w:val="0"/>
                      <w:szCs w:val="20"/>
                    </w:rPr>
                    <w:t>总判定</w:t>
                  </w:r>
                  <w:r>
                    <w:rPr>
                      <w:rFonts w:ascii="Arial" w:hAnsi="Arial" w:cs="Arial"/>
                      <w:bCs w:val="0"/>
                      <w:szCs w:val="20"/>
                    </w:rPr>
                    <w:t xml:space="preserve"> OK</w:t>
                  </w:r>
                  <w:r>
                    <w:rPr>
                      <w:rFonts w:hint="eastAsia" w:cs="Arial"/>
                      <w:bCs w:val="0"/>
                      <w:szCs w:val="20"/>
                    </w:rPr>
                    <w:t>□</w:t>
                  </w:r>
                  <w:r>
                    <w:rPr>
                      <w:rFonts w:ascii="Arial" w:hAnsi="Arial" w:cs="Arial"/>
                      <w:bCs w:val="0"/>
                      <w:szCs w:val="20"/>
                    </w:rPr>
                    <w:t xml:space="preserve">    NG</w:t>
                  </w:r>
                  <w:r>
                    <w:rPr>
                      <w:rFonts w:hint="eastAsia" w:cs="Arial"/>
                      <w:bCs w:val="0"/>
                      <w:szCs w:val="20"/>
                    </w:rPr>
                    <w:t>□</w:t>
                  </w:r>
                  <w:r>
                    <w:rPr>
                      <w:rFonts w:ascii="Arial" w:hAnsi="Arial" w:cs="Arial"/>
                      <w:bCs w:val="0"/>
                      <w:szCs w:val="20"/>
                    </w:rPr>
                    <w:t xml:space="preserve"> </w:t>
                  </w:r>
                </w:p>
              </w:tc>
            </w:tr>
          </w:tbl>
          <w:p>
            <w:pPr>
              <w:pStyle w:val="3"/>
              <w:ind w:left="0"/>
            </w:pPr>
          </w:p>
        </w:tc>
      </w:tr>
      <w:tr>
        <w:trPr>
          <w:trHeight w:val="450" w:hRule="atLeast"/>
        </w:trPr>
        <w:tc>
          <w:tcPr>
            <w:tcW w:w="8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48" w:type="dxa"/>
            <w:gridSpan w:val="12"/>
            <w:vMerge w:val="continue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50" w:hRule="atLeast"/>
        </w:trPr>
        <w:tc>
          <w:tcPr>
            <w:tcW w:w="8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48" w:type="dxa"/>
            <w:gridSpan w:val="12"/>
            <w:vMerge w:val="continue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50" w:hRule="atLeast"/>
        </w:trPr>
        <w:tc>
          <w:tcPr>
            <w:tcW w:w="8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48" w:type="dxa"/>
            <w:gridSpan w:val="12"/>
            <w:vMerge w:val="continue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450" w:hRule="atLeast"/>
        </w:trPr>
        <w:tc>
          <w:tcPr>
            <w:tcW w:w="835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0448" w:type="dxa"/>
            <w:gridSpan w:val="12"/>
            <w:vMerge w:val="continue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</w:p>
    <w:p>
      <w:pPr>
        <w:pStyle w:val="3"/>
        <w:ind w:left="0"/>
      </w:pPr>
      <w:r>
        <w:rPr>
          <w:rFonts w:hint="eastAsia"/>
        </w:rPr>
        <w:t>2</w:t>
      </w:r>
      <w:r>
        <w:t xml:space="preserve">.1.3  </w:t>
      </w:r>
      <w:r>
        <w:rPr>
          <w:rFonts w:hint="eastAsia"/>
        </w:rPr>
        <w:t>缺陷记录界面</w:t>
      </w:r>
      <w:r>
        <w:rPr>
          <w:rFonts w:hint="default"/>
        </w:rPr>
        <w:t>(</w:t>
      </w:r>
      <w:r>
        <w:rPr>
          <w:rFonts w:hint="eastAsia"/>
        </w:rPr>
        <w:t>外观检验</w:t>
      </w:r>
      <w:r>
        <w:rPr>
          <w:rFonts w:hint="default"/>
        </w:rPr>
        <w:t>)</w:t>
      </w:r>
    </w:p>
    <w:tbl>
      <w:tblPr>
        <w:tblW w:w="10651" w:type="dxa"/>
        <w:tblInd w:w="-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21"/>
        <w:gridCol w:w="1521"/>
        <w:gridCol w:w="1521"/>
        <w:gridCol w:w="1521"/>
        <w:gridCol w:w="1523"/>
        <w:gridCol w:w="1523"/>
      </w:tblGrid>
      <w:tr>
        <w:trPr>
          <w:trHeight w:val="604" w:hRule="atLeast"/>
        </w:trPr>
        <w:tc>
          <w:tcPr>
            <w:tcW w:w="10651" w:type="dxa"/>
            <w:gridSpan w:val="7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1.1 Critical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float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n= int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Re= int</w:t>
            </w: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604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</w:t>
            </w:r>
            <w:r>
              <w:rPr>
                <w:rFonts w:hint="default"/>
              </w:rPr>
              <w:t>等级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1.2 Major A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 Re=</w:t>
            </w:r>
          </w:p>
        </w:tc>
        <w:tc>
          <w:tcPr>
            <w:tcW w:w="4567" w:type="dxa"/>
            <w:gridSpan w:val="3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预留六行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1.3 Major B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 Re=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预留15行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>1.4 Minor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AQL=  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n=  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t xml:space="preserve"> Re=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不良代码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不良项目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缺陷登记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预留12行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不良数汇总</w:t>
            </w: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判定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t>OK□    NG□</w:t>
            </w: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  <w:r>
              <w:rPr>
                <w:rFonts w:hint="eastAsia"/>
              </w:rPr>
              <w:t>（</w:t>
            </w:r>
            <w:r>
              <w:t>系统</w:t>
            </w:r>
            <w:r>
              <w:rPr>
                <w:rFonts w:hint="eastAsia"/>
              </w:rPr>
              <w:t>默认OK</w:t>
            </w:r>
            <w:r>
              <w:t>）</w:t>
            </w:r>
          </w:p>
        </w:tc>
      </w:tr>
      <w:tr>
        <w:trPr>
          <w:trHeight w:val="588" w:hRule="atLeast"/>
        </w:trPr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1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  <w:tc>
          <w:tcPr>
            <w:tcW w:w="1523" w:type="dxa"/>
            <w:vAlign w:val="top"/>
          </w:tcPr>
          <w:p>
            <w:pPr>
              <w:pStyle w:val="3"/>
              <w:ind w:left="0"/>
            </w:pPr>
          </w:p>
        </w:tc>
      </w:tr>
    </w:tbl>
    <w:p>
      <w:pPr>
        <w:pStyle w:val="3"/>
        <w:ind w:left="0"/>
      </w:pPr>
    </w:p>
    <w:p>
      <w:pPr>
        <w:pStyle w:val="3"/>
        <w:ind w:left="0"/>
      </w:pPr>
    </w:p>
    <w:p>
      <w:pPr>
        <w:pStyle w:val="3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基础说明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</w:t>
      </w:r>
      <w:r>
        <w:rPr>
          <w:rFonts w:ascii="微软雅黑" w:hAnsi="微软雅黑" w:eastAsia="微软雅黑"/>
          <w:color w:val="FF0000"/>
        </w:rPr>
        <w:t>：描述</w:t>
      </w:r>
      <w:r>
        <w:rPr>
          <w:rFonts w:hint="eastAsia" w:ascii="微软雅黑" w:hAnsi="微软雅黑" w:eastAsia="微软雅黑"/>
          <w:color w:val="FF0000"/>
        </w:rPr>
        <w:t>一</w:t>
      </w:r>
      <w:r>
        <w:rPr>
          <w:rFonts w:ascii="微软雅黑" w:hAnsi="微软雅黑" w:eastAsia="微软雅黑"/>
          <w:color w:val="FF0000"/>
        </w:rPr>
        <w:t>些基础说明，如品质单据几个类型，各类型区别；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用于创建F</w:t>
      </w:r>
      <w:r>
        <w:rPr>
          <w:rFonts w:ascii="微软雅黑" w:hAnsi="微软雅黑" w:eastAsia="微软雅黑"/>
        </w:rPr>
        <w:t>QC</w:t>
      </w:r>
      <w:r>
        <w:rPr>
          <w:rFonts w:hint="eastAsia" w:ascii="微软雅黑" w:hAnsi="微软雅黑" w:eastAsia="微软雅黑"/>
        </w:rPr>
        <w:t>检验批，</w:t>
      </w:r>
      <w:r>
        <w:rPr>
          <w:rFonts w:ascii="微软雅黑" w:hAnsi="微软雅黑" w:eastAsia="微软雅黑"/>
        </w:rPr>
        <w:t>用于</w:t>
      </w:r>
      <w:r>
        <w:rPr>
          <w:rFonts w:hint="eastAsia" w:ascii="微软雅黑" w:hAnsi="微软雅黑" w:eastAsia="微软雅黑"/>
        </w:rPr>
        <w:t>FQC检验过程中品质检验数据的录入。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涉及对象：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：当进行操作时会影响到其它哪些位置，如保存时更新</w:t>
      </w:r>
      <w:r>
        <w:rPr>
          <w:rFonts w:hint="eastAsia"/>
          <w:color w:val="FF0000"/>
        </w:rPr>
        <w:t>的</w:t>
      </w:r>
      <w:r>
        <w:rPr>
          <w:color w:val="FF0000"/>
        </w:rPr>
        <w:t>“</w:t>
      </w:r>
      <w:r>
        <w:rPr>
          <w:rFonts w:hint="eastAsia"/>
          <w:color w:val="FF0000"/>
        </w:rPr>
        <w:t>工</w:t>
      </w:r>
      <w:r>
        <w:rPr>
          <w:color w:val="FF0000"/>
        </w:rPr>
        <w:t>单记录表”</w:t>
      </w:r>
      <w:r>
        <w:rPr>
          <w:rFonts w:hint="eastAsia"/>
          <w:color w:val="FF0000"/>
        </w:rPr>
        <w:t>名称</w:t>
      </w:r>
    </w:p>
    <w:p>
      <w:pPr>
        <w:pStyle w:val="3"/>
      </w:pPr>
      <w:r>
        <w:rPr>
          <w:rFonts w:hint="eastAsia"/>
        </w:rPr>
        <w:t>检验结果记录表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字段说明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</w:t>
      </w:r>
      <w:r>
        <w:rPr>
          <w:rFonts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详细描述</w:t>
      </w:r>
      <w:r>
        <w:rPr>
          <w:rFonts w:ascii="微软雅黑" w:hAnsi="微软雅黑" w:eastAsia="微软雅黑"/>
          <w:color w:val="FF0000"/>
        </w:rPr>
        <w:t>各字段含意，特殊属性（</w:t>
      </w:r>
      <w:r>
        <w:rPr>
          <w:rFonts w:hint="eastAsia" w:ascii="微软雅黑" w:hAnsi="微软雅黑" w:eastAsia="微软雅黑"/>
          <w:color w:val="FF0000"/>
        </w:rPr>
        <w:t>值</w:t>
      </w:r>
      <w:r>
        <w:rPr>
          <w:rFonts w:ascii="微软雅黑" w:hAnsi="微软雅黑" w:eastAsia="微软雅黑"/>
          <w:color w:val="FF0000"/>
        </w:rPr>
        <w:t>列表，模糊查询，不可重复等）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操作说明（）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--注：</w:t>
      </w:r>
      <w:r>
        <w:rPr>
          <w:rFonts w:ascii="微软雅黑" w:hAnsi="微软雅黑" w:eastAsia="微软雅黑"/>
          <w:color w:val="FF0000"/>
        </w:rPr>
        <w:t>写明各种操作会</w:t>
      </w:r>
      <w:r>
        <w:rPr>
          <w:rFonts w:hint="eastAsia" w:ascii="微软雅黑" w:hAnsi="微软雅黑" w:eastAsia="微软雅黑"/>
          <w:color w:val="FF0000"/>
        </w:rPr>
        <w:t>产</w:t>
      </w:r>
      <w:r>
        <w:rPr>
          <w:rFonts w:ascii="微软雅黑" w:hAnsi="微软雅黑" w:eastAsia="微软雅黑"/>
          <w:color w:val="FF0000"/>
        </w:rPr>
        <w:t>生的效果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按钮说明</w:t>
      </w:r>
    </w:p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--注</w:t>
      </w:r>
      <w:r>
        <w:rPr>
          <w:rFonts w:ascii="微软雅黑" w:hAnsi="微软雅黑" w:eastAsia="微软雅黑"/>
          <w:color w:val="FF0000"/>
        </w:rPr>
        <w:t>：</w:t>
      </w:r>
      <w:r>
        <w:rPr>
          <w:rFonts w:hint="eastAsia" w:ascii="微软雅黑" w:hAnsi="微软雅黑" w:eastAsia="微软雅黑"/>
          <w:color w:val="FF0000"/>
        </w:rPr>
        <w:t>描述</w:t>
      </w:r>
      <w:r>
        <w:rPr>
          <w:rFonts w:ascii="微软雅黑" w:hAnsi="微软雅黑" w:eastAsia="微软雅黑"/>
          <w:color w:val="FF0000"/>
        </w:rPr>
        <w:t>界面中各按钮的功用</w:t>
      </w:r>
    </w:p>
    <w:p>
      <w:pPr>
        <w:pStyle w:val="2"/>
      </w:pPr>
      <w:r>
        <w:rPr>
          <w:rFonts w:hint="eastAsia"/>
        </w:rPr>
        <w:t>总</w:t>
      </w:r>
      <w:r>
        <w:t>体逻辑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</w:t>
      </w:r>
      <w:r>
        <w:rPr>
          <w:rFonts w:hint="eastAsia"/>
          <w:color w:val="FF0000"/>
        </w:rPr>
        <w:t>写</w:t>
      </w:r>
      <w:r>
        <w:rPr>
          <w:color w:val="FF0000"/>
        </w:rPr>
        <w:t>明取值来源</w:t>
      </w:r>
      <w:r>
        <w:rPr>
          <w:rFonts w:hint="eastAsia"/>
          <w:color w:val="FF0000"/>
        </w:rPr>
        <w:t>、逻辑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校验逻辑</w:t>
      </w:r>
    </w:p>
    <w:p>
      <w:pPr>
        <w:pStyle w:val="3"/>
        <w:rPr>
          <w:rFonts w:ascii="微软雅黑" w:hAnsi="微软雅黑" w:eastAsia="微软雅黑" w:cs="宋体"/>
          <w:bCs w:val="0"/>
          <w:color w:val="FF0000"/>
          <w:szCs w:val="21"/>
        </w:rPr>
      </w:pPr>
      <w:r>
        <w:rPr>
          <w:rFonts w:hint="eastAsia" w:ascii="微软雅黑" w:hAnsi="微软雅黑" w:eastAsia="微软雅黑" w:cs="宋体"/>
          <w:bCs w:val="0"/>
          <w:color w:val="FF0000"/>
          <w:szCs w:val="21"/>
        </w:rPr>
        <w:t>--注</w:t>
      </w:r>
      <w:r>
        <w:rPr>
          <w:rFonts w:ascii="微软雅黑" w:hAnsi="微软雅黑" w:eastAsia="微软雅黑" w:cs="宋体"/>
          <w:bCs w:val="0"/>
          <w:color w:val="FF0000"/>
          <w:szCs w:val="21"/>
        </w:rPr>
        <w:t>：写明</w:t>
      </w:r>
      <w:r>
        <w:rPr>
          <w:rFonts w:hint="eastAsia" w:ascii="微软雅黑" w:hAnsi="微软雅黑" w:eastAsia="微软雅黑" w:cs="宋体"/>
          <w:bCs w:val="0"/>
          <w:color w:val="FF0000"/>
          <w:szCs w:val="21"/>
        </w:rPr>
        <w:t>校验</w:t>
      </w:r>
      <w:r>
        <w:rPr>
          <w:rFonts w:ascii="微软雅黑" w:hAnsi="微软雅黑" w:eastAsia="微软雅黑" w:cs="宋体"/>
          <w:bCs w:val="0"/>
          <w:color w:val="FF0000"/>
          <w:szCs w:val="21"/>
        </w:rPr>
        <w:t>逻辑，如未上线工单，不可进行数据录入</w:t>
      </w:r>
    </w:p>
    <w:p>
      <w:pPr>
        <w:pStyle w:val="2"/>
      </w:pPr>
      <w:r>
        <w:rPr>
          <w:rFonts w:hint="eastAsia"/>
        </w:rPr>
        <w:t>数据</w:t>
      </w:r>
      <w:r>
        <w:t>逻辑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--注</w:t>
      </w:r>
      <w:r>
        <w:rPr>
          <w:color w:val="FF0000"/>
        </w:rPr>
        <w:t>：</w:t>
      </w:r>
      <w:r>
        <w:rPr>
          <w:rFonts w:hint="eastAsia"/>
          <w:color w:val="FF0000"/>
        </w:rPr>
        <w:t>写</w:t>
      </w:r>
      <w:r>
        <w:rPr>
          <w:color w:val="FF0000"/>
        </w:rPr>
        <w:t>明发生一件事情后</w:t>
      </w:r>
      <w:r>
        <w:rPr>
          <w:rFonts w:hint="eastAsia"/>
          <w:color w:val="FF0000"/>
        </w:rPr>
        <w:t>，</w:t>
      </w:r>
      <w:r>
        <w:rPr>
          <w:color w:val="FF0000"/>
        </w:rPr>
        <w:t>数据流向，如写“</w:t>
      </w:r>
      <w:r>
        <w:rPr>
          <w:rFonts w:hint="eastAsia"/>
          <w:color w:val="FF0000"/>
        </w:rPr>
        <w:t>工</w:t>
      </w:r>
      <w:r>
        <w:rPr>
          <w:color w:val="FF0000"/>
        </w:rPr>
        <w:t>单记录表”</w:t>
      </w:r>
      <w:r>
        <w:rPr>
          <w:rFonts w:hint="eastAsia"/>
          <w:color w:val="FF0000"/>
        </w:rPr>
        <w:t>中</w:t>
      </w:r>
      <w:r>
        <w:rPr>
          <w:color w:val="FF0000"/>
        </w:rPr>
        <w:t>记录完工数据；</w:t>
      </w:r>
    </w:p>
    <w:sectPr>
      <w:footerReference r:id="rId8" w:type="default"/>
      <w:pgSz w:w="11909" w:h="16834"/>
      <w:pgMar w:top="720" w:right="1111" w:bottom="1077" w:left="720" w:header="431" w:footer="431" w:gutter="357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微软雅黑">
    <w:altName w:val="FZHei-B01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Book Antiqua">
    <w:altName w:val="FZShuSong-Z01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Cambria">
    <w:altName w:val="FZShuSong-Z01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framePr w:wrap="around" w:hAnchor="margin" w:vAnchor="text" w:xAlign="right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rPr>
        <w:rStyle w:val="31"/>
      </w:rPr>
      <w:t>iii</w:t>
    </w:r>
    <w:r>
      <w:fldChar w:fldCharType="end"/>
    </w:r>
  </w:p>
  <w:p>
    <w:pPr>
      <w:pStyle w:val="6"/>
      <w:framePr w:hSpace="187" w:wrap="around" w:hAnchor="page" w:vAnchor="text" w:x="3369" w:y="338"/>
      <w:tabs>
        <w:tab w:val="center" w:pos="5130"/>
        <w:tab w:val="right" w:pos="9720"/>
        <w:tab w:val="right" w:pos="10440"/>
      </w:tabs>
      <w:ind w:right="360"/>
      <w:rPr>
        <w:rFonts w:ascii="Book Antiqua" w:hAnsi="Book Antiqua"/>
      </w:rPr>
    </w:pPr>
    <w:r>
      <w:rPr>
        <w:rFonts w:hint="eastAsia" w:ascii="Book Antiqua" w:hAnsi="Book Antiqua"/>
      </w:rPr>
      <w:t>仅供立达信绿色照明股份有限公司和汉得内部使用</w:t>
    </w:r>
  </w:p>
  <w:p>
    <w:pPr>
      <w:pStyle w:val="6"/>
      <w:jc w:val="both"/>
      <w:rPr>
        <w:b/>
        <w:sz w:val="52"/>
        <w:szCs w:val="21"/>
      </w:rPr>
    </w:pPr>
    <w:r>
      <w:rPr>
        <w:rFonts w:hint="eastAsia"/>
        <w:b/>
        <w:sz w:val="52"/>
        <w:szCs w:val="21"/>
      </w:rPr>
      <w:t xml:space="preserve">      </w:t>
    </w:r>
    <w:r>
      <w:rPr>
        <w:b/>
        <w:sz w:val="52"/>
        <w:szCs w:val="21"/>
      </w:rPr>
      <w:t xml:space="preserve">    </w:t>
    </w:r>
    <w:r>
      <w:rPr>
        <w:rFonts w:hint="eastAsia"/>
        <w:b/>
        <w:sz w:val="52"/>
        <w:szCs w:val="21"/>
      </w:rPr>
      <w:t xml:space="preserve">                      </w:t>
    </w:r>
    <w:r>
      <w:rPr>
        <w:rFonts w:ascii="宋体" w:hAnsi="宋体" w:eastAsia="宋体" w:cs="Times New Roman"/>
        <w:bCs/>
        <w:kern w:val="0"/>
        <w:sz w:val="18"/>
        <w:szCs w:val="18"/>
      </w:rPr>
      <w:pict>
        <v:shape id="Picture Frame 1025" o:spid="_x0000_s1031" type="#_x0000_t75" style="height:31.1pt;width:80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framePr w:wrap="around" w:hAnchor="margin" w:vAnchor="text" w:xAlign="right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tabs>
        <w:tab w:val="right" w:pos="1044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framePr w:wrap="around" w:hAnchor="margin" w:vAnchor="text" w:xAlign="right" w:y="1"/>
      <w:rPr>
        <w:rStyle w:val="31"/>
      </w:rPr>
    </w:pPr>
    <w:r>
      <w:fldChar w:fldCharType="begin"/>
    </w:r>
    <w:r>
      <w:rPr>
        <w:rStyle w:val="31"/>
      </w:rPr>
      <w:instrText xml:space="preserve">PAGE  </w:instrText>
    </w:r>
    <w:r>
      <w:fldChar w:fldCharType="separate"/>
    </w:r>
    <w:r>
      <w:rPr>
        <w:rStyle w:val="31"/>
      </w:rPr>
      <w:t>9</w:t>
    </w:r>
    <w:r>
      <w:fldChar w:fldCharType="end"/>
    </w:r>
  </w:p>
  <w:p>
    <w:pPr>
      <w:pStyle w:val="6"/>
      <w:framePr w:hSpace="187" w:wrap="around" w:hAnchor="page" w:vAnchor="text" w:x="5031" w:y="129"/>
      <w:tabs>
        <w:tab w:val="center" w:pos="5130"/>
        <w:tab w:val="right" w:pos="9720"/>
        <w:tab w:val="right" w:pos="10440"/>
      </w:tabs>
      <w:rPr>
        <w:rFonts w:ascii="Book Antiqua" w:hAnsi="Book Antiqua"/>
      </w:rPr>
    </w:pPr>
    <w:r>
      <w:rPr>
        <w:rFonts w:hint="eastAsia" w:ascii="Book Antiqua" w:hAnsi="Book Antiqua"/>
      </w:rPr>
      <w:t>仅供立达</w:t>
    </w:r>
    <w:r>
      <w:rPr>
        <w:rFonts w:ascii="Book Antiqua" w:hAnsi="Book Antiqua"/>
      </w:rPr>
      <w:t>信</w:t>
    </w:r>
    <w:r>
      <w:rPr>
        <w:rFonts w:hint="eastAsia" w:ascii="Book Antiqua" w:hAnsi="Book Antiqua"/>
      </w:rPr>
      <w:t>和汉得内部使用</w:t>
    </w:r>
  </w:p>
  <w:p>
    <w:pPr>
      <w:pStyle w:val="6"/>
      <w:rPr>
        <w:b/>
        <w:sz w:val="52"/>
        <w:szCs w:val="21"/>
      </w:rPr>
    </w:pPr>
    <w:r>
      <w:rPr>
        <w:rFonts w:hint="eastAsia"/>
        <w:b/>
        <w:sz w:val="52"/>
        <w:szCs w:val="21"/>
      </w:rPr>
      <w:t xml:space="preserve">                              </w:t>
    </w:r>
    <w:r>
      <w:rPr>
        <w:rFonts w:ascii="宋体" w:hAnsi="宋体" w:eastAsia="宋体" w:cs="Times New Roman"/>
        <w:bCs/>
        <w:kern w:val="0"/>
        <w:sz w:val="18"/>
        <w:szCs w:val="18"/>
      </w:rPr>
      <w:pict>
        <v:shape id="Picture Frame 1026" o:spid="_x0000_s1032" type="#_x0000_t75" style="height:31.1pt;width:80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framePr w:hSpace="187" w:wrap="around" w:hAnchor="margin" w:vAnchor="text" w:xAlign="right" w:y="1"/>
    </w:pPr>
    <w:r>
      <w:rPr>
        <w:rStyle w:val="30"/>
        <w:rFonts w:hint="eastAsia"/>
      </w:rPr>
      <w:t>HCM_MD060_MES_XXX</w:t>
    </w:r>
  </w:p>
  <w:p>
    <w:pPr>
      <w:pStyle w:val="7"/>
      <w:rPr>
        <w:rFonts w:ascii="Book Antiqua" w:hAnsi="Book Antiqua"/>
        <w:color w:val="0000FF"/>
      </w:rPr>
    </w:pPr>
    <w:r>
      <w:rPr>
        <w:rFonts w:hint="eastAsia" w:ascii="Book Antiqua" w:hAnsi="Book Antiqua"/>
        <w:color w:val="0000FF"/>
      </w:rPr>
      <w:t>立达信绿色照明股份有限公司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98647640">
    <w:nsid w:val="6B352F58"/>
    <w:multiLevelType w:val="singleLevel"/>
    <w:tmpl w:val="6B352F58"/>
    <w:lvl w:ilvl="0" w:tentative="1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num w:numId="1">
    <w:abstractNumId w:val="1798647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3"/>
    <w:next w:val="3"/>
    <w:link w:val="27"/>
    <w:pPr>
      <w:keepNext/>
      <w:keepLines/>
      <w:pBdr>
        <w:bottom w:val="single" w:color="auto" w:sz="6" w:space="1"/>
      </w:pBdr>
      <w:tabs>
        <w:tab w:val="center" w:pos="6300"/>
        <w:tab w:val="right" w:pos="10080"/>
      </w:tabs>
      <w:spacing w:before="240" w:after="0"/>
      <w:outlineLvl w:val="3"/>
    </w:pPr>
    <w:rPr>
      <w:rFonts w:ascii="宋体" w:hAnsi="宋体" w:eastAsia="宋体" w:cs="Times New Roman"/>
      <w:b/>
      <w:kern w:val="0"/>
      <w:szCs w:val="16"/>
    </w:rPr>
  </w:style>
  <w:style w:type="character" w:default="1" w:styleId="11">
    <w:name w:val="Default Paragraph Font"/>
  </w:style>
  <w:style w:type="paragraph" w:customStyle="1" w:styleId="3">
    <w:name w:val="Body Text Char Char"/>
    <w:basedOn w:val="4"/>
    <w:link w:val="28"/>
    <w:pPr>
      <w:spacing w:before="120" w:after="120"/>
      <w:ind w:left="2520"/>
    </w:pPr>
    <w:rPr>
      <w:rFonts w:ascii="宋体" w:hAnsi="宋体" w:eastAsia="宋体" w:cs="Times New Roman"/>
      <w:kern w:val="0"/>
      <w:szCs w:val="16"/>
    </w:rPr>
  </w:style>
  <w:style w:type="paragraph" w:customStyle="1" w:styleId="4">
    <w:name w:val="Normal Char Char"/>
    <w:pPr>
      <w:overflowPunct w:val="0"/>
      <w:autoSpaceDE w:val="0"/>
      <w:autoSpaceDN w:val="0"/>
      <w:adjustRightInd w:val="0"/>
      <w:textAlignment w:val="baseline"/>
    </w:pPr>
    <w:rPr>
      <w:rFonts w:ascii="宋体" w:hAnsi="宋体" w:eastAsia="宋体" w:cs="Times New Roman"/>
      <w:bCs/>
      <w:kern w:val="0"/>
      <w:sz w:val="20"/>
      <w:szCs w:val="16"/>
    </w:rPr>
  </w:style>
  <w:style w:type="paragraph" w:styleId="5">
    <w:name w:val="Balloon Text"/>
    <w:basedOn w:val="4"/>
    <w:link w:val="32"/>
    <w:rPr>
      <w:rFonts w:ascii="宋体" w:hAnsi="宋体" w:eastAsia="宋体" w:cs="Times New Roman"/>
      <w:kern w:val="0"/>
      <w:sz w:val="18"/>
      <w:szCs w:val="18"/>
    </w:rPr>
  </w:style>
  <w:style w:type="paragraph" w:styleId="6">
    <w:name w:val="footer"/>
    <w:basedOn w:val="4"/>
    <w:link w:val="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4"/>
    <w:link w:val="23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4"/>
    <w:link w:val="29"/>
    <w:pPr>
      <w:keepLines/>
      <w:spacing w:after="120"/>
      <w:ind w:left="2520" w:right="720"/>
    </w:pPr>
    <w:rPr>
      <w:rFonts w:ascii="宋体" w:hAnsi="宋体" w:eastAsia="宋体" w:cs="Times New Roman"/>
      <w:kern w:val="0"/>
      <w:sz w:val="48"/>
      <w:szCs w:val="48"/>
    </w:rPr>
  </w:style>
  <w:style w:type="paragraph" w:styleId="9">
    <w:name w:val="toc 2"/>
    <w:basedOn w:val="4"/>
    <w:next w:val="4"/>
    <w:pPr>
      <w:tabs>
        <w:tab w:val="right" w:leader="dot" w:pos="10080"/>
      </w:tabs>
      <w:spacing w:before="120" w:after="120"/>
      <w:ind w:left="2520"/>
    </w:pPr>
  </w:style>
  <w:style w:type="paragraph" w:styleId="10">
    <w:name w:val="toc 3"/>
    <w:basedOn w:val="4"/>
    <w:next w:val="4"/>
    <w:pPr>
      <w:tabs>
        <w:tab w:val="right" w:leader="dot" w:pos="10080"/>
      </w:tabs>
      <w:ind w:left="2880"/>
    </w:pPr>
  </w:style>
  <w:style w:type="paragraph" w:customStyle="1" w:styleId="12">
    <w:name w:val="heading 2"/>
    <w:basedOn w:val="3"/>
    <w:next w:val="3"/>
    <w:link w:val="25"/>
    <w:pPr>
      <w:keepNext/>
      <w:keepLines/>
      <w:pageBreakBefore/>
      <w:pBdr>
        <w:top w:val="single" w:color="auto" w:sz="24" w:space="4"/>
      </w:pBdr>
      <w:ind w:left="0"/>
      <w:outlineLvl w:val="1"/>
    </w:pPr>
    <w:rPr>
      <w:rFonts w:ascii="宋体" w:hAnsi="宋体" w:eastAsia="宋体" w:cs="Times New Roman"/>
      <w:b/>
      <w:kern w:val="0"/>
      <w:sz w:val="28"/>
      <w:szCs w:val="28"/>
    </w:rPr>
  </w:style>
  <w:style w:type="paragraph" w:customStyle="1" w:styleId="13">
    <w:name w:val="heading 3"/>
    <w:basedOn w:val="3"/>
    <w:next w:val="3"/>
    <w:link w:val="26"/>
    <w:pPr>
      <w:keepNext/>
      <w:keepLines/>
      <w:ind w:left="0"/>
      <w:outlineLvl w:val="2"/>
    </w:pPr>
    <w:rPr>
      <w:rFonts w:ascii="宋体" w:hAnsi="宋体" w:eastAsia="宋体" w:cs="Times New Roman"/>
      <w:b/>
      <w:kern w:val="0"/>
      <w:sz w:val="28"/>
      <w:szCs w:val="24"/>
    </w:rPr>
  </w:style>
  <w:style w:type="paragraph" w:customStyle="1" w:styleId="14">
    <w:name w:val="Table Text"/>
    <w:basedOn w:val="4"/>
    <w:pPr>
      <w:keepLines/>
    </w:pPr>
    <w:rPr>
      <w:sz w:val="16"/>
    </w:rPr>
  </w:style>
  <w:style w:type="paragraph" w:customStyle="1" w:styleId="15">
    <w:name w:val="Title Bar"/>
    <w:basedOn w:val="4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16">
    <w:name w:val="TOC 标题1"/>
    <w:basedOn w:val="4"/>
    <w:pPr>
      <w:keepNext/>
      <w:pageBreakBefore/>
      <w:pBdr>
        <w:top w:val="single" w:color="auto" w:sz="24" w:space="26"/>
      </w:pBdr>
      <w:spacing w:before="960" w:after="960"/>
      <w:ind w:left="2520"/>
    </w:pPr>
    <w:rPr>
      <w:sz w:val="36"/>
      <w:szCs w:val="36"/>
    </w:rPr>
  </w:style>
  <w:style w:type="paragraph" w:customStyle="1" w:styleId="17">
    <w:name w:val="Table Heading"/>
    <w:basedOn w:val="14"/>
    <w:pPr>
      <w:spacing w:before="120" w:after="120"/>
    </w:pPr>
    <w:rPr>
      <w:b/>
      <w:bCs w:val="0"/>
    </w:rPr>
  </w:style>
  <w:style w:type="paragraph" w:customStyle="1" w:styleId="18">
    <w:name w:val="Title-Major"/>
    <w:basedOn w:val="8"/>
    <w:rPr>
      <w:smallCaps/>
    </w:rPr>
  </w:style>
  <w:style w:type="paragraph" w:customStyle="1" w:styleId="19">
    <w:name w:val="样式 Heading Bar + Times New Roman 自动设置 行距: 1.5 倍行距2"/>
    <w:basedOn w:val="4"/>
    <w:pPr>
      <w:keepNext/>
      <w:keepLines/>
      <w:shd w:val="solid" w:color="auto" w:fill="auto"/>
      <w:spacing w:before="240" w:line="360" w:lineRule="auto"/>
      <w:ind w:right="7589"/>
    </w:pPr>
    <w:rPr>
      <w:rFonts w:ascii="Times New Roman" w:hAnsi="Times New Roman" w:cs="宋体"/>
      <w:bCs w:val="0"/>
      <w:sz w:val="6"/>
      <w:szCs w:val="20"/>
    </w:rPr>
  </w:style>
  <w:style w:type="paragraph" w:customStyle="1" w:styleId="20">
    <w:name w:val="样式 Heading Bar + 自动设置 行距: 1.5 倍行距1"/>
    <w:basedOn w:val="4"/>
    <w:pPr>
      <w:keepNext/>
      <w:keepLines/>
      <w:shd w:val="solid" w:color="auto" w:fill="auto"/>
      <w:spacing w:before="240" w:line="360" w:lineRule="auto"/>
      <w:ind w:right="7589"/>
    </w:pPr>
    <w:rPr>
      <w:rFonts w:cs="宋体"/>
      <w:bCs w:val="0"/>
      <w:sz w:val="6"/>
      <w:szCs w:val="20"/>
    </w:rPr>
  </w:style>
  <w:style w:type="paragraph" w:customStyle="1" w:styleId="21">
    <w:name w:val="Normal (Web) Char Char"/>
    <w:basedOn w:val="4"/>
    <w:pPr>
      <w:adjustRightInd/>
      <w:spacing w:before="100" w:beforeAutospacing="1" w:after="100" w:afterAutospacing="1"/>
      <w:textAlignment w:val="auto"/>
    </w:pPr>
    <w:rPr>
      <w:rFonts w:cs="宋体"/>
      <w:bCs w:val="0"/>
      <w:sz w:val="24"/>
      <w:szCs w:val="24"/>
    </w:rPr>
  </w:style>
  <w:style w:type="paragraph" w:customStyle="1" w:styleId="22">
    <w:name w:val="Date Char Char"/>
    <w:basedOn w:val="4"/>
    <w:next w:val="4"/>
    <w:link w:val="33"/>
    <w:pPr>
      <w:ind w:left="100" w:leftChars="2500"/>
    </w:pPr>
    <w:rPr>
      <w:rFonts w:ascii="宋体" w:hAnsi="宋体" w:eastAsia="宋体" w:cs="Times New Roman"/>
      <w:kern w:val="0"/>
      <w:sz w:val="20"/>
      <w:szCs w:val="16"/>
    </w:rPr>
  </w:style>
  <w:style w:type="character" w:customStyle="1" w:styleId="23">
    <w:name w:val="页眉 Char"/>
    <w:basedOn w:val="11"/>
    <w:link w:val="7"/>
    <w:semiHidden/>
    <w:rPr>
      <w:sz w:val="18"/>
      <w:szCs w:val="18"/>
    </w:rPr>
  </w:style>
  <w:style w:type="character" w:customStyle="1" w:styleId="24">
    <w:name w:val="页脚 Char"/>
    <w:basedOn w:val="11"/>
    <w:link w:val="6"/>
    <w:semiHidden/>
    <w:rPr>
      <w:sz w:val="18"/>
      <w:szCs w:val="18"/>
    </w:rPr>
  </w:style>
  <w:style w:type="character" w:customStyle="1" w:styleId="25">
    <w:name w:val="标题 2 Char"/>
    <w:aliases w:val="HD2 Char"/>
    <w:basedOn w:val="11"/>
    <w:link w:val="12"/>
    <w:semiHidden/>
    <w:rPr>
      <w:rFonts w:ascii="宋体" w:hAnsi="宋体" w:eastAsia="宋体" w:cs="Times New Roman"/>
      <w:b/>
      <w:kern w:val="0"/>
      <w:sz w:val="28"/>
      <w:szCs w:val="28"/>
    </w:rPr>
  </w:style>
  <w:style w:type="character" w:customStyle="1" w:styleId="26">
    <w:name w:val="标题 3 Char"/>
    <w:aliases w:val="heading 3 Char"/>
    <w:basedOn w:val="11"/>
    <w:link w:val="13"/>
    <w:semiHidden/>
    <w:rPr>
      <w:rFonts w:ascii="宋体" w:hAnsi="宋体" w:eastAsia="宋体" w:cs="Times New Roman"/>
      <w:b/>
      <w:kern w:val="0"/>
      <w:sz w:val="28"/>
      <w:szCs w:val="24"/>
    </w:rPr>
  </w:style>
  <w:style w:type="character" w:customStyle="1" w:styleId="27">
    <w:name w:val="标题 4 Char"/>
    <w:basedOn w:val="11"/>
    <w:link w:val="2"/>
    <w:semiHidden/>
    <w:rPr>
      <w:rFonts w:ascii="宋体" w:hAnsi="宋体" w:eastAsia="宋体" w:cs="Times New Roman"/>
      <w:b/>
      <w:kern w:val="0"/>
      <w:szCs w:val="16"/>
    </w:rPr>
  </w:style>
  <w:style w:type="character" w:customStyle="1" w:styleId="28">
    <w:name w:val="正文文本 Char"/>
    <w:aliases w:val="body text Char,???? Char,?y????×? Char"/>
    <w:basedOn w:val="11"/>
    <w:link w:val="3"/>
    <w:semiHidden/>
    <w:rPr>
      <w:rFonts w:ascii="宋体" w:hAnsi="宋体" w:eastAsia="宋体" w:cs="Times New Roman"/>
      <w:bCs/>
      <w:kern w:val="0"/>
      <w:szCs w:val="16"/>
    </w:rPr>
  </w:style>
  <w:style w:type="character" w:customStyle="1" w:styleId="29">
    <w:name w:val="标题 Char"/>
    <w:basedOn w:val="11"/>
    <w:link w:val="8"/>
    <w:semiHidden/>
    <w:rPr>
      <w:rFonts w:ascii="宋体" w:hAnsi="宋体" w:eastAsia="宋体" w:cs="Times New Roman"/>
      <w:bCs/>
      <w:kern w:val="0"/>
      <w:sz w:val="48"/>
      <w:szCs w:val="48"/>
    </w:rPr>
  </w:style>
  <w:style w:type="character" w:customStyle="1" w:styleId="30">
    <w:name w:val="Highlighted Variable"/>
    <w:rPr>
      <w:rFonts w:ascii="宋体" w:hAnsi="宋体" w:eastAsia="宋体"/>
      <w:color w:val="0000FF"/>
    </w:rPr>
  </w:style>
  <w:style w:type="character" w:customStyle="1" w:styleId="31">
    <w:name w:val="page number"/>
    <w:basedOn w:val="11"/>
    <w:rPr/>
  </w:style>
  <w:style w:type="character" w:customStyle="1" w:styleId="32">
    <w:name w:val="批注框文本 Char"/>
    <w:basedOn w:val="11"/>
    <w:link w:val="5"/>
    <w:semiHidden/>
    <w:rPr>
      <w:rFonts w:ascii="宋体" w:hAnsi="宋体" w:eastAsia="宋体" w:cs="Times New Roman"/>
      <w:bCs/>
      <w:kern w:val="0"/>
      <w:sz w:val="18"/>
      <w:szCs w:val="18"/>
    </w:rPr>
  </w:style>
  <w:style w:type="character" w:customStyle="1" w:styleId="33">
    <w:name w:val="日期 Char"/>
    <w:basedOn w:val="11"/>
    <w:link w:val="22"/>
    <w:semiHidden/>
    <w:rPr>
      <w:rFonts w:ascii="宋体" w:hAnsi="宋体" w:eastAsia="宋体" w:cs="Times New Roman"/>
      <w:bCs/>
      <w:kern w:val="0"/>
      <w:sz w:val="20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LDS-MD060-功能名称-V11.dotx</Template>
  <Company>hand</Company>
  <Pages>9</Pages>
  <Words>394</Words>
  <Characters>2251</Characters>
  <Lines>18</Lines>
  <Paragraphs>5</Paragraphs>
  <ScaleCrop>false</ScaleCrop>
  <LinksUpToDate>false</LinksUpToDate>
  <CharactersWithSpaces>0</CharactersWithSpaces>
  <Application>Kingsoft Office Professional_9.1.0.4292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wxm</dc:creator>
  <cp:lastModifiedBy>chenfeng</cp:lastModifiedBy>
  <dcterms:modified xsi:type="dcterms:W3CDTF">1970-01-01T15:59:59Z</dcterms:modified>
  <dc:title>HMES Solution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1033-9.1.0.4292</vt:lpwstr>
  </property>
</Properties>
</file>