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9F03AE" w14:textId="77777777" w:rsidR="00F15993" w:rsidRPr="00127BF6" w:rsidRDefault="00F15993" w:rsidP="00F15993">
      <w:pPr>
        <w:spacing w:before="100" w:beforeAutospacing="1" w:after="100" w:afterAutospacing="1" w:line="240" w:lineRule="auto"/>
        <w:rPr>
          <w:rFonts w:ascii="Arial" w:eastAsia="Times New Roman" w:hAnsi="Arial" w:cs="Arial"/>
          <w:color w:val="0D405F"/>
          <w:kern w:val="0"/>
          <w:sz w:val="24"/>
          <w:szCs w:val="24"/>
          <w:lang w:val="en-US" w:eastAsia="fr-FR"/>
          <w14:ligatures w14:val="none"/>
        </w:rPr>
      </w:pPr>
      <w:r w:rsidRPr="00F15993">
        <w:rPr>
          <w:rFonts w:ascii="Arial" w:eastAsia="Times New Roman" w:hAnsi="Arial" w:cs="Arial"/>
          <w:color w:val="0D405F"/>
          <w:kern w:val="0"/>
          <w:sz w:val="24"/>
          <w:szCs w:val="24"/>
          <w:lang w:eastAsia="fr-FR"/>
          <w14:ligatures w14:val="none"/>
        </w:rPr>
        <w:fldChar w:fldCharType="begin"/>
      </w:r>
      <w:r w:rsidRPr="00F15993">
        <w:rPr>
          <w:rFonts w:ascii="Arial" w:eastAsia="Times New Roman" w:hAnsi="Arial" w:cs="Arial"/>
          <w:color w:val="0D405F"/>
          <w:kern w:val="0"/>
          <w:sz w:val="24"/>
          <w:szCs w:val="24"/>
          <w:lang w:val="en-US" w:eastAsia="fr-FR"/>
          <w14:ligatures w14:val="none"/>
        </w:rPr>
        <w:instrText>HYPERLINK "https://www.scribbr.com/dissertation/write-conclusion/" \l "state-answer"</w:instrText>
      </w:r>
      <w:r w:rsidRPr="00F15993">
        <w:rPr>
          <w:rFonts w:ascii="Arial" w:eastAsia="Times New Roman" w:hAnsi="Arial" w:cs="Arial"/>
          <w:color w:val="0D405F"/>
          <w:kern w:val="0"/>
          <w:sz w:val="24"/>
          <w:szCs w:val="24"/>
          <w:lang w:eastAsia="fr-FR"/>
          <w14:ligatures w14:val="none"/>
        </w:rPr>
      </w:r>
      <w:r w:rsidRPr="00F15993">
        <w:rPr>
          <w:rFonts w:ascii="Arial" w:eastAsia="Times New Roman" w:hAnsi="Arial" w:cs="Arial"/>
          <w:color w:val="0D405F"/>
          <w:kern w:val="0"/>
          <w:sz w:val="24"/>
          <w:szCs w:val="24"/>
          <w:lang w:eastAsia="fr-FR"/>
          <w14:ligatures w14:val="none"/>
        </w:rPr>
        <w:fldChar w:fldCharType="separate"/>
      </w:r>
      <w:r w:rsidRPr="00F15993">
        <w:rPr>
          <w:rFonts w:ascii="Arial" w:eastAsia="Times New Roman" w:hAnsi="Arial" w:cs="Arial"/>
          <w:color w:val="1F80E8"/>
          <w:kern w:val="0"/>
          <w:sz w:val="24"/>
          <w:szCs w:val="24"/>
          <w:u w:val="single"/>
          <w:lang w:val="en-US" w:eastAsia="fr-FR"/>
          <w14:ligatures w14:val="none"/>
        </w:rPr>
        <w:t>Clearly state the answer to your main research question</w:t>
      </w:r>
      <w:r w:rsidRPr="00F15993">
        <w:rPr>
          <w:rFonts w:ascii="Arial" w:eastAsia="Times New Roman" w:hAnsi="Arial" w:cs="Arial"/>
          <w:color w:val="0D405F"/>
          <w:kern w:val="0"/>
          <w:sz w:val="24"/>
          <w:szCs w:val="24"/>
          <w:lang w:eastAsia="fr-FR"/>
          <w14:ligatures w14:val="none"/>
        </w:rPr>
        <w:fldChar w:fldCharType="end"/>
      </w:r>
    </w:p>
    <w:p w14:paraId="71199BFC" w14:textId="26CA60F7" w:rsidR="00F15993" w:rsidRDefault="00F15993" w:rsidP="00F15993">
      <w:pPr>
        <w:spacing w:before="100" w:beforeAutospacing="1" w:after="100" w:afterAutospacing="1" w:line="240" w:lineRule="auto"/>
        <w:rPr>
          <w:lang w:val="en-US"/>
        </w:rPr>
      </w:pPr>
      <w:r>
        <w:rPr>
          <w:lang w:val="en-US"/>
        </w:rPr>
        <w:t>I</w:t>
      </w:r>
      <w:r w:rsidRPr="00F15993">
        <w:rPr>
          <w:lang w:val="en-US"/>
        </w:rPr>
        <w:t xml:space="preserve">n this thesis, we have presented a </w:t>
      </w:r>
      <w:r>
        <w:rPr>
          <w:lang w:val="en-US"/>
        </w:rPr>
        <w:t xml:space="preserve">investigate the resolution of stiff ordinary differential equation using PINNs. We’ve shown that stiffness is a </w:t>
      </w:r>
      <w:proofErr w:type="spellStart"/>
      <w:r>
        <w:rPr>
          <w:lang w:val="en-US"/>
        </w:rPr>
        <w:t>reel</w:t>
      </w:r>
      <w:proofErr w:type="spellEnd"/>
      <w:r>
        <w:rPr>
          <w:lang w:val="en-US"/>
        </w:rPr>
        <w:t xml:space="preserve"> challenge for PINNs to learn and encode the solution because of </w:t>
      </w:r>
      <w:proofErr w:type="spellStart"/>
      <w:r>
        <w:rPr>
          <w:lang w:val="en-US"/>
        </w:rPr>
        <w:t>behaviour</w:t>
      </w:r>
      <w:proofErr w:type="spellEnd"/>
      <w:r>
        <w:rPr>
          <w:lang w:val="en-US"/>
        </w:rPr>
        <w:t xml:space="preserve"> </w:t>
      </w:r>
      <w:proofErr w:type="spellStart"/>
      <w:r>
        <w:rPr>
          <w:lang w:val="en-US"/>
        </w:rPr>
        <w:t>charactristique</w:t>
      </w:r>
      <w:proofErr w:type="spellEnd"/>
      <w:r>
        <w:rPr>
          <w:lang w:val="en-US"/>
        </w:rPr>
        <w:t xml:space="preserve"> of the stiffness such as the transient phase. We then show that by training a PINNs in a low stiff regime using our </w:t>
      </w:r>
      <w:proofErr w:type="spellStart"/>
      <w:r>
        <w:rPr>
          <w:lang w:val="en-US"/>
        </w:rPr>
        <w:t>multihead</w:t>
      </w:r>
      <w:proofErr w:type="spellEnd"/>
      <w:r>
        <w:rPr>
          <w:lang w:val="en-US"/>
        </w:rPr>
        <w:t xml:space="preserve"> architecture we can then </w:t>
      </w:r>
      <w:proofErr w:type="spellStart"/>
      <w:proofErr w:type="gramStart"/>
      <w:r>
        <w:rPr>
          <w:lang w:val="en-US"/>
        </w:rPr>
        <w:t>used</w:t>
      </w:r>
      <w:proofErr w:type="spellEnd"/>
      <w:proofErr w:type="gramEnd"/>
      <w:r>
        <w:rPr>
          <w:lang w:val="en-US"/>
        </w:rPr>
        <w:t xml:space="preserve"> this knowledge to compute the solution in a stiffer regime. This approach can compete with numerical methods in term of </w:t>
      </w:r>
      <w:proofErr w:type="spellStart"/>
      <w:r>
        <w:rPr>
          <w:lang w:val="en-US"/>
        </w:rPr>
        <w:t>compational</w:t>
      </w:r>
      <w:proofErr w:type="spellEnd"/>
      <w:r>
        <w:rPr>
          <w:lang w:val="en-US"/>
        </w:rPr>
        <w:t xml:space="preserve"> time and been even faster when </w:t>
      </w:r>
      <w:proofErr w:type="spellStart"/>
      <w:r>
        <w:rPr>
          <w:lang w:val="en-US"/>
        </w:rPr>
        <w:t>infering</w:t>
      </w:r>
      <w:proofErr w:type="spellEnd"/>
      <w:r>
        <w:rPr>
          <w:lang w:val="en-US"/>
        </w:rPr>
        <w:t xml:space="preserve"> on </w:t>
      </w:r>
      <w:proofErr w:type="spellStart"/>
      <w:r>
        <w:rPr>
          <w:lang w:val="en-US"/>
        </w:rPr>
        <w:t>initiale</w:t>
      </w:r>
      <w:proofErr w:type="spellEnd"/>
      <w:r>
        <w:rPr>
          <w:lang w:val="en-US"/>
        </w:rPr>
        <w:t xml:space="preserve"> condition and force function inside a stiff domain.</w:t>
      </w:r>
    </w:p>
    <w:p w14:paraId="299DAD9F" w14:textId="77777777" w:rsidR="001B0F35" w:rsidRDefault="001B0F35" w:rsidP="00F15993">
      <w:pPr>
        <w:spacing w:before="100" w:beforeAutospacing="1" w:after="100" w:afterAutospacing="1" w:line="240" w:lineRule="auto"/>
        <w:rPr>
          <w:lang w:val="en-US"/>
        </w:rPr>
      </w:pPr>
    </w:p>
    <w:p w14:paraId="0DB10167" w14:textId="2B684570" w:rsidR="001B0F35" w:rsidRPr="00F15993" w:rsidRDefault="001B0F35" w:rsidP="00F15993">
      <w:pPr>
        <w:spacing w:before="100" w:beforeAutospacing="1" w:after="100" w:afterAutospacing="1" w:line="240" w:lineRule="auto"/>
        <w:rPr>
          <w:rFonts w:ascii="Arial" w:eastAsia="Times New Roman" w:hAnsi="Arial" w:cs="Arial"/>
          <w:color w:val="0D405F"/>
          <w:kern w:val="0"/>
          <w:sz w:val="24"/>
          <w:szCs w:val="24"/>
          <w:lang w:val="en-US" w:eastAsia="fr-FR"/>
          <w14:ligatures w14:val="none"/>
        </w:rPr>
      </w:pPr>
      <w:r w:rsidRPr="001B0F35">
        <w:rPr>
          <w:rFonts w:ascii="Segoe UI" w:hAnsi="Segoe UI" w:cs="Segoe UI"/>
          <w:color w:val="0D0D0D"/>
          <w:shd w:val="clear" w:color="auto" w:fill="FFFFFF"/>
          <w:lang w:val="en-US"/>
        </w:rPr>
        <w:t xml:space="preserve">In this thesis, we have explored the resolution of stiff ordinary differential equations (ODEs) using Physics-Informed Neural Networks (PINNs). Our investigation revealed that the inherent characteristics of stiffness, particularly during the transient phase, pose a significant challenge for PINNs in learning and encoding the solution accurately. Subsequently, we demonstrated that training PINNs in a low-stiffness regime through our </w:t>
      </w:r>
      <w:proofErr w:type="spellStart"/>
      <w:r w:rsidRPr="001B0F35">
        <w:rPr>
          <w:rFonts w:ascii="Segoe UI" w:hAnsi="Segoe UI" w:cs="Segoe UI"/>
          <w:color w:val="0D0D0D"/>
          <w:shd w:val="clear" w:color="auto" w:fill="FFFFFF"/>
          <w:lang w:val="en-US"/>
        </w:rPr>
        <w:t>multihead</w:t>
      </w:r>
      <w:proofErr w:type="spellEnd"/>
      <w:r w:rsidRPr="001B0F35">
        <w:rPr>
          <w:rFonts w:ascii="Segoe UI" w:hAnsi="Segoe UI" w:cs="Segoe UI"/>
          <w:color w:val="0D0D0D"/>
          <w:shd w:val="clear" w:color="auto" w:fill="FFFFFF"/>
          <w:lang w:val="en-US"/>
        </w:rPr>
        <w:t xml:space="preserve"> architecture enables the model to acquire knowledge that can be effectively applied to compute solutions in stiffer regimes. This innovative approach competes with numerical methods in terms of computational time </w:t>
      </w:r>
      <w:r>
        <w:rPr>
          <w:rFonts w:ascii="Segoe UI" w:hAnsi="Segoe UI" w:cs="Segoe UI"/>
          <w:color w:val="0D0D0D"/>
          <w:shd w:val="clear" w:color="auto" w:fill="FFFFFF"/>
          <w:lang w:val="en-US"/>
        </w:rPr>
        <w:t>because it doesn’t require to retrain when inferring on the stiffness parameter.</w:t>
      </w:r>
      <w:r w:rsidRPr="001B0F35">
        <w:rPr>
          <w:lang w:val="en-US"/>
        </w:rPr>
        <w:t xml:space="preserve"> </w:t>
      </w:r>
      <w:r w:rsidRPr="001B0F35">
        <w:rPr>
          <w:rFonts w:ascii="Segoe UI" w:hAnsi="Segoe UI" w:cs="Segoe UI"/>
          <w:color w:val="0D0D0D"/>
          <w:shd w:val="clear" w:color="auto" w:fill="FFFFFF"/>
          <w:lang w:val="en-US"/>
        </w:rPr>
        <w:t>It also exhibits enhanced efficiency, especially when changing initial conditions and force functions within a stiff domain and revealed faster than numerical methods for this task.</w:t>
      </w:r>
    </w:p>
    <w:p w14:paraId="676D0BCF" w14:textId="5D6AE8E7" w:rsidR="001B0F35" w:rsidRPr="00127BF6" w:rsidRDefault="00000000" w:rsidP="00F15993">
      <w:pPr>
        <w:spacing w:before="100" w:beforeAutospacing="1" w:after="100" w:afterAutospacing="1" w:line="240" w:lineRule="auto"/>
        <w:rPr>
          <w:rFonts w:ascii="Arial" w:eastAsia="Times New Roman" w:hAnsi="Arial" w:cs="Arial"/>
          <w:color w:val="0D405F"/>
          <w:kern w:val="0"/>
          <w:sz w:val="24"/>
          <w:szCs w:val="24"/>
          <w:lang w:val="en-US" w:eastAsia="fr-FR"/>
          <w14:ligatures w14:val="none"/>
        </w:rPr>
      </w:pPr>
      <w:hyperlink r:id="rId5" w:anchor="summarize-objectives" w:history="1">
        <w:r w:rsidR="00F15993" w:rsidRPr="00F15993">
          <w:rPr>
            <w:rFonts w:ascii="Arial" w:eastAsia="Times New Roman" w:hAnsi="Arial" w:cs="Arial"/>
            <w:color w:val="1F80E8"/>
            <w:kern w:val="0"/>
            <w:sz w:val="24"/>
            <w:szCs w:val="24"/>
            <w:u w:val="single"/>
            <w:lang w:val="en-US" w:eastAsia="fr-FR"/>
            <w14:ligatures w14:val="none"/>
          </w:rPr>
          <w:t>Summarize and reflect on your research process</w:t>
        </w:r>
      </w:hyperlink>
    </w:p>
    <w:p w14:paraId="66023EDF" w14:textId="77777777" w:rsidR="001B0F35" w:rsidRPr="00127BF6" w:rsidRDefault="001B0F35" w:rsidP="00F15993">
      <w:pPr>
        <w:spacing w:before="100" w:beforeAutospacing="1" w:after="100" w:afterAutospacing="1" w:line="240" w:lineRule="auto"/>
        <w:rPr>
          <w:rFonts w:ascii="Arial" w:eastAsia="Times New Roman" w:hAnsi="Arial" w:cs="Arial"/>
          <w:color w:val="0D405F"/>
          <w:kern w:val="0"/>
          <w:sz w:val="24"/>
          <w:szCs w:val="24"/>
          <w:lang w:val="en-US" w:eastAsia="fr-FR"/>
          <w14:ligatures w14:val="none"/>
        </w:rPr>
      </w:pPr>
    </w:p>
    <w:p w14:paraId="0A71E670" w14:textId="77777777" w:rsidR="00F15993" w:rsidRPr="001B0F35" w:rsidRDefault="00000000" w:rsidP="00F15993">
      <w:pPr>
        <w:spacing w:before="100" w:beforeAutospacing="1" w:after="100" w:afterAutospacing="1" w:line="240" w:lineRule="auto"/>
        <w:rPr>
          <w:rFonts w:ascii="Arial" w:eastAsia="Times New Roman" w:hAnsi="Arial" w:cs="Arial"/>
          <w:color w:val="0D405F"/>
          <w:kern w:val="0"/>
          <w:sz w:val="24"/>
          <w:szCs w:val="24"/>
          <w:lang w:val="en-US" w:eastAsia="fr-FR"/>
          <w14:ligatures w14:val="none"/>
        </w:rPr>
      </w:pPr>
      <w:hyperlink r:id="rId6" w:anchor="future-recommendations" w:history="1">
        <w:r w:rsidR="00F15993" w:rsidRPr="00F15993">
          <w:rPr>
            <w:rFonts w:ascii="Arial" w:eastAsia="Times New Roman" w:hAnsi="Arial" w:cs="Arial"/>
            <w:color w:val="1F80E8"/>
            <w:kern w:val="0"/>
            <w:sz w:val="24"/>
            <w:szCs w:val="24"/>
            <w:u w:val="single"/>
            <w:lang w:val="en-US" w:eastAsia="fr-FR"/>
            <w14:ligatures w14:val="none"/>
          </w:rPr>
          <w:t>Make recommendations for future work on your thesis or </w:t>
        </w:r>
      </w:hyperlink>
      <w:hyperlink r:id="rId7" w:history="1">
        <w:r w:rsidR="00F15993" w:rsidRPr="00F15993">
          <w:rPr>
            <w:rFonts w:ascii="Arial" w:eastAsia="Times New Roman" w:hAnsi="Arial" w:cs="Arial"/>
            <w:color w:val="1F80E8"/>
            <w:kern w:val="0"/>
            <w:sz w:val="24"/>
            <w:szCs w:val="24"/>
            <w:u w:val="single"/>
            <w:lang w:val="en-US" w:eastAsia="fr-FR"/>
            <w14:ligatures w14:val="none"/>
          </w:rPr>
          <w:t>dissertation topic</w:t>
        </w:r>
      </w:hyperlink>
    </w:p>
    <w:p w14:paraId="565294E4" w14:textId="77777777" w:rsidR="00F15993" w:rsidRPr="00F15993" w:rsidRDefault="00F15993" w:rsidP="00F15993">
      <w:pPr>
        <w:spacing w:before="100" w:beforeAutospacing="1" w:after="100" w:afterAutospacing="1" w:line="240" w:lineRule="auto"/>
        <w:rPr>
          <w:rFonts w:ascii="Arial" w:eastAsia="Times New Roman" w:hAnsi="Arial" w:cs="Arial"/>
          <w:color w:val="0D405F"/>
          <w:kern w:val="0"/>
          <w:sz w:val="24"/>
          <w:szCs w:val="24"/>
          <w:lang w:val="en-US" w:eastAsia="fr-FR"/>
          <w14:ligatures w14:val="none"/>
        </w:rPr>
      </w:pPr>
      <w:r w:rsidRPr="00F15993">
        <w:rPr>
          <w:rFonts w:ascii="Arial" w:eastAsia="Times New Roman" w:hAnsi="Arial" w:cs="Arial"/>
          <w:color w:val="0D405F"/>
          <w:kern w:val="0"/>
          <w:sz w:val="24"/>
          <w:szCs w:val="24"/>
          <w:lang w:val="en-US" w:eastAsia="fr-FR"/>
          <w14:ligatures w14:val="none"/>
        </w:rPr>
        <w:t>\</w:t>
      </w:r>
      <w:proofErr w:type="spellStart"/>
      <w:proofErr w:type="gramStart"/>
      <w:r w:rsidRPr="00F15993">
        <w:rPr>
          <w:rFonts w:ascii="Arial" w:eastAsia="Times New Roman" w:hAnsi="Arial" w:cs="Arial"/>
          <w:color w:val="0D405F"/>
          <w:kern w:val="0"/>
          <w:sz w:val="24"/>
          <w:szCs w:val="24"/>
          <w:lang w:val="en-US" w:eastAsia="fr-FR"/>
          <w14:ligatures w14:val="none"/>
        </w:rPr>
        <w:t>noindent</w:t>
      </w:r>
      <w:proofErr w:type="spellEnd"/>
      <w:proofErr w:type="gramEnd"/>
      <w:r w:rsidRPr="00F15993">
        <w:rPr>
          <w:rFonts w:ascii="Arial" w:eastAsia="Times New Roman" w:hAnsi="Arial" w:cs="Arial"/>
          <w:color w:val="0D405F"/>
          <w:kern w:val="0"/>
          <w:sz w:val="24"/>
          <w:szCs w:val="24"/>
          <w:lang w:val="en-US" w:eastAsia="fr-FR"/>
          <w14:ligatures w14:val="none"/>
        </w:rPr>
        <w:t xml:space="preserve"> Future research endeavors could explore the adaptation of these methods to Partial Differential Equations (PDEs), as suggested by Wang et al. (2020) \cite{wang2020understanding}. This extension might encompass linear PDEs or non-linear PDEs possessing a perturbation solution.</w:t>
      </w:r>
    </w:p>
    <w:p w14:paraId="7D9D498F" w14:textId="3926CB37" w:rsidR="00F15993" w:rsidRPr="00F15993" w:rsidRDefault="00F15993" w:rsidP="00F15993">
      <w:pPr>
        <w:spacing w:before="100" w:beforeAutospacing="1" w:after="100" w:afterAutospacing="1" w:line="240" w:lineRule="auto"/>
        <w:rPr>
          <w:rFonts w:ascii="Arial" w:eastAsia="Times New Roman" w:hAnsi="Arial" w:cs="Arial"/>
          <w:color w:val="0D405F"/>
          <w:kern w:val="0"/>
          <w:sz w:val="24"/>
          <w:szCs w:val="24"/>
          <w:lang w:val="en-US" w:eastAsia="fr-FR"/>
          <w14:ligatures w14:val="none"/>
        </w:rPr>
      </w:pPr>
      <w:r w:rsidRPr="00F15993">
        <w:rPr>
          <w:rFonts w:ascii="Arial" w:eastAsia="Times New Roman" w:hAnsi="Arial" w:cs="Arial"/>
          <w:color w:val="0D405F"/>
          <w:kern w:val="0"/>
          <w:sz w:val="24"/>
          <w:szCs w:val="24"/>
          <w:lang w:val="en-US" w:eastAsia="fr-FR"/>
          <w14:ligatures w14:val="none"/>
        </w:rPr>
        <w:t xml:space="preserve">Furthermore, there is potential for advancing the methodology by enhancing its capacity to train in stiffer domains. This could be achieved through the allocation of additional computational resources during the training process or by employing larger models. By pushing the boundaries of stiffness that the model can handle during training, </w:t>
      </w:r>
      <w:proofErr w:type="gramStart"/>
      <w:r w:rsidRPr="00F15993">
        <w:rPr>
          <w:rFonts w:ascii="Arial" w:eastAsia="Times New Roman" w:hAnsi="Arial" w:cs="Arial"/>
          <w:color w:val="0D405F"/>
          <w:kern w:val="0"/>
          <w:sz w:val="24"/>
          <w:szCs w:val="24"/>
          <w:lang w:val="en-US" w:eastAsia="fr-FR"/>
          <w14:ligatures w14:val="none"/>
        </w:rPr>
        <w:t>may</w:t>
      </w:r>
      <w:proofErr w:type="gramEnd"/>
      <w:r w:rsidRPr="00F15993">
        <w:rPr>
          <w:rFonts w:ascii="Arial" w:eastAsia="Times New Roman" w:hAnsi="Arial" w:cs="Arial"/>
          <w:color w:val="0D405F"/>
          <w:kern w:val="0"/>
          <w:sz w:val="24"/>
          <w:szCs w:val="24"/>
          <w:lang w:val="en-US" w:eastAsia="fr-FR"/>
          <w14:ligatures w14:val="none"/>
        </w:rPr>
        <w:t xml:space="preserve"> subsequent in transferring to even more stiff regime. Exploring these avenues would provide valuable insights into the scalability of the proposed approach, in the realm of solving stiff problems.</w:t>
      </w:r>
    </w:p>
    <w:p w14:paraId="373EE7A6" w14:textId="0412B6C1" w:rsidR="00882BB3" w:rsidRDefault="00000000" w:rsidP="00F15993">
      <w:pPr>
        <w:spacing w:before="100" w:beforeAutospacing="1" w:after="100" w:afterAutospacing="1" w:line="240" w:lineRule="auto"/>
        <w:rPr>
          <w:rFonts w:ascii="Arial" w:eastAsia="Times New Roman" w:hAnsi="Arial" w:cs="Arial"/>
          <w:color w:val="1F80E8"/>
          <w:kern w:val="0"/>
          <w:sz w:val="24"/>
          <w:szCs w:val="24"/>
          <w:u w:val="single"/>
          <w:lang w:val="en-US" w:eastAsia="fr-FR"/>
          <w14:ligatures w14:val="none"/>
        </w:rPr>
      </w:pPr>
      <w:hyperlink r:id="rId8" w:anchor="new-knowledge" w:history="1">
        <w:r w:rsidR="00F15993" w:rsidRPr="00F15993">
          <w:rPr>
            <w:rFonts w:ascii="Arial" w:eastAsia="Times New Roman" w:hAnsi="Arial" w:cs="Arial"/>
            <w:color w:val="1F80E8"/>
            <w:kern w:val="0"/>
            <w:sz w:val="24"/>
            <w:szCs w:val="24"/>
            <w:u w:val="single"/>
            <w:lang w:val="en-US" w:eastAsia="fr-FR"/>
            <w14:ligatures w14:val="none"/>
          </w:rPr>
          <w:t>Show what new knowledge you have contributed to your field</w:t>
        </w:r>
      </w:hyperlink>
    </w:p>
    <w:p w14:paraId="4DAF42E5" w14:textId="77777777" w:rsidR="00127BF6" w:rsidRDefault="00127BF6" w:rsidP="00F15993">
      <w:pPr>
        <w:spacing w:before="100" w:beforeAutospacing="1" w:after="100" w:afterAutospacing="1" w:line="240" w:lineRule="auto"/>
        <w:rPr>
          <w:rFonts w:ascii="Arial" w:eastAsia="Times New Roman" w:hAnsi="Arial" w:cs="Arial"/>
          <w:color w:val="1F80E8"/>
          <w:kern w:val="0"/>
          <w:sz w:val="24"/>
          <w:szCs w:val="24"/>
          <w:u w:val="single"/>
          <w:lang w:val="en-US" w:eastAsia="fr-FR"/>
          <w14:ligatures w14:val="none"/>
        </w:rPr>
      </w:pPr>
    </w:p>
    <w:p w14:paraId="1A57E78F" w14:textId="77777777" w:rsidR="00127BF6" w:rsidRDefault="00127BF6" w:rsidP="00F15993">
      <w:pPr>
        <w:spacing w:before="100" w:beforeAutospacing="1" w:after="100" w:afterAutospacing="1" w:line="240" w:lineRule="auto"/>
        <w:rPr>
          <w:rFonts w:ascii="Arial" w:eastAsia="Times New Roman" w:hAnsi="Arial" w:cs="Arial"/>
          <w:color w:val="1F80E8"/>
          <w:kern w:val="0"/>
          <w:sz w:val="24"/>
          <w:szCs w:val="24"/>
          <w:u w:val="single"/>
          <w:lang w:val="en-US" w:eastAsia="fr-FR"/>
          <w14:ligatures w14:val="none"/>
        </w:rPr>
      </w:pPr>
    </w:p>
    <w:p w14:paraId="7482A892" w14:textId="77777777" w:rsidR="00127BF6" w:rsidRDefault="00127BF6" w:rsidP="00F15993">
      <w:pPr>
        <w:spacing w:before="100" w:beforeAutospacing="1" w:after="100" w:afterAutospacing="1" w:line="240" w:lineRule="auto"/>
        <w:rPr>
          <w:rFonts w:ascii="Arial" w:eastAsia="Times New Roman" w:hAnsi="Arial" w:cs="Arial"/>
          <w:color w:val="1F80E8"/>
          <w:kern w:val="0"/>
          <w:sz w:val="24"/>
          <w:szCs w:val="24"/>
          <w:u w:val="single"/>
          <w:lang w:val="en-US" w:eastAsia="fr-FR"/>
          <w14:ligatures w14:val="none"/>
        </w:rPr>
      </w:pPr>
    </w:p>
    <w:p w14:paraId="45310C5C" w14:textId="4CE4212A" w:rsidR="00127BF6" w:rsidRDefault="00127BF6" w:rsidP="00127BF6">
      <w:pPr>
        <w:spacing w:after="0" w:line="240" w:lineRule="auto"/>
        <w:rPr>
          <w:rFonts w:ascii="Arial" w:eastAsia="Times New Roman" w:hAnsi="Arial" w:cs="Arial"/>
          <w:color w:val="495365"/>
          <w:kern w:val="0"/>
          <w:lang w:val="en-US" w:eastAsia="fr-FR"/>
          <w14:ligatures w14:val="none"/>
        </w:rPr>
      </w:pPr>
      <w:r w:rsidRPr="00127BF6">
        <w:rPr>
          <w:rFonts w:ascii="Arial" w:eastAsia="Times New Roman" w:hAnsi="Arial" w:cs="Arial"/>
          <w:color w:val="495365"/>
          <w:kern w:val="0"/>
          <w:lang w:val="en-US" w:eastAsia="fr-FR"/>
          <w14:ligatures w14:val="none"/>
        </w:rPr>
        <w:lastRenderedPageBreak/>
        <w:t>In this thesis, we have explored the resolution of stiff ordinary differential equations using</w:t>
      </w:r>
      <w:r>
        <w:rPr>
          <w:rFonts w:ascii="Lato" w:eastAsia="Times New Roman" w:hAnsi="Lato" w:cs="Times New Roman"/>
          <w:color w:val="495365"/>
          <w:kern w:val="0"/>
          <w:sz w:val="36"/>
          <w:szCs w:val="36"/>
          <w:lang w:val="en-US" w:eastAsia="fr-FR"/>
          <w14:ligatures w14:val="none"/>
        </w:rPr>
        <w:t xml:space="preserve"> </w:t>
      </w:r>
      <w:r w:rsidRPr="00127BF6">
        <w:rPr>
          <w:rFonts w:ascii="Arial" w:eastAsia="Times New Roman" w:hAnsi="Arial" w:cs="Arial"/>
          <w:color w:val="495365"/>
          <w:kern w:val="0"/>
          <w:lang w:val="en-US" w:eastAsia="fr-FR"/>
          <w14:ligatures w14:val="none"/>
        </w:rPr>
        <w:t xml:space="preserve">Physics-Informed Neural Networks. </w:t>
      </w:r>
      <w:r w:rsidR="00E3332E">
        <w:rPr>
          <w:rFonts w:ascii="Arial" w:eastAsia="Times New Roman" w:hAnsi="Arial" w:cs="Arial"/>
          <w:color w:val="495365"/>
          <w:kern w:val="0"/>
          <w:lang w:val="en-US" w:eastAsia="fr-FR"/>
          <w14:ligatures w14:val="none"/>
        </w:rPr>
        <w:t>The result</w:t>
      </w:r>
      <w:r w:rsidRPr="00127BF6">
        <w:rPr>
          <w:rFonts w:ascii="Arial" w:eastAsia="Times New Roman" w:hAnsi="Arial" w:cs="Arial"/>
          <w:color w:val="495365"/>
          <w:kern w:val="0"/>
          <w:lang w:val="en-US" w:eastAsia="fr-FR"/>
          <w14:ligatures w14:val="none"/>
        </w:rPr>
        <w:t xml:space="preserve"> </w:t>
      </w:r>
      <w:r w:rsidR="00E3332E">
        <w:rPr>
          <w:rFonts w:ascii="Arial" w:eastAsia="Times New Roman" w:hAnsi="Arial" w:cs="Arial"/>
          <w:color w:val="495365"/>
          <w:kern w:val="0"/>
          <w:lang w:val="en-US" w:eastAsia="fr-FR"/>
          <w14:ligatures w14:val="none"/>
        </w:rPr>
        <w:t>confirmed</w:t>
      </w:r>
      <w:r w:rsidRPr="00127BF6">
        <w:rPr>
          <w:rFonts w:ascii="Arial" w:eastAsia="Times New Roman" w:hAnsi="Arial" w:cs="Arial"/>
          <w:color w:val="495365"/>
          <w:kern w:val="0"/>
          <w:lang w:val="en-US" w:eastAsia="fr-FR"/>
          <w14:ligatures w14:val="none"/>
        </w:rPr>
        <w:t xml:space="preserve"> that the inherent characteristics of stiffness, particularly during the transient phase, pose a significant challenge for PINNs</w:t>
      </w:r>
      <w:r>
        <w:rPr>
          <w:rFonts w:ascii="Lato" w:eastAsia="Times New Roman" w:hAnsi="Lato" w:cs="Times New Roman"/>
          <w:color w:val="495365"/>
          <w:kern w:val="0"/>
          <w:sz w:val="36"/>
          <w:szCs w:val="36"/>
          <w:lang w:val="en-US" w:eastAsia="fr-FR"/>
          <w14:ligatures w14:val="none"/>
        </w:rPr>
        <w:t xml:space="preserve"> </w:t>
      </w:r>
      <w:r w:rsidRPr="00127BF6">
        <w:rPr>
          <w:rFonts w:ascii="Arial" w:eastAsia="Times New Roman" w:hAnsi="Arial" w:cs="Arial"/>
          <w:color w:val="495365"/>
          <w:kern w:val="0"/>
          <w:lang w:val="en-US" w:eastAsia="fr-FR"/>
          <w14:ligatures w14:val="none"/>
        </w:rPr>
        <w:t xml:space="preserve">in learning and encoding the solution accurately. </w:t>
      </w:r>
      <w:r w:rsidR="00E3332E" w:rsidRPr="00E3332E">
        <w:rPr>
          <w:rFonts w:ascii="Arial" w:eastAsia="Times New Roman" w:hAnsi="Arial" w:cs="Arial"/>
          <w:color w:val="495365"/>
          <w:kern w:val="0"/>
          <w:lang w:val="en-US" w:eastAsia="fr-FR"/>
          <w14:ligatures w14:val="none"/>
        </w:rPr>
        <w:t>The results then showed, using a multi-head architecture, that training PINNs in a low-stiffness regime enables the model to encode a general representation of the equation, as well as stiffness-related behavior. These elements can then be used to calculate solutions in stiffer regimes, without the need to re-train the model.</w:t>
      </w:r>
      <w:r w:rsidRPr="00127BF6">
        <w:rPr>
          <w:rFonts w:ascii="Arial" w:eastAsia="Times New Roman" w:hAnsi="Arial" w:cs="Arial"/>
          <w:color w:val="495365"/>
          <w:kern w:val="0"/>
          <w:lang w:val="en-US" w:eastAsia="fr-FR"/>
          <w14:ligatures w14:val="none"/>
        </w:rPr>
        <w:t xml:space="preserve"> </w:t>
      </w:r>
      <w:r w:rsidR="00FE5034" w:rsidRPr="00FE5034">
        <w:rPr>
          <w:rFonts w:ascii="Arial" w:eastAsia="Times New Roman" w:hAnsi="Arial" w:cs="Arial"/>
          <w:color w:val="495365"/>
          <w:kern w:val="0"/>
          <w:lang w:val="en-US" w:eastAsia="fr-FR"/>
          <w14:ligatures w14:val="none"/>
        </w:rPr>
        <w:t xml:space="preserve">This innovative approach rivals numerical methods in terms of computation time, although it still falls short of numerical methods like the </w:t>
      </w:r>
      <w:proofErr w:type="spellStart"/>
      <w:r w:rsidR="00FE5034" w:rsidRPr="00FE5034">
        <w:rPr>
          <w:rFonts w:ascii="Arial" w:eastAsia="Times New Roman" w:hAnsi="Arial" w:cs="Arial"/>
          <w:color w:val="495365"/>
          <w:kern w:val="0"/>
          <w:lang w:val="en-US" w:eastAsia="fr-FR"/>
          <w14:ligatures w14:val="none"/>
        </w:rPr>
        <w:t>Radau</w:t>
      </w:r>
      <w:proofErr w:type="spellEnd"/>
      <w:r w:rsidR="00FE5034" w:rsidRPr="00FE5034">
        <w:rPr>
          <w:rFonts w:ascii="Arial" w:eastAsia="Times New Roman" w:hAnsi="Arial" w:cs="Arial"/>
          <w:color w:val="495365"/>
          <w:kern w:val="0"/>
          <w:lang w:val="en-US" w:eastAsia="fr-FR"/>
          <w14:ligatures w14:val="none"/>
        </w:rPr>
        <w:t xml:space="preserve"> for calculating solutions in regimes of different stiffness.  Nevertheless, it also proves more efficient than numerical methods when modifying initial conditions and force functions in a rigid domain.</w:t>
      </w:r>
    </w:p>
    <w:p w14:paraId="7882EDC9" w14:textId="77777777" w:rsidR="00E3332E" w:rsidRDefault="00127BF6" w:rsidP="00127BF6">
      <w:pPr>
        <w:spacing w:before="100" w:beforeAutospacing="1" w:after="100" w:afterAutospacing="1" w:line="240" w:lineRule="auto"/>
        <w:rPr>
          <w:rFonts w:ascii="Arial" w:eastAsia="Times New Roman" w:hAnsi="Arial" w:cs="Arial"/>
          <w:color w:val="0D405F"/>
          <w:kern w:val="0"/>
          <w:sz w:val="24"/>
          <w:szCs w:val="24"/>
          <w:lang w:val="en-US" w:eastAsia="fr-FR"/>
          <w14:ligatures w14:val="none"/>
        </w:rPr>
      </w:pPr>
      <w:r>
        <w:rPr>
          <w:lang w:val="en-US"/>
        </w:rPr>
        <w:t>I</w:t>
      </w:r>
      <w:r w:rsidRPr="006915E1">
        <w:rPr>
          <w:lang w:val="en-US"/>
        </w:rPr>
        <w:t xml:space="preserve">t is worth noting that this a relatively new area of research that does not have the </w:t>
      </w:r>
      <w:proofErr w:type="spellStart"/>
      <w:proofErr w:type="gramStart"/>
      <w:r w:rsidRPr="006915E1">
        <w:rPr>
          <w:lang w:val="en-US"/>
        </w:rPr>
        <w:t>well established</w:t>
      </w:r>
      <w:proofErr w:type="spellEnd"/>
      <w:proofErr w:type="gramEnd"/>
      <w:r w:rsidRPr="006915E1">
        <w:rPr>
          <w:lang w:val="en-US"/>
        </w:rPr>
        <w:t xml:space="preserve"> theory and vast number of contributions which numerical methods provide</w:t>
      </w:r>
      <w:r>
        <w:rPr>
          <w:lang w:val="en-US"/>
        </w:rPr>
        <w:t xml:space="preserve"> such as error bound or </w:t>
      </w:r>
      <w:r w:rsidRPr="006915E1">
        <w:rPr>
          <w:rFonts w:ascii="Arial" w:eastAsia="Times New Roman" w:hAnsi="Arial" w:cs="Arial"/>
          <w:color w:val="0D405F"/>
          <w:kern w:val="0"/>
          <w:sz w:val="24"/>
          <w:szCs w:val="24"/>
          <w:lang w:val="en-US" w:eastAsia="fr-FR"/>
          <w14:ligatures w14:val="none"/>
        </w:rPr>
        <w:t>robustness</w:t>
      </w:r>
      <w:r w:rsidRPr="006915E1">
        <w:rPr>
          <w:lang w:val="en-US"/>
        </w:rPr>
        <w:t>. Namely, it is known that neural networks do not provide a guarantee in terms of training stability or convergence. Hence, for most real-world, critical applications where accuracy of solutions is paramount, our network-based solution should be used in conjunction with numerical approaches.</w:t>
      </w:r>
    </w:p>
    <w:p w14:paraId="0DFB0972" w14:textId="3016DF58" w:rsidR="00127BF6" w:rsidRPr="00127BF6" w:rsidRDefault="00127BF6" w:rsidP="00127BF6">
      <w:pPr>
        <w:spacing w:before="100" w:beforeAutospacing="1" w:after="100" w:afterAutospacing="1" w:line="240" w:lineRule="auto"/>
        <w:rPr>
          <w:rFonts w:ascii="Arial" w:eastAsia="Times New Roman" w:hAnsi="Arial" w:cs="Arial"/>
          <w:color w:val="0D405F"/>
          <w:kern w:val="0"/>
          <w:sz w:val="24"/>
          <w:szCs w:val="24"/>
          <w:lang w:val="en-US" w:eastAsia="fr-FR"/>
          <w14:ligatures w14:val="none"/>
        </w:rPr>
      </w:pPr>
      <w:r w:rsidRPr="00127BF6">
        <w:rPr>
          <w:rFonts w:ascii="Lato" w:eastAsia="Times New Roman" w:hAnsi="Lato" w:cs="Times New Roman"/>
          <w:color w:val="495365"/>
          <w:kern w:val="0"/>
          <w:sz w:val="36"/>
          <w:szCs w:val="36"/>
          <w:lang w:val="en-US" w:eastAsia="fr-FR"/>
          <w14:ligatures w14:val="none"/>
        </w:rPr>
        <w:br/>
      </w:r>
      <w:r w:rsidR="00E3332E" w:rsidRPr="00E3332E">
        <w:rPr>
          <w:rFonts w:ascii="Arial" w:hAnsi="Arial" w:cs="Arial"/>
          <w:color w:val="0D405F"/>
          <w:shd w:val="clear" w:color="auto" w:fill="F9F9FB"/>
          <w:lang w:val="en-US"/>
        </w:rPr>
        <w:t xml:space="preserve">Based on these conclusions, </w:t>
      </w:r>
      <w:r w:rsidR="00E3332E">
        <w:rPr>
          <w:rFonts w:ascii="Arial" w:hAnsi="Arial" w:cs="Arial"/>
          <w:color w:val="0D405F"/>
          <w:shd w:val="clear" w:color="auto" w:fill="F9F9FB"/>
          <w:lang w:val="en-US"/>
        </w:rPr>
        <w:t xml:space="preserve">future research </w:t>
      </w:r>
      <w:r w:rsidR="00E3332E" w:rsidRPr="00E3332E">
        <w:rPr>
          <w:rFonts w:ascii="Arial" w:hAnsi="Arial" w:cs="Arial"/>
          <w:color w:val="0D405F"/>
          <w:shd w:val="clear" w:color="auto" w:fill="F9F9FB"/>
          <w:lang w:val="en-US"/>
        </w:rPr>
        <w:t>should consider</w:t>
      </w:r>
      <w:r w:rsidR="00E3332E">
        <w:rPr>
          <w:rFonts w:ascii="Arial" w:hAnsi="Arial" w:cs="Arial"/>
          <w:color w:val="0D405F"/>
          <w:shd w:val="clear" w:color="auto" w:fill="F9F9FB"/>
          <w:lang w:val="en-US"/>
        </w:rPr>
        <w:t xml:space="preserve"> </w:t>
      </w:r>
      <w:r w:rsidRPr="00127BF6">
        <w:rPr>
          <w:rFonts w:ascii="Arial" w:eastAsia="Times New Roman" w:hAnsi="Arial" w:cs="Arial"/>
          <w:color w:val="495365"/>
          <w:kern w:val="0"/>
          <w:lang w:val="en-US" w:eastAsia="fr-FR"/>
          <w14:ligatures w14:val="none"/>
        </w:rPr>
        <w:t>the</w:t>
      </w:r>
      <w:r w:rsidR="00E3332E">
        <w:rPr>
          <w:rFonts w:ascii="Arial" w:eastAsia="Times New Roman" w:hAnsi="Arial" w:cs="Arial"/>
          <w:color w:val="495365"/>
          <w:kern w:val="0"/>
          <w:lang w:val="en-US" w:eastAsia="fr-FR"/>
          <w14:ligatures w14:val="none"/>
        </w:rPr>
        <w:t xml:space="preserve"> </w:t>
      </w:r>
      <w:proofErr w:type="spellStart"/>
      <w:r w:rsidRPr="00127BF6">
        <w:rPr>
          <w:rFonts w:ascii="Arial" w:eastAsia="Times New Roman" w:hAnsi="Arial" w:cs="Arial"/>
          <w:color w:val="495365"/>
          <w:kern w:val="0"/>
          <w:lang w:val="en-US" w:eastAsia="fr-FR"/>
          <w14:ligatures w14:val="none"/>
        </w:rPr>
        <w:t>to</w:t>
      </w:r>
      <w:proofErr w:type="spellEnd"/>
      <w:r w:rsidRPr="00127BF6">
        <w:rPr>
          <w:rFonts w:ascii="Arial" w:eastAsia="Times New Roman" w:hAnsi="Arial" w:cs="Arial"/>
          <w:color w:val="495365"/>
          <w:kern w:val="0"/>
          <w:lang w:val="en-US" w:eastAsia="fr-FR"/>
          <w14:ligatures w14:val="none"/>
        </w:rPr>
        <w:t xml:space="preserve"> Partial Differential</w:t>
      </w:r>
      <w:r>
        <w:rPr>
          <w:rFonts w:ascii="Lato" w:eastAsia="Times New Roman" w:hAnsi="Lato" w:cs="Times New Roman"/>
          <w:color w:val="495365"/>
          <w:kern w:val="0"/>
          <w:sz w:val="36"/>
          <w:szCs w:val="36"/>
          <w:lang w:val="en-US" w:eastAsia="fr-FR"/>
          <w14:ligatures w14:val="none"/>
        </w:rPr>
        <w:t xml:space="preserve"> </w:t>
      </w:r>
      <w:r w:rsidRPr="00127BF6">
        <w:rPr>
          <w:rFonts w:ascii="Arial" w:eastAsia="Times New Roman" w:hAnsi="Arial" w:cs="Arial"/>
          <w:color w:val="495365"/>
          <w:kern w:val="0"/>
          <w:lang w:val="en-US" w:eastAsia="fr-FR"/>
          <w14:ligatures w14:val="none"/>
        </w:rPr>
        <w:t xml:space="preserve">Equations (PDEs), </w:t>
      </w:r>
      <w:r w:rsidR="00E3332E">
        <w:rPr>
          <w:rFonts w:ascii="Arial" w:eastAsia="Times New Roman" w:hAnsi="Arial" w:cs="Arial"/>
          <w:color w:val="495365"/>
          <w:kern w:val="0"/>
          <w:lang w:val="en-US" w:eastAsia="fr-FR"/>
          <w14:ligatures w14:val="none"/>
        </w:rPr>
        <w:t>following the transfer learning approach</w:t>
      </w:r>
      <w:r w:rsidR="00E3332E" w:rsidRPr="00127BF6">
        <w:rPr>
          <w:rFonts w:ascii="Arial" w:eastAsia="Times New Roman" w:hAnsi="Arial" w:cs="Arial"/>
          <w:color w:val="495365"/>
          <w:kern w:val="0"/>
          <w:lang w:val="en-US" w:eastAsia="fr-FR"/>
          <w14:ligatures w14:val="none"/>
        </w:rPr>
        <w:t xml:space="preserve"> </w:t>
      </w:r>
      <w:r w:rsidR="00E3332E">
        <w:rPr>
          <w:rFonts w:ascii="Arial" w:eastAsia="Times New Roman" w:hAnsi="Arial" w:cs="Arial"/>
          <w:color w:val="495365"/>
          <w:kern w:val="0"/>
          <w:lang w:val="en-US" w:eastAsia="fr-FR"/>
          <w14:ligatures w14:val="none"/>
        </w:rPr>
        <w:t xml:space="preserve">of </w:t>
      </w:r>
      <w:r w:rsidRPr="00127BF6">
        <w:rPr>
          <w:rFonts w:ascii="Arial" w:eastAsia="Times New Roman" w:hAnsi="Arial" w:cs="Arial"/>
          <w:color w:val="495365"/>
          <w:kern w:val="0"/>
          <w:lang w:val="en-US" w:eastAsia="fr-FR"/>
          <w14:ligatures w14:val="none"/>
        </w:rPr>
        <w:t xml:space="preserve">Wang et al. (2020) [12]. This extension might encompass linear PDEs or non-linear PDEs </w:t>
      </w:r>
      <w:r>
        <w:rPr>
          <w:rFonts w:ascii="Arial" w:eastAsia="Times New Roman" w:hAnsi="Arial" w:cs="Arial"/>
          <w:color w:val="495365"/>
          <w:kern w:val="0"/>
          <w:lang w:val="en-US" w:eastAsia="fr-FR"/>
          <w14:ligatures w14:val="none"/>
        </w:rPr>
        <w:t>like the one dimensional advection-reaction system \</w:t>
      </w:r>
      <w:proofErr w:type="gramStart"/>
      <w:r>
        <w:rPr>
          <w:rFonts w:ascii="Arial" w:eastAsia="Times New Roman" w:hAnsi="Arial" w:cs="Arial"/>
          <w:color w:val="495365"/>
          <w:kern w:val="0"/>
          <w:lang w:val="en-US" w:eastAsia="fr-FR"/>
          <w14:ligatures w14:val="none"/>
        </w:rPr>
        <w:t>cite{</w:t>
      </w:r>
      <w:proofErr w:type="gramEnd"/>
      <w:r w:rsidRPr="00127BF6">
        <w:rPr>
          <w:rFonts w:ascii="Arial" w:eastAsia="Times New Roman" w:hAnsi="Arial" w:cs="Arial"/>
          <w:color w:val="495365"/>
          <w:kern w:val="0"/>
          <w:lang w:val="en-US" w:eastAsia="fr-FR"/>
          <w14:ligatures w14:val="none"/>
        </w:rPr>
        <w:t>SANTILLANA2016372</w:t>
      </w:r>
      <w:r>
        <w:rPr>
          <w:rFonts w:ascii="Arial" w:eastAsia="Times New Roman" w:hAnsi="Arial" w:cs="Arial"/>
          <w:color w:val="495365"/>
          <w:kern w:val="0"/>
          <w:lang w:val="en-US" w:eastAsia="fr-FR"/>
          <w14:ligatures w14:val="none"/>
        </w:rPr>
        <w:t xml:space="preserve">} </w:t>
      </w:r>
      <w:r w:rsidR="00E3332E">
        <w:rPr>
          <w:rFonts w:ascii="Arial" w:eastAsia="Times New Roman" w:hAnsi="Arial" w:cs="Arial"/>
          <w:color w:val="495365"/>
          <w:kern w:val="0"/>
          <w:lang w:val="en-US" w:eastAsia="fr-FR"/>
          <w14:ligatures w14:val="none"/>
        </w:rPr>
        <w:t xml:space="preserve">in </w:t>
      </w:r>
      <w:r w:rsidR="00E3332E" w:rsidRPr="00E3332E">
        <w:rPr>
          <w:rFonts w:ascii="Georgia" w:hAnsi="Georgia"/>
          <w:color w:val="1F1F1F"/>
          <w:lang w:val="en-US"/>
        </w:rPr>
        <w:t>Global tropospheric chemistry transport</w:t>
      </w:r>
      <w:r>
        <w:rPr>
          <w:rFonts w:ascii="Arial" w:eastAsia="Times New Roman" w:hAnsi="Arial" w:cs="Arial"/>
          <w:color w:val="495365"/>
          <w:kern w:val="0"/>
          <w:lang w:val="en-US" w:eastAsia="fr-FR"/>
          <w14:ligatures w14:val="none"/>
        </w:rPr>
        <w:t xml:space="preserve">. </w:t>
      </w:r>
    </w:p>
    <w:p w14:paraId="6947C96A" w14:textId="77777777" w:rsidR="00127BF6" w:rsidRDefault="00127BF6" w:rsidP="00F15993">
      <w:pPr>
        <w:spacing w:before="100" w:beforeAutospacing="1" w:after="100" w:afterAutospacing="1" w:line="240" w:lineRule="auto"/>
        <w:rPr>
          <w:rFonts w:ascii="Arial" w:eastAsia="Times New Roman" w:hAnsi="Arial" w:cs="Arial"/>
          <w:color w:val="0D405F"/>
          <w:kern w:val="0"/>
          <w:sz w:val="24"/>
          <w:szCs w:val="24"/>
          <w:lang w:val="en-US" w:eastAsia="fr-FR"/>
          <w14:ligatures w14:val="none"/>
        </w:rPr>
      </w:pPr>
    </w:p>
    <w:p w14:paraId="73ED91B3" w14:textId="77777777" w:rsidR="00FE5034" w:rsidRDefault="00FE5034" w:rsidP="00F15993">
      <w:pPr>
        <w:spacing w:before="100" w:beforeAutospacing="1" w:after="100" w:afterAutospacing="1" w:line="240" w:lineRule="auto"/>
        <w:rPr>
          <w:rFonts w:ascii="Arial" w:eastAsia="Times New Roman" w:hAnsi="Arial" w:cs="Arial"/>
          <w:color w:val="0D405F"/>
          <w:kern w:val="0"/>
          <w:sz w:val="24"/>
          <w:szCs w:val="24"/>
          <w:lang w:val="en-US" w:eastAsia="fr-FR"/>
          <w14:ligatures w14:val="none"/>
        </w:rPr>
      </w:pPr>
    </w:p>
    <w:p w14:paraId="17E1BE2F" w14:textId="77777777" w:rsidR="00FE5034" w:rsidRPr="00FE5034" w:rsidRDefault="00FE5034" w:rsidP="00FE5034">
      <w:pPr>
        <w:spacing w:before="100" w:beforeAutospacing="1" w:after="100" w:afterAutospacing="1" w:line="240" w:lineRule="auto"/>
        <w:rPr>
          <w:rFonts w:ascii="Arial" w:eastAsia="Times New Roman" w:hAnsi="Arial" w:cs="Arial"/>
          <w:color w:val="0D405F"/>
          <w:kern w:val="0"/>
          <w:sz w:val="24"/>
          <w:szCs w:val="24"/>
          <w:lang w:val="en-US" w:eastAsia="fr-FR"/>
          <w14:ligatures w14:val="none"/>
        </w:rPr>
      </w:pPr>
      <w:r w:rsidRPr="00FE5034">
        <w:rPr>
          <w:rFonts w:ascii="Arial" w:eastAsia="Times New Roman" w:hAnsi="Arial" w:cs="Arial"/>
          <w:color w:val="0D405F"/>
          <w:kern w:val="0"/>
          <w:sz w:val="24"/>
          <w:szCs w:val="24"/>
          <w:lang w:val="en-US" w:eastAsia="fr-FR"/>
          <w14:ligatures w14:val="none"/>
        </w:rPr>
        <w:t>\</w:t>
      </w:r>
      <w:proofErr w:type="spellStart"/>
      <w:proofErr w:type="gramStart"/>
      <w:r w:rsidRPr="00FE5034">
        <w:rPr>
          <w:rFonts w:ascii="Arial" w:eastAsia="Times New Roman" w:hAnsi="Arial" w:cs="Arial"/>
          <w:color w:val="0D405F"/>
          <w:kern w:val="0"/>
          <w:sz w:val="24"/>
          <w:szCs w:val="24"/>
          <w:lang w:val="en-US" w:eastAsia="fr-FR"/>
          <w14:ligatures w14:val="none"/>
        </w:rPr>
        <w:t>noindent</w:t>
      </w:r>
      <w:proofErr w:type="spellEnd"/>
      <w:proofErr w:type="gramEnd"/>
      <w:r w:rsidRPr="00FE5034">
        <w:rPr>
          <w:rFonts w:ascii="Arial" w:eastAsia="Times New Roman" w:hAnsi="Arial" w:cs="Arial"/>
          <w:color w:val="0D405F"/>
          <w:kern w:val="0"/>
          <w:sz w:val="24"/>
          <w:szCs w:val="24"/>
          <w:lang w:val="en-US" w:eastAsia="fr-FR"/>
          <w14:ligatures w14:val="none"/>
        </w:rPr>
        <w:t xml:space="preserve"> Future research endeavors could explore the adaptation of these methods to Partial Differential Equations (PDEs), as suggested by Wang et al. (2020) \cite{wang2020understanding}. This extension might encompass linear PDEs or non-linear PDEs possessing a perturbation solution.</w:t>
      </w:r>
    </w:p>
    <w:p w14:paraId="777C4B52" w14:textId="4A49BE41" w:rsidR="00FE5034" w:rsidRPr="00F15993" w:rsidRDefault="00FE5034" w:rsidP="00FE5034">
      <w:pPr>
        <w:spacing w:before="100" w:beforeAutospacing="1" w:after="100" w:afterAutospacing="1" w:line="240" w:lineRule="auto"/>
        <w:rPr>
          <w:rFonts w:ascii="Arial" w:eastAsia="Times New Roman" w:hAnsi="Arial" w:cs="Arial"/>
          <w:color w:val="0D405F"/>
          <w:kern w:val="0"/>
          <w:sz w:val="24"/>
          <w:szCs w:val="24"/>
          <w:lang w:val="en-US" w:eastAsia="fr-FR"/>
          <w14:ligatures w14:val="none"/>
        </w:rPr>
      </w:pPr>
      <w:r w:rsidRPr="00FE5034">
        <w:rPr>
          <w:rFonts w:ascii="Arial" w:eastAsia="Times New Roman" w:hAnsi="Arial" w:cs="Arial"/>
          <w:color w:val="0D405F"/>
          <w:kern w:val="0"/>
          <w:sz w:val="24"/>
          <w:szCs w:val="24"/>
          <w:lang w:val="en-US" w:eastAsia="fr-FR"/>
          <w14:ligatures w14:val="none"/>
        </w:rPr>
        <w:t xml:space="preserve">Furthermore, there is potential for advancing the methodology by enhancing its capacity to train in stiffer domains. This could be achieved through the allocation of additional computational resources during the training process or by employing larger models. By pushing the boundaries of stiffness that the model can handle during training, </w:t>
      </w:r>
      <w:proofErr w:type="gramStart"/>
      <w:r w:rsidRPr="00FE5034">
        <w:rPr>
          <w:rFonts w:ascii="Arial" w:eastAsia="Times New Roman" w:hAnsi="Arial" w:cs="Arial"/>
          <w:color w:val="0D405F"/>
          <w:kern w:val="0"/>
          <w:sz w:val="24"/>
          <w:szCs w:val="24"/>
          <w:lang w:val="en-US" w:eastAsia="fr-FR"/>
          <w14:ligatures w14:val="none"/>
        </w:rPr>
        <w:t>may</w:t>
      </w:r>
      <w:proofErr w:type="gramEnd"/>
      <w:r w:rsidRPr="00FE5034">
        <w:rPr>
          <w:rFonts w:ascii="Arial" w:eastAsia="Times New Roman" w:hAnsi="Arial" w:cs="Arial"/>
          <w:color w:val="0D405F"/>
          <w:kern w:val="0"/>
          <w:sz w:val="24"/>
          <w:szCs w:val="24"/>
          <w:lang w:val="en-US" w:eastAsia="fr-FR"/>
          <w14:ligatures w14:val="none"/>
        </w:rPr>
        <w:t xml:space="preserve"> subsequent in transferring to even more stiff regime. Exploring these avenues would provide valuable insights into the scalability of the proposed approach, in the realm of solving stiff problems.</w:t>
      </w:r>
    </w:p>
    <w:sectPr w:rsidR="00FE5034" w:rsidRPr="00F1599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o">
    <w:charset w:val="00"/>
    <w:family w:val="swiss"/>
    <w:pitch w:val="variable"/>
    <w:sig w:usb0="E10002FF" w:usb1="5000ECFF" w:usb2="00000021" w:usb3="00000000" w:csb0="000001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61549A"/>
    <w:multiLevelType w:val="multilevel"/>
    <w:tmpl w:val="DD546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094158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AC1"/>
    <w:rsid w:val="000D3C6E"/>
    <w:rsid w:val="00127BF6"/>
    <w:rsid w:val="001B0F35"/>
    <w:rsid w:val="002120B7"/>
    <w:rsid w:val="00406584"/>
    <w:rsid w:val="00493AC1"/>
    <w:rsid w:val="00882BB3"/>
    <w:rsid w:val="008B34A8"/>
    <w:rsid w:val="00A132D7"/>
    <w:rsid w:val="00BB0F2B"/>
    <w:rsid w:val="00E3332E"/>
    <w:rsid w:val="00F15993"/>
    <w:rsid w:val="00FE503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088B75"/>
  <w15:chartTrackingRefBased/>
  <w15:docId w15:val="{E3F89078-8EAE-41A4-BE82-A0A62120A4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493AC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493AC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493AC1"/>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493AC1"/>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493AC1"/>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493AC1"/>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493AC1"/>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493AC1"/>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493AC1"/>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93AC1"/>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493AC1"/>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493AC1"/>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493AC1"/>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493AC1"/>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493AC1"/>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493AC1"/>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493AC1"/>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493AC1"/>
    <w:rPr>
      <w:rFonts w:eastAsiaTheme="majorEastAsia" w:cstheme="majorBidi"/>
      <w:color w:val="272727" w:themeColor="text1" w:themeTint="D8"/>
    </w:rPr>
  </w:style>
  <w:style w:type="paragraph" w:styleId="Titre">
    <w:name w:val="Title"/>
    <w:basedOn w:val="Normal"/>
    <w:next w:val="Normal"/>
    <w:link w:val="TitreCar"/>
    <w:uiPriority w:val="10"/>
    <w:qFormat/>
    <w:rsid w:val="00493AC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493AC1"/>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493AC1"/>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493AC1"/>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493AC1"/>
    <w:pPr>
      <w:spacing w:before="160"/>
      <w:jc w:val="center"/>
    </w:pPr>
    <w:rPr>
      <w:i/>
      <w:iCs/>
      <w:color w:val="404040" w:themeColor="text1" w:themeTint="BF"/>
    </w:rPr>
  </w:style>
  <w:style w:type="character" w:customStyle="1" w:styleId="CitationCar">
    <w:name w:val="Citation Car"/>
    <w:basedOn w:val="Policepardfaut"/>
    <w:link w:val="Citation"/>
    <w:uiPriority w:val="29"/>
    <w:rsid w:val="00493AC1"/>
    <w:rPr>
      <w:i/>
      <w:iCs/>
      <w:color w:val="404040" w:themeColor="text1" w:themeTint="BF"/>
    </w:rPr>
  </w:style>
  <w:style w:type="paragraph" w:styleId="Paragraphedeliste">
    <w:name w:val="List Paragraph"/>
    <w:basedOn w:val="Normal"/>
    <w:uiPriority w:val="34"/>
    <w:qFormat/>
    <w:rsid w:val="00493AC1"/>
    <w:pPr>
      <w:ind w:left="720"/>
      <w:contextualSpacing/>
    </w:pPr>
  </w:style>
  <w:style w:type="character" w:styleId="Accentuationintense">
    <w:name w:val="Intense Emphasis"/>
    <w:basedOn w:val="Policepardfaut"/>
    <w:uiPriority w:val="21"/>
    <w:qFormat/>
    <w:rsid w:val="00493AC1"/>
    <w:rPr>
      <w:i/>
      <w:iCs/>
      <w:color w:val="0F4761" w:themeColor="accent1" w:themeShade="BF"/>
    </w:rPr>
  </w:style>
  <w:style w:type="paragraph" w:styleId="Citationintense">
    <w:name w:val="Intense Quote"/>
    <w:basedOn w:val="Normal"/>
    <w:next w:val="Normal"/>
    <w:link w:val="CitationintenseCar"/>
    <w:uiPriority w:val="30"/>
    <w:qFormat/>
    <w:rsid w:val="00493AC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493AC1"/>
    <w:rPr>
      <w:i/>
      <w:iCs/>
      <w:color w:val="0F4761" w:themeColor="accent1" w:themeShade="BF"/>
    </w:rPr>
  </w:style>
  <w:style w:type="character" w:styleId="Rfrenceintense">
    <w:name w:val="Intense Reference"/>
    <w:basedOn w:val="Policepardfaut"/>
    <w:uiPriority w:val="32"/>
    <w:qFormat/>
    <w:rsid w:val="00493AC1"/>
    <w:rPr>
      <w:b/>
      <w:bCs/>
      <w:smallCaps/>
      <w:color w:val="0F4761" w:themeColor="accent1" w:themeShade="BF"/>
      <w:spacing w:val="5"/>
    </w:rPr>
  </w:style>
  <w:style w:type="character" w:styleId="Lienhypertexte">
    <w:name w:val="Hyperlink"/>
    <w:basedOn w:val="Policepardfaut"/>
    <w:uiPriority w:val="99"/>
    <w:semiHidden/>
    <w:unhideWhenUsed/>
    <w:rsid w:val="00F1599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374422">
      <w:bodyDiv w:val="1"/>
      <w:marLeft w:val="0"/>
      <w:marRight w:val="0"/>
      <w:marTop w:val="0"/>
      <w:marBottom w:val="0"/>
      <w:divBdr>
        <w:top w:val="none" w:sz="0" w:space="0" w:color="auto"/>
        <w:left w:val="none" w:sz="0" w:space="0" w:color="auto"/>
        <w:bottom w:val="none" w:sz="0" w:space="0" w:color="auto"/>
        <w:right w:val="none" w:sz="0" w:space="0" w:color="auto"/>
      </w:divBdr>
    </w:div>
    <w:div w:id="178936312">
      <w:bodyDiv w:val="1"/>
      <w:marLeft w:val="0"/>
      <w:marRight w:val="0"/>
      <w:marTop w:val="0"/>
      <w:marBottom w:val="0"/>
      <w:divBdr>
        <w:top w:val="none" w:sz="0" w:space="0" w:color="auto"/>
        <w:left w:val="none" w:sz="0" w:space="0" w:color="auto"/>
        <w:bottom w:val="none" w:sz="0" w:space="0" w:color="auto"/>
        <w:right w:val="none" w:sz="0" w:space="0" w:color="auto"/>
      </w:divBdr>
      <w:divsChild>
        <w:div w:id="1950310048">
          <w:marLeft w:val="0"/>
          <w:marRight w:val="0"/>
          <w:marTop w:val="0"/>
          <w:marBottom w:val="0"/>
          <w:divBdr>
            <w:top w:val="none" w:sz="0" w:space="0" w:color="auto"/>
            <w:left w:val="none" w:sz="0" w:space="0" w:color="auto"/>
            <w:bottom w:val="none" w:sz="0" w:space="0" w:color="auto"/>
            <w:right w:val="none" w:sz="0" w:space="0" w:color="auto"/>
          </w:divBdr>
        </w:div>
      </w:divsChild>
    </w:div>
    <w:div w:id="1195189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ribbr.com/dissertation/write-conclusion/" TargetMode="External"/><Relationship Id="rId3" Type="http://schemas.openxmlformats.org/officeDocument/2006/relationships/settings" Target="settings.xml"/><Relationship Id="rId7" Type="http://schemas.openxmlformats.org/officeDocument/2006/relationships/hyperlink" Target="https://www.scribbr.com/research-process/dissertation-topi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cribbr.com/dissertation/write-conclusion/" TargetMode="External"/><Relationship Id="rId5" Type="http://schemas.openxmlformats.org/officeDocument/2006/relationships/hyperlink" Target="https://www.scribbr.com/dissertation/write-conclusion/"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442</TotalTime>
  <Pages>2</Pages>
  <Words>888</Words>
  <Characters>4884</Characters>
  <Application>Microsoft Office Word</Application>
  <DocSecurity>0</DocSecurity>
  <Lines>40</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Emilien David Luc Seiler</dc:creator>
  <cp:keywords/>
  <dc:description/>
  <cp:lastModifiedBy>Emilien David Luc Seiler</cp:lastModifiedBy>
  <cp:revision>3</cp:revision>
  <dcterms:created xsi:type="dcterms:W3CDTF">2024-03-06T15:41:00Z</dcterms:created>
  <dcterms:modified xsi:type="dcterms:W3CDTF">2024-03-07T23:38:00Z</dcterms:modified>
</cp:coreProperties>
</file>