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9839" w14:textId="77777777" w:rsidR="00FF2B71" w:rsidRDefault="00545A92" w:rsidP="00545A92">
      <w:pPr>
        <w:pStyle w:val="Title"/>
      </w:pPr>
      <w:r>
        <w:t>Project Charter</w:t>
      </w:r>
      <w:r w:rsidR="006234E3">
        <w:t>/Scope</w:t>
      </w:r>
    </w:p>
    <w:p w14:paraId="0FBF943C" w14:textId="77777777" w:rsidR="00545A92" w:rsidRDefault="00545A92" w:rsidP="00FF2B71">
      <w:pPr>
        <w:ind w:left="360"/>
      </w:pPr>
    </w:p>
    <w:p w14:paraId="43A6725A" w14:textId="77777777" w:rsidR="009159BF" w:rsidRDefault="00A029E2" w:rsidP="00545A92">
      <w:pPr>
        <w:pStyle w:val="Heading1"/>
      </w:pPr>
      <w:r w:rsidRPr="00545A92">
        <w:t xml:space="preserve">Project </w:t>
      </w:r>
      <w:r w:rsidR="009159BF">
        <w:t>Definition</w:t>
      </w:r>
    </w:p>
    <w:p w14:paraId="637DB525" w14:textId="77777777" w:rsidR="009159BF" w:rsidRPr="009159BF" w:rsidRDefault="009159BF" w:rsidP="009159BF">
      <w:r w:rsidRPr="0032426A">
        <w:t xml:space="preserve">The League of Illinois </w:t>
      </w:r>
      <w:r w:rsidR="00F33DB0" w:rsidRPr="0032426A">
        <w:t>Bicyclists</w:t>
      </w:r>
      <w:r w:rsidR="00F33DB0">
        <w:t xml:space="preserve"> (</w:t>
      </w:r>
      <w:r>
        <w:t>LIB)</w:t>
      </w:r>
      <w:r w:rsidRPr="0032426A">
        <w:t xml:space="preserve"> want</w:t>
      </w:r>
      <w:r>
        <w:t>s</w:t>
      </w:r>
      <w:r w:rsidRPr="0032426A">
        <w:t xml:space="preserve"> to raise funds to support lobbying efforts in Springfield, Illinois, to promote Trail Development and Access</w:t>
      </w:r>
      <w:r w:rsidR="00DD45AB">
        <w:t xml:space="preserve"> and has contracted with Events R’ Us to plan and execute </w:t>
      </w:r>
      <w:r w:rsidR="002637FD">
        <w:t xml:space="preserve">a </w:t>
      </w:r>
      <w:r w:rsidR="00DD45AB">
        <w:t>charity event</w:t>
      </w:r>
      <w:r w:rsidRPr="0032426A">
        <w:t xml:space="preserve">.  The project is to </w:t>
      </w:r>
      <w:r>
        <w:t xml:space="preserve">plan and hold a </w:t>
      </w:r>
      <w:proofErr w:type="gramStart"/>
      <w:r>
        <w:t>fund raising</w:t>
      </w:r>
      <w:proofErr w:type="gramEnd"/>
      <w:r>
        <w:t xml:space="preserve"> event to raise funds to support the lobbying effort.  A secondary goal is to use the event to educate the public about the organization’s goals.  It has been determined that a charity auction </w:t>
      </w:r>
      <w:r w:rsidR="002637FD">
        <w:t xml:space="preserve">event will be the mechanism to </w:t>
      </w:r>
      <w:r>
        <w:t>meet these goals.</w:t>
      </w:r>
    </w:p>
    <w:p w14:paraId="689B2D19" w14:textId="77777777" w:rsidR="0032426A" w:rsidRPr="0032426A" w:rsidRDefault="00A029E2" w:rsidP="0032426A">
      <w:pPr>
        <w:pStyle w:val="Heading1"/>
      </w:pPr>
      <w:r w:rsidRPr="00545A92">
        <w:t>Scope</w:t>
      </w:r>
    </w:p>
    <w:p w14:paraId="241DFE10" w14:textId="77777777" w:rsidR="00A029E2" w:rsidRPr="009159BF" w:rsidRDefault="00A029E2" w:rsidP="009159BF">
      <w:pPr>
        <w:pStyle w:val="ListParagraph"/>
        <w:numPr>
          <w:ilvl w:val="1"/>
          <w:numId w:val="11"/>
        </w:numPr>
        <w:rPr>
          <w:b/>
        </w:rPr>
      </w:pPr>
      <w:r w:rsidRPr="009159BF">
        <w:rPr>
          <w:b/>
        </w:rPr>
        <w:t>Project Objectives</w:t>
      </w:r>
    </w:p>
    <w:p w14:paraId="2DA86775" w14:textId="42E3EFA3" w:rsidR="0032426A" w:rsidRDefault="0032426A" w:rsidP="0032426A">
      <w:pPr>
        <w:tabs>
          <w:tab w:val="left" w:pos="0"/>
          <w:tab w:val="left" w:pos="900"/>
        </w:tabs>
      </w:pPr>
      <w:r>
        <w:t>Hold charity auction event to raise $300,000 in funding for lobbying efforts and educate the event attendees about the purpose of LIB.  The even</w:t>
      </w:r>
      <w:r w:rsidR="0044469A">
        <w:t xml:space="preserve">t must be held no later than </w:t>
      </w:r>
      <w:r w:rsidR="00546282">
        <w:t>J</w:t>
      </w:r>
      <w:r w:rsidR="00B175A2">
        <w:t>uly</w:t>
      </w:r>
      <w:r w:rsidR="00546282">
        <w:t xml:space="preserve"> 1,</w:t>
      </w:r>
      <w:r w:rsidR="002637FD">
        <w:t xml:space="preserve"> 201</w:t>
      </w:r>
      <w:r w:rsidR="00546282">
        <w:t>9</w:t>
      </w:r>
      <w:r>
        <w:t xml:space="preserve"> and the funds available</w:t>
      </w:r>
      <w:r w:rsidR="009319DA">
        <w:t xml:space="preserve"> to LI</w:t>
      </w:r>
      <w:r w:rsidR="0044469A">
        <w:t xml:space="preserve">B no later than </w:t>
      </w:r>
      <w:r w:rsidR="00B175A2">
        <w:t>August</w:t>
      </w:r>
      <w:r w:rsidR="00546282">
        <w:t xml:space="preserve"> 1,</w:t>
      </w:r>
      <w:r w:rsidR="002637FD">
        <w:t xml:space="preserve"> 201</w:t>
      </w:r>
      <w:r w:rsidR="00546282">
        <w:t>9</w:t>
      </w:r>
      <w:r>
        <w:t xml:space="preserve">.  </w:t>
      </w:r>
      <w:r w:rsidR="0044469A">
        <w:t>The budget for</w:t>
      </w:r>
      <w:r>
        <w:t xml:space="preserve"> </w:t>
      </w:r>
      <w:r w:rsidR="0044469A">
        <w:t xml:space="preserve">the event is </w:t>
      </w:r>
      <w:r>
        <w:t xml:space="preserve">$20,000 </w:t>
      </w:r>
      <w:r w:rsidR="0003259C">
        <w:t>although additional costs up to a max of $</w:t>
      </w:r>
      <w:proofErr w:type="gramStart"/>
      <w:r w:rsidR="0003259C">
        <w:t xml:space="preserve">25,000  </w:t>
      </w:r>
      <w:r>
        <w:t>can</w:t>
      </w:r>
      <w:proofErr w:type="gramEnd"/>
      <w:r>
        <w:t xml:space="preserve"> be spent for the event.</w:t>
      </w:r>
    </w:p>
    <w:p w14:paraId="3095BD76" w14:textId="77777777" w:rsidR="0032426A" w:rsidRDefault="0032426A" w:rsidP="0032426A">
      <w:pPr>
        <w:tabs>
          <w:tab w:val="left" w:pos="0"/>
          <w:tab w:val="left" w:pos="900"/>
        </w:tabs>
      </w:pPr>
    </w:p>
    <w:p w14:paraId="7B92160E" w14:textId="77777777" w:rsidR="00A029E2" w:rsidRPr="009159BF" w:rsidRDefault="00A029E2" w:rsidP="009159BF">
      <w:pPr>
        <w:pStyle w:val="ListParagraph"/>
        <w:numPr>
          <w:ilvl w:val="1"/>
          <w:numId w:val="11"/>
        </w:numPr>
        <w:rPr>
          <w:b/>
        </w:rPr>
      </w:pPr>
      <w:r w:rsidRPr="009159BF">
        <w:rPr>
          <w:b/>
        </w:rPr>
        <w:t>Project Deliverables</w:t>
      </w:r>
    </w:p>
    <w:p w14:paraId="2E650E26" w14:textId="77777777" w:rsidR="0032426A" w:rsidRDefault="0032426A" w:rsidP="0032426A">
      <w:pPr>
        <w:ind w:left="1080" w:hanging="1080"/>
      </w:pPr>
      <w:r>
        <w:t xml:space="preserve">The project will include the following </w:t>
      </w:r>
      <w:proofErr w:type="gramStart"/>
      <w:r>
        <w:t>deliverables</w:t>
      </w:r>
      <w:proofErr w:type="gramEnd"/>
    </w:p>
    <w:p w14:paraId="75DC9368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Plan</w:t>
      </w:r>
    </w:p>
    <w:p w14:paraId="2A0FE130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Donations from Corporate Sponsors</w:t>
      </w:r>
    </w:p>
    <w:p w14:paraId="3E3EB133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Marketing</w:t>
      </w:r>
    </w:p>
    <w:p w14:paraId="0620C54D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Ticket Sales</w:t>
      </w:r>
    </w:p>
    <w:p w14:paraId="323DD14C" w14:textId="77777777" w:rsidR="009319DA" w:rsidRDefault="009319DA" w:rsidP="009319DA">
      <w:pPr>
        <w:pStyle w:val="ListParagraph"/>
        <w:numPr>
          <w:ilvl w:val="0"/>
          <w:numId w:val="7"/>
        </w:numPr>
      </w:pPr>
      <w:r>
        <w:t>Securing Location</w:t>
      </w:r>
    </w:p>
    <w:p w14:paraId="08931E8A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Charity Event itself</w:t>
      </w:r>
    </w:p>
    <w:p w14:paraId="0F074404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Donated Funds</w:t>
      </w:r>
    </w:p>
    <w:p w14:paraId="24C9038E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Educational materials</w:t>
      </w:r>
    </w:p>
    <w:p w14:paraId="4E9A179B" w14:textId="77777777" w:rsidR="0032426A" w:rsidRDefault="0032426A" w:rsidP="009319DA">
      <w:pPr>
        <w:pStyle w:val="ListParagraph"/>
        <w:numPr>
          <w:ilvl w:val="0"/>
          <w:numId w:val="7"/>
        </w:numPr>
      </w:pPr>
      <w:r>
        <w:t>Accounting Report</w:t>
      </w:r>
    </w:p>
    <w:p w14:paraId="088877EB" w14:textId="77777777" w:rsidR="0032426A" w:rsidRPr="004772F2" w:rsidRDefault="0032426A" w:rsidP="0032426A">
      <w:pPr>
        <w:rPr>
          <w:b/>
        </w:rPr>
      </w:pPr>
    </w:p>
    <w:p w14:paraId="766D2758" w14:textId="77777777" w:rsidR="00A029E2" w:rsidRDefault="00A029E2" w:rsidP="009159BF">
      <w:pPr>
        <w:numPr>
          <w:ilvl w:val="1"/>
          <w:numId w:val="11"/>
        </w:numPr>
        <w:rPr>
          <w:b/>
        </w:rPr>
      </w:pPr>
      <w:r w:rsidRPr="004772F2">
        <w:rPr>
          <w:b/>
        </w:rPr>
        <w:t>Project Requirements</w:t>
      </w:r>
    </w:p>
    <w:p w14:paraId="548B44EB" w14:textId="77777777" w:rsidR="0032426A" w:rsidRPr="009319DA" w:rsidRDefault="0032426A" w:rsidP="0032426A">
      <w:r w:rsidRPr="009319DA">
        <w:t>The following are some requirements for the event:</w:t>
      </w:r>
    </w:p>
    <w:p w14:paraId="7DDFBF36" w14:textId="77777777" w:rsidR="0032426A" w:rsidRPr="009319DA" w:rsidRDefault="0032426A" w:rsidP="0032426A">
      <w:pPr>
        <w:pStyle w:val="ListParagraph"/>
        <w:numPr>
          <w:ilvl w:val="0"/>
          <w:numId w:val="6"/>
        </w:numPr>
      </w:pPr>
      <w:r w:rsidRPr="009319DA">
        <w:t>Silent auction</w:t>
      </w:r>
    </w:p>
    <w:p w14:paraId="0BB784A3" w14:textId="77777777" w:rsidR="0032426A" w:rsidRPr="009319DA" w:rsidRDefault="0032426A" w:rsidP="0032426A">
      <w:pPr>
        <w:pStyle w:val="ListParagraph"/>
        <w:numPr>
          <w:ilvl w:val="0"/>
          <w:numId w:val="6"/>
        </w:numPr>
      </w:pPr>
      <w:r w:rsidRPr="009319DA">
        <w:t>Refreshments – Bar/Snacks</w:t>
      </w:r>
    </w:p>
    <w:p w14:paraId="1A682B2C" w14:textId="77777777" w:rsidR="0032426A" w:rsidRPr="009319DA" w:rsidRDefault="009319DA" w:rsidP="0032426A">
      <w:pPr>
        <w:pStyle w:val="ListParagraph"/>
        <w:numPr>
          <w:ilvl w:val="0"/>
          <w:numId w:val="6"/>
        </w:numPr>
      </w:pPr>
      <w:r w:rsidRPr="009319DA">
        <w:t>Space for at least 400 attendees</w:t>
      </w:r>
    </w:p>
    <w:p w14:paraId="294CF52D" w14:textId="77777777" w:rsidR="009319DA" w:rsidRPr="009319DA" w:rsidRDefault="009319DA" w:rsidP="0032426A">
      <w:pPr>
        <w:pStyle w:val="ListParagraph"/>
        <w:numPr>
          <w:ilvl w:val="0"/>
          <w:numId w:val="6"/>
        </w:numPr>
      </w:pPr>
      <w:r w:rsidRPr="009319DA">
        <w:t>Parking for at least 200 cars</w:t>
      </w:r>
    </w:p>
    <w:p w14:paraId="0866900D" w14:textId="77777777" w:rsidR="009319DA" w:rsidRPr="009319DA" w:rsidRDefault="009319DA" w:rsidP="0032426A">
      <w:pPr>
        <w:pStyle w:val="ListParagraph"/>
        <w:numPr>
          <w:ilvl w:val="0"/>
          <w:numId w:val="6"/>
        </w:numPr>
      </w:pPr>
      <w:r w:rsidRPr="009319DA">
        <w:t>Volunteers from LIB to be used for donation logistics and day of event</w:t>
      </w:r>
      <w:r w:rsidR="002637FD">
        <w:t xml:space="preserve"> </w:t>
      </w:r>
      <w:proofErr w:type="gramStart"/>
      <w:r w:rsidR="002637FD">
        <w:t>activities</w:t>
      </w:r>
      <w:proofErr w:type="gramEnd"/>
    </w:p>
    <w:p w14:paraId="61B0E7E3" w14:textId="77777777" w:rsidR="009319DA" w:rsidRPr="009319DA" w:rsidRDefault="009319DA" w:rsidP="0032426A">
      <w:pPr>
        <w:pStyle w:val="ListParagraph"/>
        <w:numPr>
          <w:ilvl w:val="0"/>
          <w:numId w:val="6"/>
        </w:numPr>
      </w:pPr>
      <w:r w:rsidRPr="009319DA">
        <w:t xml:space="preserve">Must have at least 2000 sq ft space for storing </w:t>
      </w:r>
      <w:proofErr w:type="gramStart"/>
      <w:r w:rsidRPr="009319DA">
        <w:t>donations</w:t>
      </w:r>
      <w:proofErr w:type="gramEnd"/>
    </w:p>
    <w:p w14:paraId="5ABCCCE6" w14:textId="77777777" w:rsidR="009319DA" w:rsidRPr="009319DA" w:rsidRDefault="009319DA" w:rsidP="009319DA">
      <w:pPr>
        <w:rPr>
          <w:b/>
        </w:rPr>
      </w:pPr>
    </w:p>
    <w:p w14:paraId="180D80CE" w14:textId="77777777" w:rsidR="00A029E2" w:rsidRDefault="009159BF" w:rsidP="009159BF">
      <w:pPr>
        <w:numPr>
          <w:ilvl w:val="1"/>
          <w:numId w:val="11"/>
        </w:numPr>
        <w:rPr>
          <w:b/>
        </w:rPr>
      </w:pPr>
      <w:r>
        <w:rPr>
          <w:b/>
        </w:rPr>
        <w:t>I</w:t>
      </w:r>
      <w:r w:rsidR="0044469A">
        <w:rPr>
          <w:b/>
        </w:rPr>
        <w:t>t</w:t>
      </w:r>
      <w:r w:rsidR="00A029E2" w:rsidRPr="009319DA">
        <w:rPr>
          <w:b/>
        </w:rPr>
        <w:t>ems Excluded</w:t>
      </w:r>
    </w:p>
    <w:p w14:paraId="59130BDE" w14:textId="77777777" w:rsidR="009319DA" w:rsidRPr="009319DA" w:rsidRDefault="009319DA" w:rsidP="009319DA">
      <w:r w:rsidRPr="009319DA">
        <w:t xml:space="preserve">The following are not included in the </w:t>
      </w:r>
      <w:proofErr w:type="gramStart"/>
      <w:r w:rsidRPr="009319DA">
        <w:t>project</w:t>
      </w:r>
      <w:proofErr w:type="gramEnd"/>
    </w:p>
    <w:p w14:paraId="4ABB23DB" w14:textId="77777777" w:rsidR="009319DA" w:rsidRDefault="009319DA" w:rsidP="009319DA">
      <w:pPr>
        <w:pStyle w:val="ListParagraph"/>
        <w:numPr>
          <w:ilvl w:val="0"/>
          <w:numId w:val="8"/>
        </w:numPr>
      </w:pPr>
      <w:r>
        <w:t>Lobbying effort</w:t>
      </w:r>
    </w:p>
    <w:p w14:paraId="085B6B18" w14:textId="77777777" w:rsidR="009319DA" w:rsidRPr="00CE28E7" w:rsidRDefault="009319DA" w:rsidP="009319DA">
      <w:pPr>
        <w:pStyle w:val="ListParagraph"/>
        <w:numPr>
          <w:ilvl w:val="0"/>
          <w:numId w:val="8"/>
        </w:numPr>
      </w:pPr>
      <w:r>
        <w:t xml:space="preserve">Only the people attending the auction are expected to receive education about </w:t>
      </w:r>
      <w:proofErr w:type="gramStart"/>
      <w:r>
        <w:t>LIB</w:t>
      </w:r>
      <w:proofErr w:type="gramEnd"/>
    </w:p>
    <w:p w14:paraId="362825BA" w14:textId="77777777" w:rsidR="00547270" w:rsidRDefault="009319DA" w:rsidP="00545A92">
      <w:pPr>
        <w:pStyle w:val="Heading1"/>
      </w:pPr>
      <w:r>
        <w:lastRenderedPageBreak/>
        <w:t>Project Pr</w:t>
      </w:r>
      <w:r w:rsidR="00975779">
        <w:t>iorities</w:t>
      </w:r>
    </w:p>
    <w:p w14:paraId="3D3C1847" w14:textId="77777777" w:rsidR="006234E3" w:rsidRPr="006234E3" w:rsidRDefault="006234E3" w:rsidP="006234E3"/>
    <w:tbl>
      <w:tblPr>
        <w:tblW w:w="33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403"/>
        <w:gridCol w:w="1579"/>
        <w:gridCol w:w="1491"/>
      </w:tblGrid>
      <w:tr w:rsidR="006234E3" w14:paraId="48E714DA" w14:textId="77777777" w:rsidTr="00D86209">
        <w:tc>
          <w:tcPr>
            <w:tcW w:w="1148" w:type="pct"/>
            <w:shd w:val="clear" w:color="auto" w:fill="auto"/>
          </w:tcPr>
          <w:p w14:paraId="457C2F1D" w14:textId="77777777" w:rsidR="006234E3" w:rsidRDefault="006234E3" w:rsidP="006234E3"/>
        </w:tc>
        <w:tc>
          <w:tcPr>
            <w:tcW w:w="1208" w:type="pct"/>
            <w:shd w:val="clear" w:color="auto" w:fill="auto"/>
          </w:tcPr>
          <w:p w14:paraId="482844C6" w14:textId="77777777" w:rsidR="006234E3" w:rsidRPr="00D86209" w:rsidRDefault="006234E3" w:rsidP="00D86209">
            <w:pPr>
              <w:jc w:val="center"/>
              <w:rPr>
                <w:b/>
              </w:rPr>
            </w:pPr>
            <w:r w:rsidRPr="00D86209">
              <w:rPr>
                <w:b/>
              </w:rPr>
              <w:t>Time</w:t>
            </w:r>
          </w:p>
        </w:tc>
        <w:tc>
          <w:tcPr>
            <w:tcW w:w="1360" w:type="pct"/>
            <w:shd w:val="clear" w:color="auto" w:fill="auto"/>
          </w:tcPr>
          <w:p w14:paraId="4BE34695" w14:textId="77777777" w:rsidR="006234E3" w:rsidRPr="00D86209" w:rsidRDefault="006234E3" w:rsidP="00D86209">
            <w:pPr>
              <w:jc w:val="center"/>
              <w:rPr>
                <w:b/>
              </w:rPr>
            </w:pPr>
            <w:r w:rsidRPr="00D86209">
              <w:rPr>
                <w:b/>
              </w:rPr>
              <w:t>Performance</w:t>
            </w:r>
          </w:p>
        </w:tc>
        <w:tc>
          <w:tcPr>
            <w:tcW w:w="1284" w:type="pct"/>
            <w:shd w:val="clear" w:color="auto" w:fill="auto"/>
          </w:tcPr>
          <w:p w14:paraId="6917961F" w14:textId="77777777" w:rsidR="006234E3" w:rsidRPr="00D86209" w:rsidRDefault="006234E3" w:rsidP="00D86209">
            <w:pPr>
              <w:jc w:val="center"/>
              <w:rPr>
                <w:b/>
              </w:rPr>
            </w:pPr>
            <w:r w:rsidRPr="00D86209">
              <w:rPr>
                <w:b/>
              </w:rPr>
              <w:t>Cost</w:t>
            </w:r>
          </w:p>
        </w:tc>
      </w:tr>
      <w:tr w:rsidR="006234E3" w14:paraId="456042EB" w14:textId="77777777" w:rsidTr="00D86209">
        <w:tc>
          <w:tcPr>
            <w:tcW w:w="1148" w:type="pct"/>
            <w:shd w:val="clear" w:color="auto" w:fill="auto"/>
          </w:tcPr>
          <w:p w14:paraId="6417D71E" w14:textId="77777777" w:rsidR="006234E3" w:rsidRPr="00D86209" w:rsidRDefault="006234E3" w:rsidP="006234E3">
            <w:pPr>
              <w:rPr>
                <w:b/>
              </w:rPr>
            </w:pPr>
            <w:r w:rsidRPr="00D86209">
              <w:rPr>
                <w:b/>
              </w:rPr>
              <w:t>Constrain</w:t>
            </w:r>
          </w:p>
        </w:tc>
        <w:tc>
          <w:tcPr>
            <w:tcW w:w="1208" w:type="pct"/>
            <w:shd w:val="clear" w:color="auto" w:fill="auto"/>
          </w:tcPr>
          <w:p w14:paraId="01A497A2" w14:textId="77777777" w:rsidR="006234E3" w:rsidRDefault="009319DA" w:rsidP="006234E3">
            <w:r>
              <w:t>x</w:t>
            </w:r>
          </w:p>
        </w:tc>
        <w:tc>
          <w:tcPr>
            <w:tcW w:w="1360" w:type="pct"/>
            <w:shd w:val="clear" w:color="auto" w:fill="auto"/>
          </w:tcPr>
          <w:p w14:paraId="2259CD63" w14:textId="77777777" w:rsidR="006234E3" w:rsidRDefault="006234E3" w:rsidP="006234E3"/>
        </w:tc>
        <w:tc>
          <w:tcPr>
            <w:tcW w:w="1284" w:type="pct"/>
            <w:shd w:val="clear" w:color="auto" w:fill="auto"/>
          </w:tcPr>
          <w:p w14:paraId="6A2916E5" w14:textId="77777777" w:rsidR="006234E3" w:rsidRDefault="006234E3" w:rsidP="006234E3"/>
        </w:tc>
      </w:tr>
      <w:tr w:rsidR="006234E3" w14:paraId="5A478958" w14:textId="77777777" w:rsidTr="00D86209">
        <w:tc>
          <w:tcPr>
            <w:tcW w:w="1148" w:type="pct"/>
            <w:shd w:val="clear" w:color="auto" w:fill="auto"/>
          </w:tcPr>
          <w:p w14:paraId="18F40CF0" w14:textId="77777777" w:rsidR="006234E3" w:rsidRPr="00D86209" w:rsidRDefault="006234E3" w:rsidP="006234E3">
            <w:pPr>
              <w:rPr>
                <w:b/>
              </w:rPr>
            </w:pPr>
            <w:r w:rsidRPr="00D86209">
              <w:rPr>
                <w:b/>
              </w:rPr>
              <w:t>Enhance</w:t>
            </w:r>
          </w:p>
        </w:tc>
        <w:tc>
          <w:tcPr>
            <w:tcW w:w="1208" w:type="pct"/>
            <w:shd w:val="clear" w:color="auto" w:fill="auto"/>
          </w:tcPr>
          <w:p w14:paraId="65A10550" w14:textId="77777777" w:rsidR="006234E3" w:rsidRDefault="006234E3" w:rsidP="006234E3"/>
        </w:tc>
        <w:tc>
          <w:tcPr>
            <w:tcW w:w="1360" w:type="pct"/>
            <w:shd w:val="clear" w:color="auto" w:fill="auto"/>
          </w:tcPr>
          <w:p w14:paraId="6D55BBC1" w14:textId="77777777" w:rsidR="006234E3" w:rsidRDefault="0044469A" w:rsidP="006234E3">
            <w:r>
              <w:t>x</w:t>
            </w:r>
          </w:p>
        </w:tc>
        <w:tc>
          <w:tcPr>
            <w:tcW w:w="1284" w:type="pct"/>
            <w:shd w:val="clear" w:color="auto" w:fill="auto"/>
          </w:tcPr>
          <w:p w14:paraId="0D10D852" w14:textId="77777777" w:rsidR="006234E3" w:rsidRDefault="006234E3" w:rsidP="006234E3"/>
        </w:tc>
      </w:tr>
      <w:tr w:rsidR="006234E3" w14:paraId="2EE77FE3" w14:textId="77777777" w:rsidTr="00D86209">
        <w:tc>
          <w:tcPr>
            <w:tcW w:w="1148" w:type="pct"/>
            <w:shd w:val="clear" w:color="auto" w:fill="auto"/>
          </w:tcPr>
          <w:p w14:paraId="056CE0B8" w14:textId="77777777" w:rsidR="006234E3" w:rsidRPr="00D86209" w:rsidRDefault="006234E3" w:rsidP="006234E3">
            <w:pPr>
              <w:rPr>
                <w:b/>
              </w:rPr>
            </w:pPr>
            <w:r w:rsidRPr="00D86209">
              <w:rPr>
                <w:b/>
              </w:rPr>
              <w:t>Accept</w:t>
            </w:r>
          </w:p>
        </w:tc>
        <w:tc>
          <w:tcPr>
            <w:tcW w:w="1208" w:type="pct"/>
            <w:shd w:val="clear" w:color="auto" w:fill="auto"/>
          </w:tcPr>
          <w:p w14:paraId="3CF5ADF6" w14:textId="77777777" w:rsidR="006234E3" w:rsidRDefault="006234E3" w:rsidP="006234E3"/>
        </w:tc>
        <w:tc>
          <w:tcPr>
            <w:tcW w:w="1360" w:type="pct"/>
            <w:shd w:val="clear" w:color="auto" w:fill="auto"/>
          </w:tcPr>
          <w:p w14:paraId="381F9C45" w14:textId="77777777" w:rsidR="006234E3" w:rsidRDefault="006234E3" w:rsidP="009319DA">
            <w:pPr>
              <w:jc w:val="center"/>
            </w:pPr>
          </w:p>
        </w:tc>
        <w:tc>
          <w:tcPr>
            <w:tcW w:w="1284" w:type="pct"/>
            <w:shd w:val="clear" w:color="auto" w:fill="auto"/>
          </w:tcPr>
          <w:p w14:paraId="2FBADE1B" w14:textId="77777777" w:rsidR="006234E3" w:rsidRDefault="009319DA" w:rsidP="006234E3">
            <w:r>
              <w:t>x</w:t>
            </w:r>
          </w:p>
        </w:tc>
      </w:tr>
    </w:tbl>
    <w:p w14:paraId="0221E549" w14:textId="77777777" w:rsidR="006234E3" w:rsidRDefault="006234E3" w:rsidP="006234E3"/>
    <w:p w14:paraId="6965CF60" w14:textId="0A0312F5" w:rsidR="009319DA" w:rsidRDefault="009319DA" w:rsidP="006234E3">
      <w:r>
        <w:t xml:space="preserve">The time is a hard constraint as the funds must be realized in time to meet the associated legislative </w:t>
      </w:r>
      <w:r w:rsidR="0044469A">
        <w:t xml:space="preserve">cycle.    The customer would like the event to </w:t>
      </w:r>
      <w:r w:rsidR="00EA1EA9">
        <w:t xml:space="preserve">generate more than $300,000 if </w:t>
      </w:r>
      <w:r w:rsidR="0044469A">
        <w:t>possible.</w:t>
      </w:r>
      <w:r>
        <w:t xml:space="preserve">  Cost has some flexibility, a</w:t>
      </w:r>
      <w:r w:rsidR="00EE2196">
        <w:t xml:space="preserve">lthough there is an upper limit </w:t>
      </w:r>
      <w:r w:rsidR="0044469A">
        <w:t xml:space="preserve">of $25,000 </w:t>
      </w:r>
      <w:r w:rsidR="00EE2196">
        <w:t xml:space="preserve">and any overruns must be approved by </w:t>
      </w:r>
      <w:proofErr w:type="gramStart"/>
      <w:r w:rsidR="00EE2196">
        <w:t>LIB</w:t>
      </w:r>
      <w:proofErr w:type="gramEnd"/>
    </w:p>
    <w:p w14:paraId="01D17604" w14:textId="77777777" w:rsidR="00805D74" w:rsidRDefault="00805D74" w:rsidP="00545A92">
      <w:pPr>
        <w:pStyle w:val="Heading1"/>
      </w:pPr>
      <w:r>
        <w:t>Project Constraint</w:t>
      </w:r>
      <w:r w:rsidR="006234E3">
        <w:t>s</w:t>
      </w:r>
    </w:p>
    <w:p w14:paraId="5BA91D4A" w14:textId="414F1E33" w:rsidR="00EE2196" w:rsidRDefault="00986539" w:rsidP="00EE2196">
      <w:r>
        <w:t xml:space="preserve">The funds must be </w:t>
      </w:r>
      <w:r w:rsidR="002637FD">
        <w:t>delivered no late</w:t>
      </w:r>
      <w:r w:rsidR="0044469A">
        <w:t xml:space="preserve">r than </w:t>
      </w:r>
      <w:r w:rsidR="00606F9F">
        <w:t>8</w:t>
      </w:r>
      <w:r w:rsidR="002637FD">
        <w:t>/1/201</w:t>
      </w:r>
      <w:r w:rsidR="00546282">
        <w:t>9.</w:t>
      </w:r>
    </w:p>
    <w:p w14:paraId="01D595AD" w14:textId="77777777" w:rsidR="00986539" w:rsidRPr="00EE2196" w:rsidRDefault="00986539" w:rsidP="00EE2196">
      <w:r>
        <w:t>While there is some flexibility on the budget of $20,000, any overruns must be approved by the LIB board and there is an absolute maximum of $25,000.</w:t>
      </w:r>
    </w:p>
    <w:p w14:paraId="79DBC6A4" w14:textId="77777777" w:rsidR="00F66C38" w:rsidRDefault="00F66C38" w:rsidP="00545A92">
      <w:pPr>
        <w:pStyle w:val="Heading1"/>
      </w:pPr>
      <w:r>
        <w:t>Project Assumptions</w:t>
      </w:r>
    </w:p>
    <w:p w14:paraId="7F6075A4" w14:textId="77777777" w:rsidR="00F33DB0" w:rsidRPr="00F33DB0" w:rsidRDefault="00F33DB0" w:rsidP="00F33DB0">
      <w:r>
        <w:t xml:space="preserve">The following assumptions have been made about the </w:t>
      </w:r>
      <w:proofErr w:type="gramStart"/>
      <w:r>
        <w:t>project:.</w:t>
      </w:r>
      <w:proofErr w:type="gramEnd"/>
    </w:p>
    <w:p w14:paraId="328E1348" w14:textId="77777777" w:rsidR="00986539" w:rsidRDefault="00986539" w:rsidP="00986539">
      <w:pPr>
        <w:pStyle w:val="ListParagraph"/>
        <w:numPr>
          <w:ilvl w:val="0"/>
          <w:numId w:val="10"/>
        </w:numPr>
      </w:pPr>
      <w:r>
        <w:t>Corporate sponsors will donate the items that are to be auctioned off.</w:t>
      </w:r>
    </w:p>
    <w:p w14:paraId="0F8690FE" w14:textId="77777777" w:rsidR="00986539" w:rsidRDefault="00986539" w:rsidP="00986539">
      <w:pPr>
        <w:pStyle w:val="ListParagraph"/>
        <w:numPr>
          <w:ilvl w:val="0"/>
          <w:numId w:val="10"/>
        </w:numPr>
      </w:pPr>
      <w:r>
        <w:t>Tickets will be sold ahead of time for the event.</w:t>
      </w:r>
    </w:p>
    <w:p w14:paraId="38751FF7" w14:textId="77777777" w:rsidR="00986539" w:rsidRDefault="00986539" w:rsidP="00986539">
      <w:pPr>
        <w:pStyle w:val="ListParagraph"/>
        <w:numPr>
          <w:ilvl w:val="0"/>
          <w:numId w:val="10"/>
        </w:numPr>
      </w:pPr>
      <w:r>
        <w:t>Silent Auction with sale of refreshments</w:t>
      </w:r>
    </w:p>
    <w:p w14:paraId="00580959" w14:textId="77777777" w:rsidR="00986539" w:rsidRDefault="00986539" w:rsidP="00986539">
      <w:pPr>
        <w:pStyle w:val="ListParagraph"/>
        <w:numPr>
          <w:ilvl w:val="0"/>
          <w:numId w:val="10"/>
        </w:numPr>
      </w:pPr>
      <w:r>
        <w:t xml:space="preserve">LIB will provide volunteers for the ticket sales, logistics of the donated items, day of event </w:t>
      </w:r>
      <w:proofErr w:type="gramStart"/>
      <w:r>
        <w:t>staffing</w:t>
      </w:r>
      <w:proofErr w:type="gramEnd"/>
    </w:p>
    <w:p w14:paraId="4C6B3ACD" w14:textId="77777777" w:rsidR="00986539" w:rsidRPr="00986539" w:rsidRDefault="00986539" w:rsidP="00986539"/>
    <w:p w14:paraId="48BBAF67" w14:textId="77777777" w:rsidR="00545A92" w:rsidRDefault="00547270" w:rsidP="00545A92">
      <w:pPr>
        <w:pStyle w:val="Heading1"/>
      </w:pPr>
      <w:r>
        <w:t>Key stakeholder</w:t>
      </w:r>
      <w:r w:rsidR="00545A92">
        <w:t>s</w:t>
      </w:r>
    </w:p>
    <w:p w14:paraId="6344DDFA" w14:textId="77777777" w:rsidR="00F33DB0" w:rsidRPr="00F33DB0" w:rsidRDefault="00F33DB0" w:rsidP="00F33DB0">
      <w:r>
        <w:t>Key stak</w:t>
      </w:r>
      <w:r w:rsidR="00DD45AB">
        <w:t>e</w:t>
      </w:r>
      <w:r>
        <w:t>holders of the project are:</w:t>
      </w:r>
    </w:p>
    <w:p w14:paraId="6404BEAC" w14:textId="77777777" w:rsidR="00EE2196" w:rsidRDefault="00EE2196" w:rsidP="00EE2196">
      <w:pPr>
        <w:pStyle w:val="ListParagraph"/>
        <w:numPr>
          <w:ilvl w:val="0"/>
          <w:numId w:val="9"/>
        </w:numPr>
      </w:pPr>
      <w:r>
        <w:t>Project Manager – Jim Erickson – Events ‘R Us</w:t>
      </w:r>
    </w:p>
    <w:p w14:paraId="2513BA2E" w14:textId="77777777" w:rsidR="00EE2196" w:rsidRDefault="00EE2196" w:rsidP="00EE2196">
      <w:pPr>
        <w:pStyle w:val="ListParagraph"/>
        <w:numPr>
          <w:ilvl w:val="0"/>
          <w:numId w:val="9"/>
        </w:numPr>
      </w:pPr>
      <w:r>
        <w:t>Project Sponsor – Owner of Events ‘R Us</w:t>
      </w:r>
    </w:p>
    <w:p w14:paraId="00DA4D8F" w14:textId="77777777" w:rsidR="00EE2196" w:rsidRDefault="00EE2196" w:rsidP="00EE2196">
      <w:pPr>
        <w:pStyle w:val="ListParagraph"/>
        <w:numPr>
          <w:ilvl w:val="0"/>
          <w:numId w:val="9"/>
        </w:numPr>
      </w:pPr>
      <w:r>
        <w:t>Project Customer – LIB</w:t>
      </w:r>
    </w:p>
    <w:p w14:paraId="51DE0811" w14:textId="77777777" w:rsidR="00EE2196" w:rsidRDefault="00EE2196" w:rsidP="00EE2196">
      <w:pPr>
        <w:pStyle w:val="ListParagraph"/>
        <w:numPr>
          <w:ilvl w:val="0"/>
          <w:numId w:val="9"/>
        </w:numPr>
      </w:pPr>
      <w:r>
        <w:t>Other stakeholders</w:t>
      </w:r>
    </w:p>
    <w:p w14:paraId="4DE858F4" w14:textId="77777777" w:rsidR="00EE2196" w:rsidRDefault="00EE2196" w:rsidP="00EE2196">
      <w:pPr>
        <w:pStyle w:val="ListParagraph"/>
        <w:numPr>
          <w:ilvl w:val="2"/>
          <w:numId w:val="9"/>
        </w:numPr>
        <w:ind w:left="1440"/>
      </w:pPr>
      <w:r>
        <w:t>LIB Board</w:t>
      </w:r>
    </w:p>
    <w:p w14:paraId="65A979B5" w14:textId="77777777" w:rsidR="00EE2196" w:rsidRDefault="00EE2196" w:rsidP="00EE2196">
      <w:pPr>
        <w:pStyle w:val="ListParagraph"/>
        <w:numPr>
          <w:ilvl w:val="2"/>
          <w:numId w:val="9"/>
        </w:numPr>
        <w:ind w:left="1440"/>
      </w:pPr>
      <w:r>
        <w:t>LIB Volunteers</w:t>
      </w:r>
    </w:p>
    <w:p w14:paraId="31AEF244" w14:textId="77777777" w:rsidR="00EE2196" w:rsidRPr="00EE2196" w:rsidRDefault="00EE2196" w:rsidP="00EE2196">
      <w:pPr>
        <w:pStyle w:val="ListParagraph"/>
        <w:numPr>
          <w:ilvl w:val="2"/>
          <w:numId w:val="9"/>
        </w:numPr>
        <w:ind w:left="1440"/>
      </w:pPr>
      <w:r>
        <w:t>Public</w:t>
      </w:r>
    </w:p>
    <w:p w14:paraId="1F90E88E" w14:textId="77777777" w:rsidR="00986539" w:rsidRDefault="00E852A4" w:rsidP="00986539">
      <w:pPr>
        <w:pStyle w:val="Heading1"/>
      </w:pPr>
      <w:r>
        <w:t>Major</w:t>
      </w:r>
      <w:r w:rsidR="00986539">
        <w:t xml:space="preserve"> Milestones</w:t>
      </w:r>
    </w:p>
    <w:p w14:paraId="15365EDD" w14:textId="77777777" w:rsidR="00F33DB0" w:rsidRPr="00F33DB0" w:rsidRDefault="00F33DB0" w:rsidP="00F33DB0">
      <w:r>
        <w:t>The following are major milestones that have been identified by the client:</w:t>
      </w:r>
    </w:p>
    <w:p w14:paraId="61E1FE81" w14:textId="7C4C138B" w:rsidR="0044469A" w:rsidRDefault="0044469A" w:rsidP="00986539">
      <w:pPr>
        <w:pStyle w:val="ListParagraph"/>
        <w:numPr>
          <w:ilvl w:val="2"/>
          <w:numId w:val="9"/>
        </w:numPr>
        <w:ind w:left="1440"/>
      </w:pPr>
      <w:r>
        <w:t xml:space="preserve">Project Start- </w:t>
      </w:r>
      <w:r w:rsidR="00B175A2">
        <w:t>2/1</w:t>
      </w:r>
      <w:r>
        <w:t>/201</w:t>
      </w:r>
      <w:r w:rsidR="00B175A2">
        <w:t>9</w:t>
      </w:r>
    </w:p>
    <w:p w14:paraId="35ED79E0" w14:textId="1327731D" w:rsidR="00986539" w:rsidRDefault="00DD45AB" w:rsidP="0044469A">
      <w:pPr>
        <w:pStyle w:val="ListParagraph"/>
        <w:numPr>
          <w:ilvl w:val="2"/>
          <w:numId w:val="9"/>
        </w:numPr>
        <w:ind w:left="1440"/>
      </w:pPr>
      <w:r>
        <w:t xml:space="preserve">Project Plan </w:t>
      </w:r>
      <w:r w:rsidR="007F1358">
        <w:t>–</w:t>
      </w:r>
      <w:r>
        <w:t xml:space="preserve"> </w:t>
      </w:r>
      <w:r w:rsidR="00B175A2">
        <w:t>3</w:t>
      </w:r>
      <w:r w:rsidR="0044469A">
        <w:t>/1/201</w:t>
      </w:r>
      <w:r w:rsidR="00B175A2">
        <w:t>9</w:t>
      </w:r>
    </w:p>
    <w:p w14:paraId="72694623" w14:textId="467F235C" w:rsidR="00986539" w:rsidRDefault="007F1358" w:rsidP="00986539">
      <w:pPr>
        <w:pStyle w:val="ListParagraph"/>
        <w:numPr>
          <w:ilvl w:val="2"/>
          <w:numId w:val="9"/>
        </w:numPr>
        <w:ind w:left="1440"/>
      </w:pPr>
      <w:r>
        <w:t>E</w:t>
      </w:r>
      <w:r w:rsidR="0044469A">
        <w:t xml:space="preserve">vent </w:t>
      </w:r>
      <w:proofErr w:type="gramStart"/>
      <w:r w:rsidR="0044469A">
        <w:t xml:space="preserve">-  </w:t>
      </w:r>
      <w:r w:rsidR="00B175A2">
        <w:t>7</w:t>
      </w:r>
      <w:proofErr w:type="gramEnd"/>
      <w:r w:rsidR="00B175A2">
        <w:t>/1</w:t>
      </w:r>
      <w:r>
        <w:t>/201</w:t>
      </w:r>
      <w:r w:rsidR="00B175A2">
        <w:t>9</w:t>
      </w:r>
    </w:p>
    <w:p w14:paraId="4BB49CA8" w14:textId="3DCD34EC" w:rsidR="00986539" w:rsidRDefault="00DD45AB" w:rsidP="00986539">
      <w:pPr>
        <w:pStyle w:val="ListParagraph"/>
        <w:numPr>
          <w:ilvl w:val="2"/>
          <w:numId w:val="9"/>
        </w:numPr>
        <w:ind w:left="1440"/>
      </w:pPr>
      <w:r>
        <w:t xml:space="preserve">Funds </w:t>
      </w:r>
      <w:r w:rsidR="0044469A">
        <w:t xml:space="preserve">and Accounting Report - </w:t>
      </w:r>
      <w:r w:rsidR="00B175A2">
        <w:t>8</w:t>
      </w:r>
      <w:r w:rsidR="007F1358">
        <w:t>/1/201</w:t>
      </w:r>
      <w:r w:rsidR="00546282">
        <w:t>9</w:t>
      </w:r>
    </w:p>
    <w:p w14:paraId="6AEAC141" w14:textId="77777777" w:rsidR="009159BF" w:rsidRPr="000D14D5" w:rsidRDefault="009159BF" w:rsidP="009159BF">
      <w:pPr>
        <w:ind w:left="1080"/>
      </w:pPr>
    </w:p>
    <w:p w14:paraId="4B04CDDA" w14:textId="77777777" w:rsidR="00AF3360" w:rsidRDefault="00AF3360" w:rsidP="00986539">
      <w:pPr>
        <w:ind w:left="1080"/>
      </w:pPr>
    </w:p>
    <w:sectPr w:rsidR="00AF3360" w:rsidSect="00477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71745" w14:textId="77777777" w:rsidR="00894ECB" w:rsidRDefault="00894ECB" w:rsidP="00545A92">
      <w:r>
        <w:separator/>
      </w:r>
    </w:p>
  </w:endnote>
  <w:endnote w:type="continuationSeparator" w:id="0">
    <w:p w14:paraId="37CB0561" w14:textId="77777777" w:rsidR="00894ECB" w:rsidRDefault="00894ECB" w:rsidP="0054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10A4" w14:textId="77777777" w:rsidR="00DD45AB" w:rsidRDefault="00DD4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4C54B" w14:textId="00D8F956" w:rsidR="00545A92" w:rsidRDefault="00545A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1EA9">
      <w:rPr>
        <w:noProof/>
      </w:rPr>
      <w:t>2</w:t>
    </w:r>
    <w:r>
      <w:fldChar w:fldCharType="end"/>
    </w:r>
  </w:p>
  <w:p w14:paraId="3051CF6C" w14:textId="77777777" w:rsidR="00545A92" w:rsidRDefault="00545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0F62" w14:textId="77777777" w:rsidR="00DD45AB" w:rsidRDefault="00DD4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E1446" w14:textId="77777777" w:rsidR="00894ECB" w:rsidRDefault="00894ECB" w:rsidP="00545A92">
      <w:r>
        <w:separator/>
      </w:r>
    </w:p>
  </w:footnote>
  <w:footnote w:type="continuationSeparator" w:id="0">
    <w:p w14:paraId="2D8DFEAC" w14:textId="77777777" w:rsidR="00894ECB" w:rsidRDefault="00894ECB" w:rsidP="00545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4E214" w14:textId="77777777" w:rsidR="00DD45AB" w:rsidRDefault="00DD4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64AE" w14:textId="0F6BDEBB" w:rsidR="00545A92" w:rsidRDefault="00545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ECC0" w14:textId="77777777" w:rsidR="00DD45AB" w:rsidRDefault="00DD4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3914"/>
    <w:multiLevelType w:val="hybridMultilevel"/>
    <w:tmpl w:val="07D2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352"/>
    <w:multiLevelType w:val="hybridMultilevel"/>
    <w:tmpl w:val="35AC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035"/>
    <w:multiLevelType w:val="hybridMultilevel"/>
    <w:tmpl w:val="3F7C0512"/>
    <w:lvl w:ilvl="0" w:tplc="D3144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5AEF"/>
    <w:multiLevelType w:val="hybridMultilevel"/>
    <w:tmpl w:val="B994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14170"/>
    <w:multiLevelType w:val="multilevel"/>
    <w:tmpl w:val="2DC64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3C68D1"/>
    <w:multiLevelType w:val="hybridMultilevel"/>
    <w:tmpl w:val="C2B8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702"/>
    <w:multiLevelType w:val="hybridMultilevel"/>
    <w:tmpl w:val="8FDC9124"/>
    <w:lvl w:ilvl="0" w:tplc="9760EC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AF83E">
      <w:start w:val="82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8A9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C1E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82C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0F7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04A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EA9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430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6198B"/>
    <w:multiLevelType w:val="hybridMultilevel"/>
    <w:tmpl w:val="3668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7FF8"/>
    <w:multiLevelType w:val="hybridMultilevel"/>
    <w:tmpl w:val="410E2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A0727"/>
    <w:multiLevelType w:val="hybridMultilevel"/>
    <w:tmpl w:val="4C2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46A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3670124-0077-43D2-9229-ACD046757C2F}"/>
    <w:docVar w:name="dgnword-eventsink" w:val="1437923712896"/>
  </w:docVars>
  <w:rsids>
    <w:rsidRoot w:val="00A029E2"/>
    <w:rsid w:val="0003259C"/>
    <w:rsid w:val="00092623"/>
    <w:rsid w:val="000E07FC"/>
    <w:rsid w:val="0019400A"/>
    <w:rsid w:val="002637FD"/>
    <w:rsid w:val="00313CE0"/>
    <w:rsid w:val="0032426A"/>
    <w:rsid w:val="00342B2D"/>
    <w:rsid w:val="003573EE"/>
    <w:rsid w:val="00420117"/>
    <w:rsid w:val="0044469A"/>
    <w:rsid w:val="004772F2"/>
    <w:rsid w:val="00482321"/>
    <w:rsid w:val="0049171C"/>
    <w:rsid w:val="00545A92"/>
    <w:rsid w:val="00546282"/>
    <w:rsid w:val="00547270"/>
    <w:rsid w:val="005F3486"/>
    <w:rsid w:val="00606F9F"/>
    <w:rsid w:val="006234E3"/>
    <w:rsid w:val="006835E5"/>
    <w:rsid w:val="0069090C"/>
    <w:rsid w:val="00767D1E"/>
    <w:rsid w:val="007A367B"/>
    <w:rsid w:val="007B798E"/>
    <w:rsid w:val="007C4CB3"/>
    <w:rsid w:val="007F1358"/>
    <w:rsid w:val="00805D74"/>
    <w:rsid w:val="00894ECB"/>
    <w:rsid w:val="008C78B7"/>
    <w:rsid w:val="008F69D2"/>
    <w:rsid w:val="009159BF"/>
    <w:rsid w:val="009319DA"/>
    <w:rsid w:val="00975779"/>
    <w:rsid w:val="00986539"/>
    <w:rsid w:val="009F0639"/>
    <w:rsid w:val="00A029E2"/>
    <w:rsid w:val="00A4594E"/>
    <w:rsid w:val="00AC7193"/>
    <w:rsid w:val="00AF3360"/>
    <w:rsid w:val="00B12E8F"/>
    <w:rsid w:val="00B175A2"/>
    <w:rsid w:val="00BA4F26"/>
    <w:rsid w:val="00BC6916"/>
    <w:rsid w:val="00C249F5"/>
    <w:rsid w:val="00C841B8"/>
    <w:rsid w:val="00CF3DB0"/>
    <w:rsid w:val="00D86209"/>
    <w:rsid w:val="00DD45AB"/>
    <w:rsid w:val="00E422C3"/>
    <w:rsid w:val="00E744C8"/>
    <w:rsid w:val="00E83901"/>
    <w:rsid w:val="00E852A4"/>
    <w:rsid w:val="00E976F6"/>
    <w:rsid w:val="00EA1EA9"/>
    <w:rsid w:val="00EC1179"/>
    <w:rsid w:val="00EE2196"/>
    <w:rsid w:val="00F05A81"/>
    <w:rsid w:val="00F33DB0"/>
    <w:rsid w:val="00F66C38"/>
    <w:rsid w:val="00F75189"/>
    <w:rsid w:val="00F9745C"/>
    <w:rsid w:val="00FD6FBD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14E1F"/>
  <w15:chartTrackingRefBased/>
  <w15:docId w15:val="{76C03224-2DF4-4574-9328-C98EACA3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5A92"/>
    <w:pPr>
      <w:keepNext/>
      <w:numPr>
        <w:numId w:val="3"/>
      </w:numPr>
      <w:spacing w:before="240" w:after="60"/>
      <w:ind w:left="360"/>
      <w:outlineLvl w:val="0"/>
    </w:pPr>
    <w:rPr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38"/>
    <w:pPr>
      <w:ind w:left="720"/>
      <w:contextualSpacing/>
    </w:pPr>
  </w:style>
  <w:style w:type="paragraph" w:styleId="Header">
    <w:name w:val="header"/>
    <w:basedOn w:val="Normal"/>
    <w:link w:val="HeaderChar"/>
    <w:rsid w:val="00545A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5A9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5A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5A92"/>
    <w:rPr>
      <w:sz w:val="24"/>
      <w:szCs w:val="24"/>
    </w:rPr>
  </w:style>
  <w:style w:type="character" w:customStyle="1" w:styleId="Heading1Char">
    <w:name w:val="Heading 1 Char"/>
    <w:link w:val="Heading1"/>
    <w:rsid w:val="00545A92"/>
    <w:rPr>
      <w:rFonts w:eastAsia="Times New Roman"/>
      <w:b/>
      <w:bCs/>
      <w:kern w:val="32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545A9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45A9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rsid w:val="0062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C4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C4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4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Hewlett-Packard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Drew</dc:creator>
  <cp:keywords/>
  <cp:lastModifiedBy>Jim Treleaven</cp:lastModifiedBy>
  <cp:revision>2</cp:revision>
  <cp:lastPrinted>2021-01-25T02:28:00Z</cp:lastPrinted>
  <dcterms:created xsi:type="dcterms:W3CDTF">2021-01-25T02:43:00Z</dcterms:created>
  <dcterms:modified xsi:type="dcterms:W3CDTF">2021-01-25T02:43:00Z</dcterms:modified>
</cp:coreProperties>
</file>