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BD94A">
      <w:pPr>
        <w:spacing w:after="0"/>
        <w:ind w:firstLine="848" w:firstLineChars="303"/>
        <w:jc w:val="both"/>
      </w:pPr>
    </w:p>
    <w:p w14:paraId="472F7A63">
      <w:pPr>
        <w:spacing w:after="0"/>
        <w:ind w:firstLine="848" w:firstLineChars="303"/>
        <w:jc w:val="both"/>
      </w:pPr>
    </w:p>
    <w:p w14:paraId="2B07F760">
      <w:pPr>
        <w:spacing w:after="0"/>
        <w:ind w:firstLine="848" w:firstLineChars="303"/>
        <w:jc w:val="both"/>
      </w:pPr>
    </w:p>
    <w:p w14:paraId="202F72CF">
      <w:pPr>
        <w:spacing w:after="0"/>
        <w:ind w:firstLine="848" w:firstLineChars="303"/>
        <w:jc w:val="both"/>
      </w:pPr>
    </w:p>
    <w:p w14:paraId="48DD683D">
      <w:pPr>
        <w:spacing w:after="0"/>
        <w:ind w:firstLine="848" w:firstLineChars="303"/>
        <w:jc w:val="both"/>
      </w:pPr>
    </w:p>
    <w:p w14:paraId="297E4F21">
      <w:pPr>
        <w:spacing w:after="0"/>
        <w:ind w:firstLine="848" w:firstLineChars="303"/>
        <w:jc w:val="both"/>
      </w:pPr>
    </w:p>
    <w:p w14:paraId="33324395">
      <w:pPr>
        <w:spacing w:after="0"/>
        <w:ind w:firstLine="848" w:firstLineChars="303"/>
        <w:jc w:val="both"/>
      </w:pPr>
    </w:p>
    <w:p w14:paraId="3C5969D6">
      <w:pPr>
        <w:spacing w:after="0"/>
        <w:ind w:firstLine="848" w:firstLineChars="303"/>
        <w:jc w:val="both"/>
      </w:pPr>
    </w:p>
    <w:p w14:paraId="0C93F10A">
      <w:pPr>
        <w:spacing w:after="0"/>
        <w:ind w:firstLine="848" w:firstLineChars="303"/>
        <w:jc w:val="both"/>
      </w:pPr>
    </w:p>
    <w:p w14:paraId="4688A59F">
      <w:pPr>
        <w:spacing w:after="0"/>
        <w:ind w:firstLine="848" w:firstLineChars="303"/>
        <w:jc w:val="both"/>
      </w:pPr>
    </w:p>
    <w:p w14:paraId="2500643C">
      <w:pPr>
        <w:spacing w:after="0"/>
        <w:ind w:firstLine="848" w:firstLineChars="303"/>
        <w:jc w:val="both"/>
      </w:pPr>
    </w:p>
    <w:p w14:paraId="1F454CBC">
      <w:pPr>
        <w:spacing w:after="0"/>
        <w:ind w:firstLine="848" w:firstLineChars="303"/>
        <w:jc w:val="both"/>
      </w:pPr>
    </w:p>
    <w:p w14:paraId="69EEA225">
      <w:pPr>
        <w:spacing w:after="0"/>
        <w:ind w:firstLine="848" w:firstLineChars="303"/>
        <w:jc w:val="both"/>
      </w:pPr>
    </w:p>
    <w:p w14:paraId="2D1E2A93">
      <w:pPr>
        <w:spacing w:after="0"/>
        <w:ind w:firstLine="848" w:firstLineChars="303"/>
        <w:jc w:val="both"/>
      </w:pPr>
    </w:p>
    <w:p w14:paraId="43CD8EF6">
      <w:pPr>
        <w:spacing w:after="0"/>
        <w:ind w:firstLine="848" w:firstLineChars="303"/>
        <w:jc w:val="both"/>
      </w:pPr>
    </w:p>
    <w:p w14:paraId="488C97E5">
      <w:pPr>
        <w:spacing w:after="0"/>
        <w:ind w:firstLine="848" w:firstLineChars="303"/>
        <w:jc w:val="both"/>
      </w:pPr>
    </w:p>
    <w:p w14:paraId="74D4AE33">
      <w:pPr>
        <w:spacing w:after="0"/>
        <w:ind w:firstLine="848" w:firstLineChars="303"/>
        <w:jc w:val="both"/>
      </w:pPr>
    </w:p>
    <w:p w14:paraId="2B96CF89">
      <w:pPr>
        <w:spacing w:after="0"/>
        <w:ind w:firstLine="848" w:firstLineChars="303"/>
        <w:jc w:val="both"/>
      </w:pPr>
    </w:p>
    <w:p w14:paraId="1782BD5C">
      <w:pPr>
        <w:spacing w:after="0"/>
        <w:ind w:firstLine="1402" w:firstLineChars="501"/>
        <w:jc w:val="both"/>
      </w:pPr>
      <w:r>
        <w:t xml:space="preserve">Отлично </w:t>
      </w:r>
      <w:r>
        <w:rPr>
          <w:rFonts w:ascii="Segoe UI Emoji" w:hAnsi="Segoe UI Emoji" w:cs="Segoe UI Emoji"/>
        </w:rPr>
        <w:t>🌟</w:t>
      </w:r>
      <w:r>
        <w:t xml:space="preserve"> — у тебя снова полный теоретический материал, и мы можем из него сделать </w:t>
      </w:r>
      <w:r>
        <w:rPr>
          <w:b/>
          <w:bCs/>
        </w:rPr>
        <w:t>чёткий учебный конспект + ответы на вопросы</w:t>
      </w:r>
      <w:r>
        <w:t xml:space="preserve"> (по образцу предыдущего занятия).</w:t>
      </w:r>
      <w:r>
        <w:br w:type="textWrapping"/>
      </w:r>
      <w:r>
        <w:t>Так тебе будет удобно готовиться к семинару или зачёту.</w:t>
      </w:r>
    </w:p>
    <w:p w14:paraId="0DA72514">
      <w:pPr>
        <w:spacing w:after="0"/>
        <w:ind w:firstLine="709"/>
        <w:jc w:val="both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61BA6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Тема: Основы и виды педагогических технологий</w:t>
      </w:r>
    </w:p>
    <w:p w14:paraId="7C9F8FA9">
      <w:pPr>
        <w:spacing w:after="0"/>
        <w:ind w:firstLine="709"/>
        <w:jc w:val="both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736DD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1. Подходы к пониманию технологии и её сущность</w:t>
      </w:r>
    </w:p>
    <w:p w14:paraId="7CE0887C">
      <w:pPr>
        <w:spacing w:after="0"/>
        <w:ind w:firstLine="709"/>
        <w:jc w:val="both"/>
      </w:pPr>
      <w:r>
        <w:rPr>
          <w:b/>
          <w:bCs/>
        </w:rPr>
        <w:t>Педагогическая технология</w:t>
      </w:r>
      <w:r>
        <w:t xml:space="preserve"> — одно из современных направлений совершенствования педагогического процесса.</w:t>
      </w:r>
      <w:r>
        <w:br w:type="textWrapping"/>
      </w:r>
      <w:r>
        <w:t>Появилась в 1930-е годы в США, когда в образование стали внедрять технику (дидактические машины, программированное обучение).</w:t>
      </w:r>
      <w:r>
        <w:br w:type="textWrapping"/>
      </w:r>
      <w:r>
        <w:t xml:space="preserve">В 1960-е понятие расширилось: педагогическая технология — </w:t>
      </w:r>
      <w:r>
        <w:rPr>
          <w:b/>
          <w:bCs/>
        </w:rPr>
        <w:t>научно обоснованная система действий</w:t>
      </w:r>
      <w:r>
        <w:t xml:space="preserve">, обеспечивающая </w:t>
      </w:r>
      <w:r>
        <w:rPr>
          <w:b/>
          <w:bCs/>
        </w:rPr>
        <w:t>гарантированное достижение целей обучения</w:t>
      </w:r>
      <w:r>
        <w:t>.</w:t>
      </w:r>
    </w:p>
    <w:p w14:paraId="4CE0F2D5">
      <w:pPr>
        <w:spacing w:after="0"/>
        <w:ind w:firstLine="709"/>
        <w:jc w:val="both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0C3E5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2. Определения педагогической технологии (разные подходы)</w:t>
      </w:r>
    </w:p>
    <w:p w14:paraId="1FF82553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Б.Т. Лихачёв:</w:t>
      </w:r>
      <w:r>
        <w:t xml:space="preserve"> совокупность психолого-педагогических установок, форм, методов, приёмов, средств обучения и воспитания.</w:t>
      </w:r>
    </w:p>
    <w:p w14:paraId="0DBCA1D2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В.М. Кларин:</w:t>
      </w:r>
      <w:r>
        <w:t xml:space="preserve"> системная совокупность всех средств и методов для достижения педагогических целей.</w:t>
      </w:r>
    </w:p>
    <w:p w14:paraId="18989F67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В.М. Монахов:</w:t>
      </w:r>
      <w:r>
        <w:t xml:space="preserve"> продуманная модель совместной деятельности педагога и учащихся с созданием комфортных условий обучения.</w:t>
      </w:r>
      <w:r>
        <w:rPr>
          <w:rFonts w:hint="default"/>
          <w:lang w:val="ru-RU"/>
        </w:rPr>
        <w:t xml:space="preserve">  </w:t>
      </w:r>
      <w:bookmarkStart w:id="0" w:name="_GoBack"/>
      <w:bookmarkEnd w:id="0"/>
    </w:p>
    <w:p w14:paraId="3227E90B">
      <w:pPr>
        <w:numPr>
          <w:ilvl w:val="0"/>
          <w:numId w:val="1"/>
        </w:numPr>
        <w:spacing w:after="0"/>
        <w:jc w:val="both"/>
      </w:pPr>
      <w:r>
        <w:rPr>
          <w:b/>
          <w:bCs/>
        </w:rPr>
        <w:t>Н. Таланчук:</w:t>
      </w:r>
      <w:r>
        <w:t xml:space="preserve"> упорядоченная система действий, приводящая к достижению целей.</w:t>
      </w:r>
    </w:p>
    <w:p w14:paraId="40240E6F">
      <w:pPr>
        <w:spacing w:after="0"/>
        <w:ind w:firstLine="709"/>
        <w:jc w:val="both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Итог:</w:t>
      </w:r>
      <w:r>
        <w:br w:type="textWrapping"/>
      </w:r>
      <w:r>
        <w:t xml:space="preserve">Педагогическая технология — это </w:t>
      </w:r>
      <w:r>
        <w:rPr>
          <w:b/>
          <w:bCs/>
        </w:rPr>
        <w:t>система действий, методов и средств</w:t>
      </w:r>
      <w:r>
        <w:t xml:space="preserve">, обеспечивающих </w:t>
      </w:r>
      <w:r>
        <w:rPr>
          <w:b/>
          <w:bCs/>
        </w:rPr>
        <w:t>гарантированное достижение педагогических целей</w:t>
      </w:r>
      <w:r>
        <w:t>.</w:t>
      </w:r>
    </w:p>
    <w:p w14:paraId="424A7E15">
      <w:pPr>
        <w:spacing w:after="0"/>
        <w:ind w:firstLine="709"/>
        <w:jc w:val="both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3C997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3. Структура педагогической технологии (ПТ)</w:t>
      </w:r>
    </w:p>
    <w:p w14:paraId="5DE97727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Концептуальная основа:</w:t>
      </w:r>
    </w:p>
    <w:p w14:paraId="608CF014">
      <w:pPr>
        <w:numPr>
          <w:ilvl w:val="1"/>
          <w:numId w:val="2"/>
        </w:numPr>
        <w:spacing w:after="0"/>
        <w:jc w:val="both"/>
      </w:pPr>
      <w:r>
        <w:t>ведущие идеи, принципы, цели, гипотезы обучения.</w:t>
      </w:r>
    </w:p>
    <w:p w14:paraId="19E31219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Содержательная часть:</w:t>
      </w:r>
    </w:p>
    <w:p w14:paraId="373A12F6">
      <w:pPr>
        <w:numPr>
          <w:ilvl w:val="1"/>
          <w:numId w:val="2"/>
        </w:numPr>
        <w:spacing w:after="0"/>
        <w:jc w:val="both"/>
      </w:pPr>
      <w:r>
        <w:t>цели обучения (общие и конкретные);</w:t>
      </w:r>
    </w:p>
    <w:p w14:paraId="49F644F4">
      <w:pPr>
        <w:numPr>
          <w:ilvl w:val="1"/>
          <w:numId w:val="2"/>
        </w:numPr>
        <w:spacing w:after="0"/>
        <w:jc w:val="both"/>
      </w:pPr>
      <w:r>
        <w:t>содержание учебного материала.</w:t>
      </w:r>
    </w:p>
    <w:p w14:paraId="07C01977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Процессуальная часть:</w:t>
      </w:r>
    </w:p>
    <w:p w14:paraId="6F9D8F05">
      <w:pPr>
        <w:numPr>
          <w:ilvl w:val="1"/>
          <w:numId w:val="2"/>
        </w:numPr>
        <w:spacing w:after="0"/>
        <w:jc w:val="both"/>
      </w:pPr>
      <w:r>
        <w:t>организация процесса обучения;</w:t>
      </w:r>
    </w:p>
    <w:p w14:paraId="0A8493C7">
      <w:pPr>
        <w:numPr>
          <w:ilvl w:val="1"/>
          <w:numId w:val="2"/>
        </w:numPr>
        <w:spacing w:after="0"/>
        <w:jc w:val="both"/>
      </w:pPr>
      <w:r>
        <w:t>методы, формы работы учащихся и педагога;</w:t>
      </w:r>
    </w:p>
    <w:p w14:paraId="1B25EE92">
      <w:pPr>
        <w:numPr>
          <w:ilvl w:val="1"/>
          <w:numId w:val="2"/>
        </w:numPr>
        <w:spacing w:after="0"/>
        <w:jc w:val="both"/>
      </w:pPr>
      <w:r>
        <w:t>диагностика и оценка результатов.</w:t>
      </w:r>
    </w:p>
    <w:p w14:paraId="193E1023">
      <w:pPr>
        <w:spacing w:after="0"/>
        <w:ind w:firstLine="709"/>
        <w:jc w:val="both"/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DD1EC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4. Критерии технологичности</w:t>
      </w:r>
    </w:p>
    <w:p w14:paraId="306B4851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Концептуальность</w:t>
      </w:r>
      <w:r>
        <w:t xml:space="preserve"> — опора на научную концепцию.</w:t>
      </w:r>
    </w:p>
    <w:p w14:paraId="1EC20F63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Системность</w:t>
      </w:r>
      <w:r>
        <w:t xml:space="preserve"> — логика, взаимосвязанность элементов.</w:t>
      </w:r>
    </w:p>
    <w:p w14:paraId="15D51924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Управляемость</w:t>
      </w:r>
      <w:r>
        <w:t xml:space="preserve"> — возможность контроля и коррекции.</w:t>
      </w:r>
    </w:p>
    <w:p w14:paraId="2B323B31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Эффективность</w:t>
      </w:r>
      <w:r>
        <w:t xml:space="preserve"> — достижение результатов с оптимальными затратами.</w:t>
      </w:r>
    </w:p>
    <w:p w14:paraId="41159AB9">
      <w:pPr>
        <w:numPr>
          <w:ilvl w:val="0"/>
          <w:numId w:val="3"/>
        </w:numPr>
        <w:spacing w:after="0"/>
        <w:jc w:val="both"/>
      </w:pPr>
      <w:r>
        <w:rPr>
          <w:b/>
          <w:bCs/>
        </w:rPr>
        <w:t>Воспроизводимость</w:t>
      </w:r>
      <w:r>
        <w:t xml:space="preserve"> — возможность применения в других условиях.</w:t>
      </w:r>
    </w:p>
    <w:p w14:paraId="74DD6F77">
      <w:pPr>
        <w:spacing w:after="0"/>
        <w:ind w:firstLine="709"/>
        <w:jc w:val="both"/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A1446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5. Уровни педагогических технологий</w:t>
      </w:r>
    </w:p>
    <w:p w14:paraId="13B8BEF0">
      <w:pPr>
        <w:numPr>
          <w:ilvl w:val="0"/>
          <w:numId w:val="4"/>
        </w:numPr>
        <w:spacing w:after="0"/>
        <w:jc w:val="both"/>
      </w:pPr>
      <w:r>
        <w:t>Теоретический (научные представления о принципах).</w:t>
      </w:r>
    </w:p>
    <w:p w14:paraId="3181BA41">
      <w:pPr>
        <w:numPr>
          <w:ilvl w:val="0"/>
          <w:numId w:val="4"/>
        </w:numPr>
        <w:spacing w:after="0"/>
        <w:jc w:val="both"/>
      </w:pPr>
      <w:r>
        <w:t>Нормативный (рекомендации, правила, алгоритмы).</w:t>
      </w:r>
    </w:p>
    <w:p w14:paraId="58D32AE0">
      <w:pPr>
        <w:numPr>
          <w:ilvl w:val="0"/>
          <w:numId w:val="4"/>
        </w:numPr>
        <w:spacing w:after="0"/>
        <w:jc w:val="both"/>
      </w:pPr>
      <w:r>
        <w:t>Проектный (разработка конкретного урока, курса).</w:t>
      </w:r>
    </w:p>
    <w:p w14:paraId="3820B65B">
      <w:pPr>
        <w:numPr>
          <w:ilvl w:val="0"/>
          <w:numId w:val="4"/>
        </w:numPr>
        <w:spacing w:after="0"/>
        <w:jc w:val="both"/>
      </w:pPr>
      <w:r>
        <w:t>Практический (реальное применение методов и приёмов).</w:t>
      </w:r>
    </w:p>
    <w:p w14:paraId="5A0098E0">
      <w:pPr>
        <w:spacing w:after="0"/>
        <w:ind w:firstLine="709"/>
        <w:jc w:val="both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59EB7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6. Технологическая документация</w:t>
      </w:r>
    </w:p>
    <w:p w14:paraId="60D6CE69">
      <w:pPr>
        <w:numPr>
          <w:ilvl w:val="0"/>
          <w:numId w:val="5"/>
        </w:numPr>
        <w:spacing w:after="0"/>
        <w:jc w:val="both"/>
      </w:pPr>
      <w:r>
        <w:rPr>
          <w:b/>
          <w:bCs/>
        </w:rPr>
        <w:t>Технологическая схема</w:t>
      </w:r>
      <w:r>
        <w:t xml:space="preserve"> — графическое изображение последовательности действий.</w:t>
      </w:r>
    </w:p>
    <w:p w14:paraId="2BB97C9F">
      <w:pPr>
        <w:numPr>
          <w:ilvl w:val="0"/>
          <w:numId w:val="5"/>
        </w:numPr>
        <w:spacing w:after="0"/>
        <w:jc w:val="both"/>
      </w:pPr>
      <w:r>
        <w:rPr>
          <w:b/>
          <w:bCs/>
        </w:rPr>
        <w:t>Технологическая карта</w:t>
      </w:r>
      <w:r>
        <w:t xml:space="preserve"> — пошаговое описание процесса с указанием средств и методов.</w:t>
      </w:r>
    </w:p>
    <w:p w14:paraId="05EE9783">
      <w:pPr>
        <w:spacing w:after="0"/>
        <w:ind w:firstLine="709"/>
        <w:jc w:val="both"/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73576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7. Проектирование педагогической технологии</w:t>
      </w:r>
    </w:p>
    <w:p w14:paraId="3A0AC489">
      <w:pPr>
        <w:spacing w:after="0"/>
        <w:ind w:firstLine="709"/>
        <w:jc w:val="both"/>
      </w:pPr>
      <w:r>
        <w:t>Этапы:</w:t>
      </w:r>
    </w:p>
    <w:p w14:paraId="4A229F59">
      <w:pPr>
        <w:numPr>
          <w:ilvl w:val="0"/>
          <w:numId w:val="6"/>
        </w:numPr>
        <w:spacing w:after="0"/>
        <w:jc w:val="both"/>
      </w:pPr>
      <w:r>
        <w:t>Выбор содержания (по учебному плану).</w:t>
      </w:r>
    </w:p>
    <w:p w14:paraId="2D480288">
      <w:pPr>
        <w:numPr>
          <w:ilvl w:val="0"/>
          <w:numId w:val="6"/>
        </w:numPr>
        <w:spacing w:after="0"/>
        <w:jc w:val="both"/>
      </w:pPr>
      <w:r>
        <w:t>Определение целей (какие качества и умения нужно развить).</w:t>
      </w:r>
    </w:p>
    <w:p w14:paraId="3E95F625">
      <w:pPr>
        <w:numPr>
          <w:ilvl w:val="0"/>
          <w:numId w:val="6"/>
        </w:numPr>
        <w:spacing w:after="0"/>
        <w:jc w:val="both"/>
      </w:pPr>
      <w:r>
        <w:t>Подбор технологии под цели.</w:t>
      </w:r>
    </w:p>
    <w:p w14:paraId="1A10C202">
      <w:pPr>
        <w:numPr>
          <w:ilvl w:val="0"/>
          <w:numId w:val="6"/>
        </w:numPr>
        <w:spacing w:after="0"/>
        <w:jc w:val="both"/>
      </w:pPr>
      <w:r>
        <w:t>Разработка и внедрение конкретной технологии обучения.</w:t>
      </w:r>
    </w:p>
    <w:p w14:paraId="0FEF9508">
      <w:pPr>
        <w:spacing w:after="0"/>
        <w:ind w:firstLine="709"/>
        <w:jc w:val="both"/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50043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8. Современные тенденции</w:t>
      </w:r>
    </w:p>
    <w:p w14:paraId="0D57F890">
      <w:pPr>
        <w:spacing w:after="0"/>
        <w:ind w:firstLine="709"/>
        <w:jc w:val="both"/>
      </w:pPr>
      <w:r>
        <w:t xml:space="preserve">Современные педагогические технологии базируются на </w:t>
      </w:r>
      <w:r>
        <w:rPr>
          <w:b/>
          <w:bCs/>
        </w:rPr>
        <w:t>гуманистической парадигме</w:t>
      </w:r>
      <w:r>
        <w:t>, где главное — личность ученика.</w:t>
      </w:r>
    </w:p>
    <w:p w14:paraId="02E76749">
      <w:pPr>
        <w:spacing w:after="0"/>
        <w:ind w:firstLine="709"/>
        <w:jc w:val="both"/>
      </w:pPr>
      <w:r>
        <w:rPr>
          <w:b/>
          <w:bCs/>
        </w:rPr>
        <w:t>Требования к личностно-ориентированной технологии (В.В. Сериков):</w:t>
      </w:r>
    </w:p>
    <w:p w14:paraId="02720D20">
      <w:pPr>
        <w:numPr>
          <w:ilvl w:val="0"/>
          <w:numId w:val="7"/>
        </w:numPr>
        <w:spacing w:after="0"/>
        <w:jc w:val="both"/>
      </w:pPr>
      <w:r>
        <w:t>направленность на развитие личности;</w:t>
      </w:r>
    </w:p>
    <w:p w14:paraId="6C6E418B">
      <w:pPr>
        <w:numPr>
          <w:ilvl w:val="0"/>
          <w:numId w:val="7"/>
        </w:numPr>
        <w:spacing w:after="0"/>
        <w:jc w:val="both"/>
      </w:pPr>
      <w:r>
        <w:t>организация обучения через деятельность и ситуации;</w:t>
      </w:r>
    </w:p>
    <w:p w14:paraId="5CD555D2">
      <w:pPr>
        <w:numPr>
          <w:ilvl w:val="0"/>
          <w:numId w:val="7"/>
        </w:numPr>
        <w:spacing w:after="0"/>
        <w:jc w:val="both"/>
      </w:pPr>
      <w:r>
        <w:t>активное участие учащегося;</w:t>
      </w:r>
    </w:p>
    <w:p w14:paraId="7F4A33E0">
      <w:pPr>
        <w:numPr>
          <w:ilvl w:val="0"/>
          <w:numId w:val="7"/>
        </w:numPr>
        <w:spacing w:after="0"/>
        <w:jc w:val="both"/>
      </w:pPr>
      <w:r>
        <w:t>мотивация и возможность самореализации;</w:t>
      </w:r>
    </w:p>
    <w:p w14:paraId="5CB5095E">
      <w:pPr>
        <w:numPr>
          <w:ilvl w:val="0"/>
          <w:numId w:val="7"/>
        </w:numPr>
        <w:spacing w:after="0"/>
        <w:jc w:val="both"/>
      </w:pPr>
      <w:r>
        <w:t>взаимодействие участников и комфортные условия.</w:t>
      </w:r>
    </w:p>
    <w:p w14:paraId="283531B1">
      <w:pPr>
        <w:spacing w:after="0"/>
        <w:ind w:firstLine="709"/>
        <w:jc w:val="both"/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02546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📗</w:t>
      </w:r>
      <w:r>
        <w:rPr>
          <w:b/>
          <w:bCs/>
        </w:rPr>
        <w:t xml:space="preserve"> 1.3. Обзор педагогических технологий обучения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3981"/>
        <w:gridCol w:w="2658"/>
      </w:tblGrid>
      <w:tr w14:paraId="78EA4F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62BD55">
            <w:pPr>
              <w:spacing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Вид технологии</w:t>
            </w:r>
          </w:p>
        </w:tc>
        <w:tc>
          <w:tcPr>
            <w:tcW w:w="0" w:type="auto"/>
            <w:vAlign w:val="center"/>
          </w:tcPr>
          <w:p w14:paraId="2806239F">
            <w:pPr>
              <w:spacing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Краткая характеристика</w:t>
            </w:r>
          </w:p>
        </w:tc>
        <w:tc>
          <w:tcPr>
            <w:tcW w:w="0" w:type="auto"/>
            <w:vAlign w:val="center"/>
          </w:tcPr>
          <w:p w14:paraId="0E915804">
            <w:pPr>
              <w:spacing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Основатели / авторы</w:t>
            </w:r>
          </w:p>
        </w:tc>
      </w:tr>
      <w:tr w14:paraId="05ADB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2BE28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Традиционная (репродуктивная)</w:t>
            </w:r>
          </w:p>
        </w:tc>
        <w:tc>
          <w:tcPr>
            <w:tcW w:w="0" w:type="auto"/>
            <w:vAlign w:val="center"/>
          </w:tcPr>
          <w:p w14:paraId="2E75E09F">
            <w:pPr>
              <w:spacing w:after="0"/>
              <w:ind w:firstLine="709"/>
              <w:jc w:val="both"/>
            </w:pPr>
            <w:r>
              <w:t>Передача знаний, умений, навыков; обучение по образцу</w:t>
            </w:r>
          </w:p>
        </w:tc>
        <w:tc>
          <w:tcPr>
            <w:tcW w:w="0" w:type="auto"/>
            <w:vAlign w:val="center"/>
          </w:tcPr>
          <w:p w14:paraId="7B36F04D">
            <w:pPr>
              <w:spacing w:after="0"/>
              <w:ind w:firstLine="709"/>
              <w:jc w:val="both"/>
            </w:pPr>
            <w:r>
              <w:t>—</w:t>
            </w:r>
          </w:p>
        </w:tc>
      </w:tr>
      <w:tr w14:paraId="251E84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73319C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Развивающее обучение</w:t>
            </w:r>
          </w:p>
        </w:tc>
        <w:tc>
          <w:tcPr>
            <w:tcW w:w="0" w:type="auto"/>
            <w:vAlign w:val="center"/>
          </w:tcPr>
          <w:p w14:paraId="25433033">
            <w:pPr>
              <w:spacing w:after="0"/>
              <w:ind w:firstLine="709"/>
              <w:jc w:val="both"/>
            </w:pPr>
            <w:r>
              <w:t>Развитие мышления, обучение на высоком уровне трудности</w:t>
            </w:r>
          </w:p>
        </w:tc>
        <w:tc>
          <w:tcPr>
            <w:tcW w:w="0" w:type="auto"/>
            <w:vAlign w:val="center"/>
          </w:tcPr>
          <w:p w14:paraId="1D9CD831">
            <w:pPr>
              <w:spacing w:after="0"/>
              <w:ind w:firstLine="709"/>
              <w:jc w:val="both"/>
            </w:pPr>
            <w:r>
              <w:t>Л.С. Выготский, Л.В. Занков, Д.Б. Эльконин, В.В. Давыдов</w:t>
            </w:r>
          </w:p>
        </w:tc>
      </w:tr>
      <w:tr w14:paraId="32584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BEAB0B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Программированное обучение</w:t>
            </w:r>
          </w:p>
        </w:tc>
        <w:tc>
          <w:tcPr>
            <w:tcW w:w="0" w:type="auto"/>
            <w:vAlign w:val="center"/>
          </w:tcPr>
          <w:p w14:paraId="13B4976C">
            <w:pPr>
              <w:spacing w:after="0"/>
              <w:ind w:firstLine="709"/>
              <w:jc w:val="both"/>
            </w:pPr>
            <w:r>
              <w:t>Индивидуальное обучение по программе, с применением ЭВМ, обучающих машин</w:t>
            </w:r>
          </w:p>
        </w:tc>
        <w:tc>
          <w:tcPr>
            <w:tcW w:w="0" w:type="auto"/>
            <w:vAlign w:val="center"/>
          </w:tcPr>
          <w:p w14:paraId="1221B638">
            <w:pPr>
              <w:spacing w:after="0"/>
              <w:ind w:firstLine="709"/>
              <w:jc w:val="both"/>
            </w:pPr>
            <w:r>
              <w:t>Б. Скиннер, Н. Краудер, П.Я. Гальперин, Н.Ф. Талызина</w:t>
            </w:r>
          </w:p>
        </w:tc>
      </w:tr>
      <w:tr w14:paraId="4DAC2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A81B6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Проблемное обучение</w:t>
            </w:r>
          </w:p>
        </w:tc>
        <w:tc>
          <w:tcPr>
            <w:tcW w:w="0" w:type="auto"/>
            <w:vAlign w:val="center"/>
          </w:tcPr>
          <w:p w14:paraId="283ECBE1">
            <w:pPr>
              <w:spacing w:after="0"/>
              <w:ind w:firstLine="709"/>
              <w:jc w:val="both"/>
            </w:pPr>
            <w:r>
              <w:t>Самостоятельный поиск решения проблемы под руководством педагога</w:t>
            </w:r>
          </w:p>
        </w:tc>
        <w:tc>
          <w:tcPr>
            <w:tcW w:w="0" w:type="auto"/>
            <w:vAlign w:val="center"/>
          </w:tcPr>
          <w:p w14:paraId="0C204964">
            <w:pPr>
              <w:spacing w:after="0"/>
              <w:ind w:firstLine="709"/>
              <w:jc w:val="both"/>
            </w:pPr>
            <w:r>
              <w:t>А.М. Матюшкин, Т.В. Кудрявцев, М.И. Махмудов</w:t>
            </w:r>
          </w:p>
        </w:tc>
      </w:tr>
      <w:tr w14:paraId="35467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6E9BB8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Модульное обучение</w:t>
            </w:r>
          </w:p>
        </w:tc>
        <w:tc>
          <w:tcPr>
            <w:tcW w:w="0" w:type="auto"/>
            <w:vAlign w:val="center"/>
          </w:tcPr>
          <w:p w14:paraId="0E58D948">
            <w:pPr>
              <w:spacing w:after="0"/>
              <w:ind w:firstLine="709"/>
              <w:jc w:val="both"/>
            </w:pPr>
            <w:r>
              <w:t>Работа с модулем (целевым блоком), максимум самостоятельности</w:t>
            </w:r>
          </w:p>
        </w:tc>
        <w:tc>
          <w:tcPr>
            <w:tcW w:w="0" w:type="auto"/>
            <w:vAlign w:val="center"/>
          </w:tcPr>
          <w:p w14:paraId="0194672B">
            <w:pPr>
              <w:spacing w:after="0"/>
              <w:ind w:firstLine="709"/>
              <w:jc w:val="both"/>
            </w:pPr>
            <w:r>
              <w:t>П. Юцявичене, Т.И. Шамова</w:t>
            </w:r>
          </w:p>
        </w:tc>
      </w:tr>
      <w:tr w14:paraId="2924F7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65E1C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Концентрированное обучение</w:t>
            </w:r>
          </w:p>
        </w:tc>
        <w:tc>
          <w:tcPr>
            <w:tcW w:w="0" w:type="auto"/>
            <w:vAlign w:val="center"/>
          </w:tcPr>
          <w:p w14:paraId="79D54BD2">
            <w:pPr>
              <w:spacing w:after="0"/>
              <w:ind w:firstLine="709"/>
              <w:jc w:val="both"/>
            </w:pPr>
            <w:r>
              <w:t>«Погружение» в один предмет в течение определённого времени</w:t>
            </w:r>
          </w:p>
        </w:tc>
        <w:tc>
          <w:tcPr>
            <w:tcW w:w="0" w:type="auto"/>
            <w:vAlign w:val="center"/>
          </w:tcPr>
          <w:p w14:paraId="06CAB240">
            <w:pPr>
              <w:spacing w:after="0"/>
              <w:ind w:firstLine="709"/>
              <w:jc w:val="both"/>
            </w:pPr>
            <w:r>
              <w:t>П.П. Блонский, В.Ф. Шаталов, М.П. Щетинин</w:t>
            </w:r>
          </w:p>
        </w:tc>
      </w:tr>
      <w:tr w14:paraId="7616E8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A9055">
            <w:pPr>
              <w:spacing w:after="0"/>
              <w:ind w:firstLine="709"/>
              <w:jc w:val="both"/>
            </w:pPr>
            <w:r>
              <w:rPr>
                <w:b/>
                <w:bCs/>
              </w:rPr>
              <w:t>Дистанционное обучение</w:t>
            </w:r>
          </w:p>
        </w:tc>
        <w:tc>
          <w:tcPr>
            <w:tcW w:w="0" w:type="auto"/>
            <w:vAlign w:val="center"/>
          </w:tcPr>
          <w:p w14:paraId="03BFBCC3">
            <w:pPr>
              <w:spacing w:after="0"/>
              <w:ind w:firstLine="709"/>
              <w:jc w:val="both"/>
            </w:pPr>
            <w:r>
              <w:t>Обучение без присутствия в классе (интернет, ТВ, почта)</w:t>
            </w:r>
          </w:p>
        </w:tc>
        <w:tc>
          <w:tcPr>
            <w:tcW w:w="0" w:type="auto"/>
            <w:vAlign w:val="center"/>
          </w:tcPr>
          <w:p w14:paraId="6DB93AF0">
            <w:pPr>
              <w:spacing w:after="0"/>
              <w:ind w:firstLine="709"/>
              <w:jc w:val="both"/>
            </w:pPr>
            <w:r>
              <w:t>Современные педагоги</w:t>
            </w:r>
          </w:p>
        </w:tc>
      </w:tr>
    </w:tbl>
    <w:p w14:paraId="67E50BB8">
      <w:pPr>
        <w:spacing w:after="0"/>
        <w:ind w:firstLine="709"/>
        <w:jc w:val="both"/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F7439">
      <w:pPr>
        <w:spacing w:after="0"/>
        <w:ind w:firstLine="709"/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Практическое занятие</w:t>
      </w:r>
    </w:p>
    <w:p w14:paraId="5B1A9B80">
      <w:pPr>
        <w:spacing w:after="0"/>
        <w:ind w:firstLine="709"/>
        <w:jc w:val="both"/>
      </w:pPr>
      <w:r>
        <w:rPr>
          <w:b/>
          <w:bCs/>
        </w:rPr>
        <w:t>Цель:</w:t>
      </w:r>
      <w:r>
        <w:t xml:space="preserve"> Сформировать представление о педагогических технологиях и их видах.</w:t>
      </w:r>
    </w:p>
    <w:p w14:paraId="26CC73D0">
      <w:pPr>
        <w:spacing w:after="0"/>
        <w:ind w:firstLine="709"/>
        <w:jc w:val="both"/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3C523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1. Что означает слово «технология» с педагогической точки зрения?</w:t>
      </w:r>
    </w:p>
    <w:p w14:paraId="362E89A3">
      <w:pPr>
        <w:spacing w:after="0"/>
        <w:ind w:firstLine="709"/>
        <w:jc w:val="both"/>
      </w:pPr>
      <w:r>
        <w:t xml:space="preserve">Технология — это </w:t>
      </w:r>
      <w:r>
        <w:rPr>
          <w:b/>
          <w:bCs/>
        </w:rPr>
        <w:t>система научно обоснованных методов и приёмов</w:t>
      </w:r>
      <w:r>
        <w:t>, обеспечивающих эффективное достижение целей обучения и воспитания.</w:t>
      </w:r>
    </w:p>
    <w:p w14:paraId="3262F55A">
      <w:pPr>
        <w:spacing w:after="0"/>
        <w:ind w:firstLine="709"/>
        <w:jc w:val="both"/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B4DF2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2. Что входит в структуру педагогической технологии?</w:t>
      </w:r>
    </w:p>
    <w:p w14:paraId="449A04FF">
      <w:pPr>
        <w:numPr>
          <w:ilvl w:val="0"/>
          <w:numId w:val="8"/>
        </w:numPr>
        <w:spacing w:after="0"/>
        <w:jc w:val="both"/>
      </w:pPr>
      <w:r>
        <w:t>Концептуальная основа.</w:t>
      </w:r>
    </w:p>
    <w:p w14:paraId="63BE7A6F">
      <w:pPr>
        <w:numPr>
          <w:ilvl w:val="0"/>
          <w:numId w:val="8"/>
        </w:numPr>
        <w:spacing w:after="0"/>
        <w:jc w:val="both"/>
      </w:pPr>
      <w:r>
        <w:t>Содержательная часть.</w:t>
      </w:r>
    </w:p>
    <w:p w14:paraId="1D6BDF53">
      <w:pPr>
        <w:numPr>
          <w:ilvl w:val="0"/>
          <w:numId w:val="8"/>
        </w:numPr>
        <w:spacing w:after="0"/>
        <w:jc w:val="both"/>
      </w:pPr>
      <w:r>
        <w:t>Процессуальная часть (методы, формы, диагностика).</w:t>
      </w:r>
    </w:p>
    <w:p w14:paraId="4E633550">
      <w:pPr>
        <w:spacing w:after="0"/>
        <w:ind w:firstLine="709"/>
        <w:jc w:val="both"/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126D0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3. Какие образовательные технологии вам известны?</w:t>
      </w:r>
    </w:p>
    <w:p w14:paraId="7A3AD0DA">
      <w:pPr>
        <w:numPr>
          <w:ilvl w:val="0"/>
          <w:numId w:val="9"/>
        </w:numPr>
        <w:spacing w:after="0"/>
        <w:jc w:val="both"/>
      </w:pPr>
      <w:r>
        <w:t>Традиционная, развивающая, программированная, проблемная, модульная, концентрированная, дистанционная, проектная, личностно-ориентированная, авторские технологии (Шаталов, Щетинин и др.).</w:t>
      </w:r>
    </w:p>
    <w:p w14:paraId="3D6B2C7D">
      <w:pPr>
        <w:spacing w:after="0"/>
        <w:ind w:firstLine="709"/>
        <w:jc w:val="both"/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68376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4. В чём заключается проектирование педагогической технологии?</w:t>
      </w:r>
    </w:p>
    <w:p w14:paraId="503E2DB8">
      <w:pPr>
        <w:spacing w:after="0"/>
        <w:ind w:firstLine="709"/>
        <w:jc w:val="both"/>
      </w:pPr>
      <w:r>
        <w:t>В поэтапной разработке и внедрении системы обучения — от постановки целей и выбора содержания до создания конкретных методов и диагностики результатов.</w:t>
      </w:r>
    </w:p>
    <w:p w14:paraId="7C6CBC3D">
      <w:pPr>
        <w:spacing w:after="0"/>
        <w:ind w:firstLine="709"/>
        <w:jc w:val="both"/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E6C8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5. В чём отличие понятий «методика обучения» и «технология обучения»?</w:t>
      </w:r>
    </w:p>
    <w:p w14:paraId="7716D80D">
      <w:pPr>
        <w:numPr>
          <w:ilvl w:val="0"/>
          <w:numId w:val="10"/>
        </w:numPr>
        <w:spacing w:after="0"/>
        <w:jc w:val="both"/>
      </w:pPr>
      <w:r>
        <w:rPr>
          <w:b/>
          <w:bCs/>
        </w:rPr>
        <w:t>Методика</w:t>
      </w:r>
      <w:r>
        <w:t xml:space="preserve"> описывает </w:t>
      </w:r>
      <w:r>
        <w:rPr>
          <w:i/>
          <w:iCs/>
        </w:rPr>
        <w:t>отдельные приёмы и методы</w:t>
      </w:r>
      <w:r>
        <w:t xml:space="preserve"> обучения.</w:t>
      </w:r>
    </w:p>
    <w:p w14:paraId="426B568B">
      <w:pPr>
        <w:numPr>
          <w:ilvl w:val="0"/>
          <w:numId w:val="10"/>
        </w:numPr>
        <w:spacing w:after="0"/>
        <w:jc w:val="both"/>
      </w:pPr>
      <w:r>
        <w:rPr>
          <w:b/>
          <w:bCs/>
        </w:rPr>
        <w:t>Технология</w:t>
      </w:r>
      <w:r>
        <w:t xml:space="preserve"> — это </w:t>
      </w:r>
      <w:r>
        <w:rPr>
          <w:i/>
          <w:iCs/>
        </w:rPr>
        <w:t>цельная система действий</w:t>
      </w:r>
      <w:r>
        <w:t>, гарантирующая результат и включающая методику как элемент.</w:t>
      </w:r>
    </w:p>
    <w:p w14:paraId="2AE3FB06">
      <w:pPr>
        <w:spacing w:after="0"/>
        <w:ind w:firstLine="709"/>
        <w:jc w:val="both"/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1D792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6. Чем характеризуется технология модульного обучения?</w:t>
      </w:r>
    </w:p>
    <w:p w14:paraId="3857ACF8">
      <w:pPr>
        <w:numPr>
          <w:ilvl w:val="0"/>
          <w:numId w:val="11"/>
        </w:numPr>
        <w:spacing w:after="0"/>
        <w:jc w:val="both"/>
      </w:pPr>
      <w:r>
        <w:t>Деление курса на модули — самостоятельные функциональные блоки.</w:t>
      </w:r>
    </w:p>
    <w:p w14:paraId="16937106">
      <w:pPr>
        <w:numPr>
          <w:ilvl w:val="0"/>
          <w:numId w:val="11"/>
        </w:numPr>
        <w:spacing w:after="0"/>
        <w:jc w:val="both"/>
      </w:pPr>
      <w:r>
        <w:t>Самостоятельная работа учащегося занимает основное место.</w:t>
      </w:r>
    </w:p>
    <w:p w14:paraId="3163BF3C">
      <w:pPr>
        <w:numPr>
          <w:ilvl w:val="0"/>
          <w:numId w:val="11"/>
        </w:numPr>
        <w:spacing w:after="0"/>
        <w:jc w:val="both"/>
      </w:pPr>
      <w:r>
        <w:t>Каждый модуль имеет чёткие цели, содержание, методы и контроль.</w:t>
      </w:r>
    </w:p>
    <w:p w14:paraId="5AAC2248">
      <w:pPr>
        <w:spacing w:after="0"/>
        <w:ind w:firstLine="709"/>
        <w:jc w:val="both"/>
      </w:pPr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C1AEC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7. Раскройте суть технологии проблемного обучения.</w:t>
      </w:r>
    </w:p>
    <w:p w14:paraId="1D917F64">
      <w:pPr>
        <w:spacing w:after="0"/>
        <w:ind w:firstLine="709"/>
        <w:jc w:val="both"/>
      </w:pPr>
      <w:r>
        <w:t xml:space="preserve">Обучение строится на </w:t>
      </w:r>
      <w:r>
        <w:rPr>
          <w:b/>
          <w:bCs/>
        </w:rPr>
        <w:t>создании проблемных ситуаций</w:t>
      </w:r>
      <w:r>
        <w:t>, которые требуют от учащихся поиска решения.</w:t>
      </w:r>
      <w:r>
        <w:br w:type="textWrapping"/>
      </w:r>
      <w:r>
        <w:t>Развивает мышление, творческие способности, самостоятельность.</w:t>
      </w:r>
    </w:p>
    <w:p w14:paraId="71D0E6E2">
      <w:pPr>
        <w:spacing w:after="0"/>
        <w:ind w:firstLine="709"/>
        <w:jc w:val="both"/>
      </w:pPr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657D8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Вопрос 8. Какие авторские технологии обучения вы знаете?</w:t>
      </w:r>
    </w:p>
    <w:p w14:paraId="1DD50177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А.С. Макаренко</w:t>
      </w:r>
      <w:r>
        <w:t xml:space="preserve"> — воспитание в коллективе.</w:t>
      </w:r>
    </w:p>
    <w:p w14:paraId="0FA5FFC9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В.А. Сухомлинский</w:t>
      </w:r>
      <w:r>
        <w:t xml:space="preserve"> — гуманистическая школа радости.</w:t>
      </w:r>
    </w:p>
    <w:p w14:paraId="6E52756B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В.Ф. Шаталов</w:t>
      </w:r>
      <w:r>
        <w:t xml:space="preserve"> — опорные сигналы, концентрированное обучение.</w:t>
      </w:r>
    </w:p>
    <w:p w14:paraId="6C6F7AEF">
      <w:pPr>
        <w:numPr>
          <w:ilvl w:val="0"/>
          <w:numId w:val="12"/>
        </w:numPr>
        <w:spacing w:after="0"/>
        <w:jc w:val="both"/>
      </w:pPr>
      <w:r>
        <w:rPr>
          <w:b/>
          <w:bCs/>
        </w:rPr>
        <w:t>М.П. Щетинин</w:t>
      </w:r>
      <w:r>
        <w:t xml:space="preserve"> — школа саморазвития и коллективного обучения.</w:t>
      </w:r>
    </w:p>
    <w:p w14:paraId="0BCC26C7">
      <w:pPr>
        <w:spacing w:after="0"/>
        <w:ind w:firstLine="709"/>
        <w:jc w:val="both"/>
      </w:pPr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F84ED3">
      <w:pPr>
        <w:spacing w:after="0"/>
        <w:ind w:firstLine="709"/>
        <w:jc w:val="both"/>
      </w:pPr>
      <w:r>
        <w:t xml:space="preserve">Хочешь, я помогу тебе сделать </w:t>
      </w:r>
      <w:r>
        <w:rPr>
          <w:b/>
          <w:bCs/>
        </w:rPr>
        <w:t>короткий вариант этого конспекта</w:t>
      </w:r>
      <w:r>
        <w:t xml:space="preserve"> — “в 1–2 страницы”, как шпаргалку к зачёту (только ключевые тезисы и фамилии)?</w:t>
      </w:r>
    </w:p>
    <w:p w14:paraId="2314D941">
      <w:pPr>
        <w:spacing w:after="0"/>
        <w:ind w:firstLine="709"/>
        <w:jc w:val="both"/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C0D80"/>
    <w:multiLevelType w:val="multilevel"/>
    <w:tmpl w:val="120C0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2BF5227"/>
    <w:multiLevelType w:val="multilevel"/>
    <w:tmpl w:val="12BF52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87253A"/>
    <w:multiLevelType w:val="multilevel"/>
    <w:tmpl w:val="188725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7300427"/>
    <w:multiLevelType w:val="multilevel"/>
    <w:tmpl w:val="27300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4950D1"/>
    <w:multiLevelType w:val="multilevel"/>
    <w:tmpl w:val="2B495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E951157"/>
    <w:multiLevelType w:val="multilevel"/>
    <w:tmpl w:val="3E951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D4047D0"/>
    <w:multiLevelType w:val="multilevel"/>
    <w:tmpl w:val="4D404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3913D0"/>
    <w:multiLevelType w:val="multilevel"/>
    <w:tmpl w:val="73391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8DD11D9"/>
    <w:multiLevelType w:val="multilevel"/>
    <w:tmpl w:val="78DD1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CA87E44"/>
    <w:multiLevelType w:val="multilevel"/>
    <w:tmpl w:val="7CA87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F0E19FF"/>
    <w:multiLevelType w:val="multilevel"/>
    <w:tmpl w:val="7F0E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FEC4C6D"/>
    <w:multiLevelType w:val="multilevel"/>
    <w:tmpl w:val="7FEC4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0"/>
  </w:num>
  <w:num w:numId="7">
    <w:abstractNumId w:val="11"/>
  </w:num>
  <w:num w:numId="8">
    <w:abstractNumId w:val="2"/>
  </w:num>
  <w:num w:numId="9">
    <w:abstractNumId w:val="8"/>
  </w:num>
  <w:num w:numId="10">
    <w:abstractNumId w:val="1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B5"/>
    <w:rsid w:val="000D1AFF"/>
    <w:rsid w:val="001827A8"/>
    <w:rsid w:val="006C0B77"/>
    <w:rsid w:val="007337F9"/>
    <w:rsid w:val="008242FF"/>
    <w:rsid w:val="00870751"/>
    <w:rsid w:val="00922C48"/>
    <w:rsid w:val="00B915B7"/>
    <w:rsid w:val="00DE1EB5"/>
    <w:rsid w:val="00E851CA"/>
    <w:rsid w:val="00EA59DF"/>
    <w:rsid w:val="00EE4070"/>
    <w:rsid w:val="00F12C76"/>
    <w:rsid w:val="0D4D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6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  <w:sz w:val="28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  <w:sz w:val="28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rFonts w:ascii="Times New Roman" w:hAnsi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rFonts w:ascii="Times New Roman" w:hAnsi="Times New Roman"/>
      <w:i/>
      <w:iCs/>
      <w:color w:val="2E75B6" w:themeColor="accent1" w:themeShade="BF"/>
      <w:sz w:val="28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905</Words>
  <Characters>5162</Characters>
  <Lines>43</Lines>
  <Paragraphs>12</Paragraphs>
  <TotalTime>68</TotalTime>
  <ScaleCrop>false</ScaleCrop>
  <LinksUpToDate>false</LinksUpToDate>
  <CharactersWithSpaces>6055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2025-10-30T17:07:00Z</dcterms:created>
  <dc:creator>AdmiH</dc:creator>
  <cp:lastModifiedBy>user</cp:lastModifiedBy>
  <dcterms:modified xsi:type="dcterms:W3CDTF">2025-11-11T18:27:51Z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583FDD6A488B4F2EA0BBF03C6FA71276_12</vt:lpwstr>
  </property>
</Properties>
</file>