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C6C" w:rsidRPr="00CA0DE4" w:rsidRDefault="005C1C6C" w:rsidP="005C1C6C">
      <w:pPr>
        <w:pStyle w:val="Heading4"/>
        <w:shd w:val="clear" w:color="auto" w:fill="FFFFFF"/>
        <w:spacing w:before="750" w:beforeAutospacing="0"/>
        <w:rPr>
          <w:rFonts w:asciiTheme="minorHAnsi" w:hAnsiTheme="minorHAnsi" w:cstheme="minorHAnsi"/>
          <w:sz w:val="32"/>
          <w:szCs w:val="32"/>
        </w:rPr>
      </w:pPr>
      <w:r w:rsidRPr="00CA0DE4">
        <w:rPr>
          <w:rFonts w:asciiTheme="minorHAnsi" w:hAnsiTheme="minorHAnsi" w:cstheme="minorHAnsi"/>
          <w:sz w:val="32"/>
          <w:szCs w:val="32"/>
        </w:rPr>
        <w:t xml:space="preserve">Case Study 1: </w:t>
      </w:r>
      <w:r w:rsidR="00495900" w:rsidRPr="00495900">
        <w:rPr>
          <w:rFonts w:asciiTheme="minorHAnsi" w:hAnsiTheme="minorHAnsi" w:cstheme="minorHAnsi"/>
          <w:sz w:val="32"/>
          <w:szCs w:val="32"/>
        </w:rPr>
        <w:t>Credit Card Fraud Detection</w:t>
      </w:r>
      <w:r w:rsidR="00495900">
        <w:rPr>
          <w:rFonts w:asciiTheme="minorHAnsi" w:hAnsiTheme="minorHAnsi" w:cstheme="minorHAnsi"/>
          <w:sz w:val="32"/>
          <w:szCs w:val="32"/>
        </w:rPr>
        <w:t xml:space="preserve"> (</w:t>
      </w:r>
      <w:proofErr w:type="spellStart"/>
      <w:r w:rsidR="00495900" w:rsidRPr="00495900">
        <w:rPr>
          <w:rFonts w:asciiTheme="minorHAnsi" w:hAnsiTheme="minorHAnsi" w:cstheme="minorHAnsi"/>
          <w:sz w:val="32"/>
          <w:szCs w:val="32"/>
        </w:rPr>
        <w:t>Anonymized</w:t>
      </w:r>
      <w:proofErr w:type="spellEnd"/>
      <w:r w:rsidR="00495900" w:rsidRPr="00495900">
        <w:rPr>
          <w:rFonts w:asciiTheme="minorHAnsi" w:hAnsiTheme="minorHAnsi" w:cstheme="minorHAnsi"/>
          <w:sz w:val="32"/>
          <w:szCs w:val="32"/>
        </w:rPr>
        <w:t xml:space="preserve"> credit card transactions labeled as fraudulent or genuine</w:t>
      </w:r>
      <w:r w:rsidR="00495900">
        <w:rPr>
          <w:rFonts w:asciiTheme="minorHAnsi" w:hAnsiTheme="minorHAnsi" w:cstheme="minorHAnsi"/>
          <w:sz w:val="32"/>
          <w:szCs w:val="32"/>
        </w:rPr>
        <w:t>)</w:t>
      </w:r>
    </w:p>
    <w:p w:rsidR="00565A88" w:rsidRPr="00565A88" w:rsidRDefault="00565A88" w:rsidP="00565A88">
      <w:pPr>
        <w:pStyle w:val="Heading2"/>
        <w:shd w:val="clear" w:color="auto" w:fill="FFFFFF"/>
        <w:spacing w:before="60" w:after="240"/>
        <w:textAlignment w:val="baseline"/>
        <w:rPr>
          <w:rFonts w:asciiTheme="minorHAnsi" w:eastAsiaTheme="minorHAnsi" w:hAnsiTheme="minorHAnsi" w:cstheme="minorHAnsi"/>
          <w:b w:val="0"/>
          <w:bCs w:val="0"/>
          <w:color w:val="auto"/>
          <w:sz w:val="28"/>
          <w:szCs w:val="28"/>
        </w:rPr>
      </w:pPr>
      <w:r w:rsidRPr="00565A88">
        <w:rPr>
          <w:rFonts w:asciiTheme="minorHAnsi" w:eastAsiaTheme="minorHAnsi" w:hAnsiTheme="minorHAnsi" w:cstheme="minorHAnsi"/>
          <w:bCs w:val="0"/>
          <w:color w:val="auto"/>
          <w:sz w:val="28"/>
          <w:szCs w:val="28"/>
        </w:rPr>
        <w:t>Context</w:t>
      </w:r>
    </w:p>
    <w:p w:rsidR="00565A88" w:rsidRPr="00565A88" w:rsidRDefault="00565A88" w:rsidP="00565A88">
      <w:pPr>
        <w:pStyle w:val="NormalWeb"/>
        <w:shd w:val="clear" w:color="auto" w:fill="FFFFFF"/>
        <w:spacing w:before="158" w:beforeAutospacing="0" w:after="158" w:afterAutospacing="0"/>
        <w:textAlignment w:val="baseline"/>
        <w:rPr>
          <w:rFonts w:asciiTheme="minorHAnsi" w:eastAsiaTheme="minorHAnsi" w:hAnsiTheme="minorHAnsi" w:cstheme="minorHAnsi"/>
          <w:sz w:val="22"/>
          <w:szCs w:val="22"/>
        </w:rPr>
      </w:pPr>
      <w:r w:rsidRPr="00565A88">
        <w:rPr>
          <w:rFonts w:asciiTheme="minorHAnsi" w:eastAsiaTheme="minorHAnsi" w:hAnsiTheme="minorHAnsi" w:cstheme="minorHAnsi"/>
          <w:sz w:val="22"/>
          <w:szCs w:val="22"/>
        </w:rPr>
        <w:t>It is important that credit card companies are able to recognize fraudulent credit card transactions so that customers are not charged for items that they did not purchase.</w:t>
      </w:r>
    </w:p>
    <w:p w:rsidR="00565A88" w:rsidRPr="00565A88" w:rsidRDefault="00565A88" w:rsidP="00565A88">
      <w:pPr>
        <w:pStyle w:val="Heading2"/>
        <w:shd w:val="clear" w:color="auto" w:fill="FFFFFF"/>
        <w:spacing w:before="6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Cs w:val="0"/>
          <w:color w:val="auto"/>
          <w:sz w:val="28"/>
          <w:szCs w:val="28"/>
        </w:rPr>
        <w:t>Content</w:t>
      </w:r>
    </w:p>
    <w:p w:rsidR="00565A88" w:rsidRPr="00565A88" w:rsidRDefault="00565A88" w:rsidP="00565A88">
      <w:pPr>
        <w:pStyle w:val="NormalWeb"/>
        <w:shd w:val="clear" w:color="auto" w:fill="FFFFFF"/>
        <w:spacing w:before="158" w:beforeAutospacing="0" w:after="158" w:afterAutospacing="0"/>
        <w:textAlignment w:val="baseline"/>
        <w:rPr>
          <w:rFonts w:asciiTheme="minorHAnsi" w:eastAsiaTheme="minorHAnsi" w:hAnsiTheme="minorHAnsi" w:cstheme="minorHAnsi"/>
          <w:sz w:val="22"/>
          <w:szCs w:val="22"/>
        </w:rPr>
      </w:pPr>
      <w:r w:rsidRPr="00565A88">
        <w:rPr>
          <w:rFonts w:asciiTheme="minorHAnsi" w:eastAsiaTheme="minorHAnsi" w:hAnsiTheme="minorHAnsi" w:cstheme="minorHAnsi"/>
          <w:sz w:val="22"/>
          <w:szCs w:val="22"/>
        </w:rPr>
        <w:t xml:space="preserve">The datasets contains transactions made by credit cards in September 2013 by </w:t>
      </w:r>
      <w:proofErr w:type="spellStart"/>
      <w:proofErr w:type="gramStart"/>
      <w:r w:rsidRPr="00565A88">
        <w:rPr>
          <w:rFonts w:asciiTheme="minorHAnsi" w:eastAsiaTheme="minorHAnsi" w:hAnsiTheme="minorHAnsi" w:cstheme="minorHAnsi"/>
          <w:sz w:val="22"/>
          <w:szCs w:val="22"/>
        </w:rPr>
        <w:t>european</w:t>
      </w:r>
      <w:proofErr w:type="spellEnd"/>
      <w:proofErr w:type="gramEnd"/>
      <w:r w:rsidRPr="00565A88">
        <w:rPr>
          <w:rFonts w:asciiTheme="minorHAnsi" w:eastAsiaTheme="minorHAnsi" w:hAnsiTheme="minorHAnsi" w:cstheme="minorHAnsi"/>
          <w:sz w:val="22"/>
          <w:szCs w:val="22"/>
        </w:rPr>
        <w:t xml:space="preserve"> cardholders.</w:t>
      </w:r>
      <w:r w:rsidRPr="00565A88">
        <w:rPr>
          <w:rFonts w:asciiTheme="minorHAnsi" w:eastAsiaTheme="minorHAnsi" w:hAnsiTheme="minorHAnsi" w:cstheme="minorHAnsi"/>
          <w:sz w:val="22"/>
          <w:szCs w:val="22"/>
        </w:rPr>
        <w:br/>
        <w:t>This dataset presents transactions that occurred in two days, where we have 492 frauds out of 284,807 transactions. The dataset is highly unbalanced, the positive class (frauds) account for 0.172% of all transactions.</w:t>
      </w:r>
    </w:p>
    <w:p w:rsidR="00565A88" w:rsidRDefault="00565A88" w:rsidP="00565A88">
      <w:pPr>
        <w:pStyle w:val="NormalWeb"/>
        <w:shd w:val="clear" w:color="auto" w:fill="FFFFFF"/>
        <w:spacing w:before="158" w:beforeAutospacing="0" w:after="158" w:afterAutospacing="0"/>
        <w:textAlignment w:val="baseline"/>
        <w:rPr>
          <w:rFonts w:asciiTheme="minorHAnsi" w:eastAsiaTheme="minorHAnsi" w:hAnsiTheme="minorHAnsi" w:cstheme="minorHAnsi"/>
          <w:sz w:val="22"/>
          <w:szCs w:val="22"/>
        </w:rPr>
      </w:pPr>
      <w:r w:rsidRPr="00565A88">
        <w:rPr>
          <w:rFonts w:asciiTheme="minorHAnsi" w:eastAsiaTheme="minorHAnsi" w:hAnsiTheme="minorHAnsi" w:cstheme="minorHAnsi"/>
          <w:sz w:val="22"/>
          <w:szCs w:val="22"/>
        </w:rPr>
        <w:t xml:space="preserve">It contains only numerical input variables which are the result of a PCA transformation. Unfortunately, due to confidentiality issues, we cannot provide the original features and more background information about the data. Features V1, </w:t>
      </w:r>
      <w:proofErr w:type="gramStart"/>
      <w:r w:rsidRPr="00565A88">
        <w:rPr>
          <w:rFonts w:asciiTheme="minorHAnsi" w:eastAsiaTheme="minorHAnsi" w:hAnsiTheme="minorHAnsi" w:cstheme="minorHAnsi"/>
          <w:sz w:val="22"/>
          <w:szCs w:val="22"/>
        </w:rPr>
        <w:t>V2, …</w:t>
      </w:r>
      <w:proofErr w:type="gramEnd"/>
      <w:r w:rsidRPr="00565A88">
        <w:rPr>
          <w:rFonts w:asciiTheme="minorHAnsi" w:eastAsiaTheme="minorHAnsi" w:hAnsiTheme="minorHAnsi" w:cstheme="minorHAnsi"/>
          <w:sz w:val="22"/>
          <w:szCs w:val="22"/>
        </w:rPr>
        <w:t xml:space="preserve">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w:t>
      </w:r>
      <w:proofErr w:type="spellStart"/>
      <w:r w:rsidRPr="00565A88">
        <w:rPr>
          <w:rFonts w:asciiTheme="minorHAnsi" w:eastAsiaTheme="minorHAnsi" w:hAnsiTheme="minorHAnsi" w:cstheme="minorHAnsi"/>
          <w:sz w:val="22"/>
          <w:szCs w:val="22"/>
        </w:rPr>
        <w:t>dependant</w:t>
      </w:r>
      <w:proofErr w:type="spellEnd"/>
      <w:r w:rsidRPr="00565A88">
        <w:rPr>
          <w:rFonts w:asciiTheme="minorHAnsi" w:eastAsiaTheme="minorHAnsi" w:hAnsiTheme="minorHAnsi" w:cstheme="minorHAnsi"/>
          <w:sz w:val="22"/>
          <w:szCs w:val="22"/>
        </w:rPr>
        <w:t xml:space="preserve"> cost-</w:t>
      </w:r>
      <w:proofErr w:type="spellStart"/>
      <w:r w:rsidRPr="00565A88">
        <w:rPr>
          <w:rFonts w:asciiTheme="minorHAnsi" w:eastAsiaTheme="minorHAnsi" w:hAnsiTheme="minorHAnsi" w:cstheme="minorHAnsi"/>
          <w:sz w:val="22"/>
          <w:szCs w:val="22"/>
        </w:rPr>
        <w:t>senstive</w:t>
      </w:r>
      <w:proofErr w:type="spellEnd"/>
      <w:r w:rsidRPr="00565A88">
        <w:rPr>
          <w:rFonts w:asciiTheme="minorHAnsi" w:eastAsiaTheme="minorHAnsi" w:hAnsiTheme="minorHAnsi" w:cstheme="minorHAnsi"/>
          <w:sz w:val="22"/>
          <w:szCs w:val="22"/>
        </w:rPr>
        <w:t xml:space="preserve"> learning. Feature 'Class' is the response variable and it takes value 1 in case of fraud and 0 otherwise.</w:t>
      </w:r>
    </w:p>
    <w:p w:rsidR="00565A88" w:rsidRPr="00565A88" w:rsidRDefault="00565A88" w:rsidP="00565A88">
      <w:pPr>
        <w:pStyle w:val="Heading2"/>
        <w:shd w:val="clear" w:color="auto" w:fill="FFFFFF"/>
        <w:spacing w:before="6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Cs w:val="0"/>
          <w:color w:val="auto"/>
          <w:sz w:val="28"/>
          <w:szCs w:val="28"/>
        </w:rPr>
        <w:t>Inspiration</w:t>
      </w:r>
    </w:p>
    <w:p w:rsidR="00565A88" w:rsidRPr="00565A88" w:rsidRDefault="00565A88" w:rsidP="00565A88">
      <w:pPr>
        <w:pStyle w:val="Heading2"/>
        <w:shd w:val="clear" w:color="auto" w:fill="FFFFFF"/>
        <w:spacing w:before="48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 w:val="0"/>
          <w:bCs w:val="0"/>
          <w:color w:val="auto"/>
          <w:sz w:val="22"/>
          <w:szCs w:val="22"/>
        </w:rPr>
        <w:t>Identify fraudulent credit card transactions.</w:t>
      </w:r>
    </w:p>
    <w:p w:rsidR="00565A88" w:rsidRPr="00565A88" w:rsidRDefault="00565A88" w:rsidP="00565A88">
      <w:pPr>
        <w:pStyle w:val="Heading2"/>
        <w:shd w:val="clear" w:color="auto" w:fill="FFFFFF"/>
        <w:spacing w:before="48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 w:val="0"/>
          <w:bCs w:val="0"/>
          <w:color w:val="auto"/>
          <w:sz w:val="22"/>
          <w:szCs w:val="22"/>
        </w:rPr>
        <w:t xml:space="preserve">Given the class imbalance ratio, we recommend measuring the accuracy using the Area </w:t>
      </w:r>
      <w:proofErr w:type="gramStart"/>
      <w:r w:rsidRPr="00565A88">
        <w:rPr>
          <w:rFonts w:asciiTheme="minorHAnsi" w:eastAsiaTheme="minorHAnsi" w:hAnsiTheme="minorHAnsi" w:cstheme="minorHAnsi"/>
          <w:b w:val="0"/>
          <w:bCs w:val="0"/>
          <w:color w:val="auto"/>
          <w:sz w:val="22"/>
          <w:szCs w:val="22"/>
        </w:rPr>
        <w:t>Under</w:t>
      </w:r>
      <w:proofErr w:type="gramEnd"/>
      <w:r w:rsidRPr="00565A88">
        <w:rPr>
          <w:rFonts w:asciiTheme="minorHAnsi" w:eastAsiaTheme="minorHAnsi" w:hAnsiTheme="minorHAnsi" w:cstheme="minorHAnsi"/>
          <w:b w:val="0"/>
          <w:bCs w:val="0"/>
          <w:color w:val="auto"/>
          <w:sz w:val="22"/>
          <w:szCs w:val="22"/>
        </w:rPr>
        <w:t xml:space="preserve"> the Precision-Recall Curve (AUPRC). Confusion matrix accuracy is not meaningful for unbalanced classification.</w:t>
      </w:r>
    </w:p>
    <w:p w:rsidR="00565A88" w:rsidRPr="00565A88" w:rsidRDefault="00565A88" w:rsidP="00565A88">
      <w:pPr>
        <w:pStyle w:val="Heading2"/>
        <w:shd w:val="clear" w:color="auto" w:fill="FFFFFF"/>
        <w:spacing w:before="6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Cs w:val="0"/>
          <w:color w:val="auto"/>
          <w:sz w:val="28"/>
          <w:szCs w:val="28"/>
        </w:rPr>
        <w:t>Acknowledgements</w:t>
      </w:r>
    </w:p>
    <w:p w:rsidR="00565A88" w:rsidRPr="00565A88" w:rsidRDefault="00565A88" w:rsidP="00565A88">
      <w:pPr>
        <w:pStyle w:val="Heading2"/>
        <w:shd w:val="clear" w:color="auto" w:fill="FFFFFF"/>
        <w:spacing w:before="480" w:after="240"/>
        <w:textAlignment w:val="baseline"/>
        <w:rPr>
          <w:rFonts w:asciiTheme="minorHAnsi" w:eastAsiaTheme="minorHAnsi" w:hAnsiTheme="minorHAnsi" w:cstheme="minorHAnsi"/>
          <w:b w:val="0"/>
          <w:bCs w:val="0"/>
          <w:color w:val="auto"/>
          <w:sz w:val="22"/>
          <w:szCs w:val="22"/>
        </w:rPr>
      </w:pPr>
      <w:r w:rsidRPr="00565A88">
        <w:rPr>
          <w:rFonts w:asciiTheme="minorHAnsi" w:eastAsiaTheme="minorHAnsi" w:hAnsiTheme="minorHAnsi" w:cstheme="minorHAnsi"/>
          <w:b w:val="0"/>
          <w:bCs w:val="0"/>
          <w:color w:val="auto"/>
          <w:sz w:val="22"/>
          <w:szCs w:val="22"/>
        </w:rPr>
        <w:t xml:space="preserve">The dataset has been collected and </w:t>
      </w:r>
      <w:proofErr w:type="spellStart"/>
      <w:r w:rsidRPr="00565A88">
        <w:rPr>
          <w:rFonts w:asciiTheme="minorHAnsi" w:eastAsiaTheme="minorHAnsi" w:hAnsiTheme="minorHAnsi" w:cstheme="minorHAnsi"/>
          <w:b w:val="0"/>
          <w:bCs w:val="0"/>
          <w:color w:val="auto"/>
          <w:sz w:val="22"/>
          <w:szCs w:val="22"/>
        </w:rPr>
        <w:t>analysed</w:t>
      </w:r>
      <w:proofErr w:type="spellEnd"/>
      <w:r w:rsidRPr="00565A88">
        <w:rPr>
          <w:rFonts w:asciiTheme="minorHAnsi" w:eastAsiaTheme="minorHAnsi" w:hAnsiTheme="minorHAnsi" w:cstheme="minorHAnsi"/>
          <w:b w:val="0"/>
          <w:bCs w:val="0"/>
          <w:color w:val="auto"/>
          <w:sz w:val="22"/>
          <w:szCs w:val="22"/>
        </w:rPr>
        <w:t xml:space="preserve"> during a research collaboration of </w:t>
      </w:r>
      <w:proofErr w:type="spellStart"/>
      <w:r w:rsidRPr="00565A88">
        <w:rPr>
          <w:rFonts w:asciiTheme="minorHAnsi" w:eastAsiaTheme="minorHAnsi" w:hAnsiTheme="minorHAnsi" w:cstheme="minorHAnsi"/>
          <w:b w:val="0"/>
          <w:bCs w:val="0"/>
          <w:color w:val="auto"/>
          <w:sz w:val="22"/>
          <w:szCs w:val="22"/>
        </w:rPr>
        <w:t>Worldline</w:t>
      </w:r>
      <w:proofErr w:type="spellEnd"/>
      <w:r w:rsidRPr="00565A88">
        <w:rPr>
          <w:rFonts w:asciiTheme="minorHAnsi" w:eastAsiaTheme="minorHAnsi" w:hAnsiTheme="minorHAnsi" w:cstheme="minorHAnsi"/>
          <w:b w:val="0"/>
          <w:bCs w:val="0"/>
          <w:color w:val="auto"/>
          <w:sz w:val="22"/>
          <w:szCs w:val="22"/>
        </w:rPr>
        <w:t xml:space="preserve"> and the Machine Learning Group (</w:t>
      </w:r>
      <w:hyperlink r:id="rId6" w:tgtFrame="_blank" w:history="1">
        <w:r w:rsidRPr="00565A88">
          <w:rPr>
            <w:rFonts w:asciiTheme="minorHAnsi" w:eastAsiaTheme="minorHAnsi" w:hAnsiTheme="minorHAnsi" w:cstheme="minorHAnsi"/>
            <w:b w:val="0"/>
            <w:bCs w:val="0"/>
            <w:color w:val="auto"/>
            <w:sz w:val="22"/>
            <w:szCs w:val="22"/>
          </w:rPr>
          <w:t>http://mlg.ulb.ac.be</w:t>
        </w:r>
      </w:hyperlink>
      <w:r w:rsidRPr="00565A88">
        <w:rPr>
          <w:rFonts w:asciiTheme="minorHAnsi" w:eastAsiaTheme="minorHAnsi" w:hAnsiTheme="minorHAnsi" w:cstheme="minorHAnsi"/>
          <w:b w:val="0"/>
          <w:bCs w:val="0"/>
          <w:color w:val="auto"/>
          <w:sz w:val="22"/>
          <w:szCs w:val="22"/>
        </w:rPr>
        <w:t>) of ULB (</w:t>
      </w:r>
      <w:proofErr w:type="spellStart"/>
      <w:r w:rsidRPr="00565A88">
        <w:rPr>
          <w:rFonts w:asciiTheme="minorHAnsi" w:eastAsiaTheme="minorHAnsi" w:hAnsiTheme="minorHAnsi" w:cstheme="minorHAnsi"/>
          <w:b w:val="0"/>
          <w:bCs w:val="0"/>
          <w:color w:val="auto"/>
          <w:sz w:val="22"/>
          <w:szCs w:val="22"/>
        </w:rPr>
        <w:t>Université</w:t>
      </w:r>
      <w:proofErr w:type="spellEnd"/>
      <w:r w:rsidRPr="00565A88">
        <w:rPr>
          <w:rFonts w:asciiTheme="minorHAnsi" w:eastAsiaTheme="minorHAnsi" w:hAnsiTheme="minorHAnsi" w:cstheme="minorHAnsi"/>
          <w:b w:val="0"/>
          <w:bCs w:val="0"/>
          <w:color w:val="auto"/>
          <w:sz w:val="22"/>
          <w:szCs w:val="22"/>
        </w:rPr>
        <w:t xml:space="preserve"> </w:t>
      </w:r>
      <w:proofErr w:type="spellStart"/>
      <w:r w:rsidRPr="00565A88">
        <w:rPr>
          <w:rFonts w:asciiTheme="minorHAnsi" w:eastAsiaTheme="minorHAnsi" w:hAnsiTheme="minorHAnsi" w:cstheme="minorHAnsi"/>
          <w:b w:val="0"/>
          <w:bCs w:val="0"/>
          <w:color w:val="auto"/>
          <w:sz w:val="22"/>
          <w:szCs w:val="22"/>
        </w:rPr>
        <w:t>Libre</w:t>
      </w:r>
      <w:proofErr w:type="spellEnd"/>
      <w:r w:rsidRPr="00565A88">
        <w:rPr>
          <w:rFonts w:asciiTheme="minorHAnsi" w:eastAsiaTheme="minorHAnsi" w:hAnsiTheme="minorHAnsi" w:cstheme="minorHAnsi"/>
          <w:b w:val="0"/>
          <w:bCs w:val="0"/>
          <w:color w:val="auto"/>
          <w:sz w:val="22"/>
          <w:szCs w:val="22"/>
        </w:rPr>
        <w:t xml:space="preserve"> de </w:t>
      </w:r>
      <w:proofErr w:type="spellStart"/>
      <w:r w:rsidRPr="00565A88">
        <w:rPr>
          <w:rFonts w:asciiTheme="minorHAnsi" w:eastAsiaTheme="minorHAnsi" w:hAnsiTheme="minorHAnsi" w:cstheme="minorHAnsi"/>
          <w:b w:val="0"/>
          <w:bCs w:val="0"/>
          <w:color w:val="auto"/>
          <w:sz w:val="22"/>
          <w:szCs w:val="22"/>
        </w:rPr>
        <w:t>Bruxelles</w:t>
      </w:r>
      <w:proofErr w:type="spellEnd"/>
      <w:r w:rsidRPr="00565A88">
        <w:rPr>
          <w:rFonts w:asciiTheme="minorHAnsi" w:eastAsiaTheme="minorHAnsi" w:hAnsiTheme="minorHAnsi" w:cstheme="minorHAnsi"/>
          <w:b w:val="0"/>
          <w:bCs w:val="0"/>
          <w:color w:val="auto"/>
          <w:sz w:val="22"/>
          <w:szCs w:val="22"/>
        </w:rPr>
        <w:t>) on big data mining and fraud detection.</w:t>
      </w:r>
      <w:r w:rsidRPr="00565A88">
        <w:rPr>
          <w:rFonts w:asciiTheme="minorHAnsi" w:eastAsiaTheme="minorHAnsi" w:hAnsiTheme="minorHAnsi" w:cstheme="minorHAnsi"/>
          <w:b w:val="0"/>
          <w:bCs w:val="0"/>
          <w:color w:val="auto"/>
          <w:sz w:val="22"/>
          <w:szCs w:val="22"/>
        </w:rPr>
        <w:br/>
        <w:t>More details on current and past projects on related topics are available on </w:t>
      </w:r>
      <w:hyperlink r:id="rId7" w:tgtFrame="_blank" w:history="1">
        <w:r w:rsidRPr="00565A88">
          <w:rPr>
            <w:rFonts w:asciiTheme="minorHAnsi" w:eastAsiaTheme="minorHAnsi" w:hAnsiTheme="minorHAnsi" w:cstheme="minorHAnsi"/>
            <w:b w:val="0"/>
            <w:bCs w:val="0"/>
            <w:color w:val="auto"/>
            <w:sz w:val="22"/>
            <w:szCs w:val="22"/>
          </w:rPr>
          <w:t>https://www.researchgate.net/project/Fraud-detection-5</w:t>
        </w:r>
      </w:hyperlink>
      <w:r w:rsidRPr="00565A88">
        <w:rPr>
          <w:rFonts w:asciiTheme="minorHAnsi" w:eastAsiaTheme="minorHAnsi" w:hAnsiTheme="minorHAnsi" w:cstheme="minorHAnsi"/>
          <w:b w:val="0"/>
          <w:bCs w:val="0"/>
          <w:color w:val="auto"/>
          <w:sz w:val="22"/>
          <w:szCs w:val="22"/>
        </w:rPr>
        <w:t> and the page of the </w:t>
      </w:r>
      <w:proofErr w:type="spellStart"/>
      <w:r w:rsidRPr="00565A88">
        <w:rPr>
          <w:rFonts w:asciiTheme="minorHAnsi" w:eastAsiaTheme="minorHAnsi" w:hAnsiTheme="minorHAnsi" w:cstheme="minorHAnsi"/>
          <w:b w:val="0"/>
          <w:bCs w:val="0"/>
          <w:color w:val="auto"/>
          <w:sz w:val="22"/>
          <w:szCs w:val="22"/>
        </w:rPr>
        <w:fldChar w:fldCharType="begin"/>
      </w:r>
      <w:r w:rsidRPr="00565A88">
        <w:rPr>
          <w:rFonts w:asciiTheme="minorHAnsi" w:eastAsiaTheme="minorHAnsi" w:hAnsiTheme="minorHAnsi" w:cstheme="minorHAnsi"/>
          <w:b w:val="0"/>
          <w:bCs w:val="0"/>
          <w:color w:val="auto"/>
          <w:sz w:val="22"/>
          <w:szCs w:val="22"/>
        </w:rPr>
        <w:instrText xml:space="preserve"> HYPERLINK "https://mlg.ulb.ac.be/wordpress/portfolio_page/defeatfraud-assessment-and-validation-of-deep-feature-engineering-and-learning-solutions-for-fraud-detection/" \t "_blank" </w:instrText>
      </w:r>
      <w:r w:rsidRPr="00565A88">
        <w:rPr>
          <w:rFonts w:asciiTheme="minorHAnsi" w:eastAsiaTheme="minorHAnsi" w:hAnsiTheme="minorHAnsi" w:cstheme="minorHAnsi"/>
          <w:b w:val="0"/>
          <w:bCs w:val="0"/>
          <w:color w:val="auto"/>
          <w:sz w:val="22"/>
          <w:szCs w:val="22"/>
        </w:rPr>
        <w:fldChar w:fldCharType="separate"/>
      </w:r>
      <w:r w:rsidRPr="00565A88">
        <w:rPr>
          <w:rFonts w:asciiTheme="minorHAnsi" w:eastAsiaTheme="minorHAnsi" w:hAnsiTheme="minorHAnsi" w:cstheme="minorHAnsi"/>
          <w:b w:val="0"/>
          <w:bCs w:val="0"/>
          <w:color w:val="auto"/>
          <w:sz w:val="22"/>
          <w:szCs w:val="22"/>
        </w:rPr>
        <w:t>DefeatFraud</w:t>
      </w:r>
      <w:proofErr w:type="spellEnd"/>
      <w:r w:rsidRPr="00565A88">
        <w:rPr>
          <w:rFonts w:asciiTheme="minorHAnsi" w:eastAsiaTheme="minorHAnsi" w:hAnsiTheme="minorHAnsi" w:cstheme="minorHAnsi"/>
          <w:b w:val="0"/>
          <w:bCs w:val="0"/>
          <w:color w:val="auto"/>
          <w:sz w:val="22"/>
          <w:szCs w:val="22"/>
        </w:rPr>
        <w:fldChar w:fldCharType="end"/>
      </w:r>
      <w:r w:rsidRPr="00565A88">
        <w:rPr>
          <w:rFonts w:asciiTheme="minorHAnsi" w:eastAsiaTheme="minorHAnsi" w:hAnsiTheme="minorHAnsi" w:cstheme="minorHAnsi"/>
          <w:b w:val="0"/>
          <w:bCs w:val="0"/>
          <w:color w:val="auto"/>
          <w:sz w:val="22"/>
          <w:szCs w:val="22"/>
        </w:rPr>
        <w:t> project</w:t>
      </w:r>
    </w:p>
    <w:p w:rsidR="00565A88" w:rsidRDefault="00565A88" w:rsidP="00B27D50">
      <w:pPr>
        <w:rPr>
          <w:rFonts w:cstheme="minorHAnsi"/>
          <w:b/>
        </w:rPr>
      </w:pPr>
    </w:p>
    <w:p w:rsidR="00B27D50" w:rsidRPr="00CA0DE4" w:rsidRDefault="00B27D50" w:rsidP="00B27D50">
      <w:pPr>
        <w:rPr>
          <w:rFonts w:cstheme="minorHAnsi"/>
          <w:b/>
        </w:rPr>
      </w:pPr>
      <w:r w:rsidRPr="00CA0DE4">
        <w:rPr>
          <w:rFonts w:cstheme="minorHAnsi"/>
          <w:b/>
        </w:rPr>
        <w:lastRenderedPageBreak/>
        <w:t>My Idea:</w:t>
      </w:r>
    </w:p>
    <w:p w:rsidR="00AA35E8" w:rsidRPr="00CA0DE4" w:rsidRDefault="00B27D50" w:rsidP="00B27D50">
      <w:pPr>
        <w:rPr>
          <w:rFonts w:cstheme="minorHAnsi"/>
        </w:rPr>
      </w:pPr>
      <w:r w:rsidRPr="00CA0DE4">
        <w:rPr>
          <w:rFonts w:cstheme="minorHAnsi"/>
        </w:rPr>
        <w:t>With the data above, we can able to find the</w:t>
      </w:r>
      <w:r w:rsidR="00565A88">
        <w:rPr>
          <w:rFonts w:cstheme="minorHAnsi"/>
        </w:rPr>
        <w:t xml:space="preserve"> credit card</w:t>
      </w:r>
      <w:r w:rsidRPr="00CA0DE4">
        <w:rPr>
          <w:rFonts w:cstheme="minorHAnsi"/>
        </w:rPr>
        <w:t xml:space="preserve"> </w:t>
      </w:r>
      <w:r w:rsidR="00565A88">
        <w:rPr>
          <w:rFonts w:cstheme="minorHAnsi"/>
        </w:rPr>
        <w:t>fraud detection</w:t>
      </w:r>
      <w:r w:rsidRPr="00CA0DE4">
        <w:rPr>
          <w:rFonts w:cstheme="minorHAnsi"/>
        </w:rPr>
        <w:t xml:space="preserve"> and will try to provide the solution where in to reduce </w:t>
      </w:r>
      <w:r w:rsidR="00565A88">
        <w:rPr>
          <w:rFonts w:cstheme="minorHAnsi"/>
        </w:rPr>
        <w:t>fraudulent access</w:t>
      </w:r>
      <w:r w:rsidRPr="00CA0DE4">
        <w:rPr>
          <w:rFonts w:cstheme="minorHAnsi"/>
        </w:rPr>
        <w:t xml:space="preserve"> in a way through various feature comparisons. </w:t>
      </w:r>
      <w:bookmarkStart w:id="0" w:name="_GoBack"/>
      <w:bookmarkEnd w:id="0"/>
    </w:p>
    <w:p w:rsidR="002D2B95" w:rsidRDefault="002D2B95" w:rsidP="00ED2271">
      <w:pPr>
        <w:pStyle w:val="Heading1"/>
        <w:shd w:val="clear" w:color="auto" w:fill="FFFFFF"/>
        <w:spacing w:before="0" w:after="120"/>
        <w:textAlignment w:val="baseline"/>
        <w:rPr>
          <w:rFonts w:asciiTheme="minorHAnsi" w:eastAsia="Times New Roman" w:hAnsiTheme="minorHAnsi" w:cstheme="minorHAnsi"/>
          <w:color w:val="auto"/>
          <w:sz w:val="32"/>
          <w:szCs w:val="32"/>
        </w:rPr>
      </w:pPr>
      <w:r w:rsidRPr="00ED2271">
        <w:rPr>
          <w:rFonts w:asciiTheme="minorHAnsi" w:eastAsia="Times New Roman" w:hAnsiTheme="minorHAnsi" w:cstheme="minorHAnsi"/>
          <w:color w:val="auto"/>
          <w:sz w:val="32"/>
          <w:szCs w:val="32"/>
        </w:rPr>
        <w:t xml:space="preserve">Case Study 2: </w:t>
      </w:r>
      <w:proofErr w:type="spellStart"/>
      <w:r w:rsidR="00ED2271" w:rsidRPr="00ED2271">
        <w:rPr>
          <w:rFonts w:asciiTheme="minorHAnsi" w:eastAsia="Times New Roman" w:hAnsiTheme="minorHAnsi" w:cstheme="minorHAnsi"/>
          <w:color w:val="auto"/>
          <w:sz w:val="32"/>
          <w:szCs w:val="32"/>
        </w:rPr>
        <w:t>Cricinfo</w:t>
      </w:r>
      <w:proofErr w:type="spellEnd"/>
      <w:r w:rsidR="00ED2271" w:rsidRPr="00ED2271">
        <w:rPr>
          <w:rFonts w:asciiTheme="minorHAnsi" w:eastAsia="Times New Roman" w:hAnsiTheme="minorHAnsi" w:cstheme="minorHAnsi"/>
          <w:color w:val="auto"/>
          <w:sz w:val="32"/>
          <w:szCs w:val="32"/>
        </w:rPr>
        <w:t xml:space="preserve"> </w:t>
      </w:r>
      <w:proofErr w:type="spellStart"/>
      <w:r w:rsidR="00ED2271" w:rsidRPr="00ED2271">
        <w:rPr>
          <w:rFonts w:asciiTheme="minorHAnsi" w:eastAsia="Times New Roman" w:hAnsiTheme="minorHAnsi" w:cstheme="minorHAnsi"/>
          <w:color w:val="auto"/>
          <w:sz w:val="32"/>
          <w:szCs w:val="32"/>
        </w:rPr>
        <w:t>Statsguru</w:t>
      </w:r>
      <w:proofErr w:type="spellEnd"/>
      <w:r w:rsidR="00ED2271" w:rsidRPr="00ED2271">
        <w:rPr>
          <w:rFonts w:asciiTheme="minorHAnsi" w:eastAsia="Times New Roman" w:hAnsiTheme="minorHAnsi" w:cstheme="minorHAnsi"/>
          <w:color w:val="auto"/>
          <w:sz w:val="32"/>
          <w:szCs w:val="32"/>
        </w:rPr>
        <w:t xml:space="preserve"> Data</w:t>
      </w:r>
    </w:p>
    <w:p w:rsidR="00ED2271" w:rsidRPr="00ED2271" w:rsidRDefault="00ED2271" w:rsidP="00ED2271"/>
    <w:p w:rsidR="00ED2271" w:rsidRPr="00ED2271" w:rsidRDefault="00ED2271" w:rsidP="00ED2271">
      <w:pPr>
        <w:rPr>
          <w:rFonts w:cstheme="minorHAnsi"/>
          <w:b/>
        </w:rPr>
      </w:pPr>
      <w:r w:rsidRPr="00ED2271">
        <w:rPr>
          <w:rFonts w:cstheme="minorHAnsi"/>
          <w:b/>
        </w:rPr>
        <w:t>Context</w:t>
      </w:r>
    </w:p>
    <w:p w:rsidR="00ED2271" w:rsidRPr="00ED2271" w:rsidRDefault="00ED2271" w:rsidP="00ED2271">
      <w:pPr>
        <w:rPr>
          <w:rFonts w:cstheme="minorHAnsi"/>
        </w:rPr>
      </w:pPr>
      <w:r w:rsidRPr="00ED2271">
        <w:rPr>
          <w:rFonts w:cstheme="minorHAnsi"/>
        </w:rPr>
        <w:t xml:space="preserve">This is a data dump of the </w:t>
      </w:r>
      <w:proofErr w:type="spellStart"/>
      <w:r w:rsidRPr="00ED2271">
        <w:rPr>
          <w:rFonts w:cstheme="minorHAnsi"/>
        </w:rPr>
        <w:t>Statsguru</w:t>
      </w:r>
      <w:proofErr w:type="spellEnd"/>
      <w:r w:rsidRPr="00ED2271">
        <w:rPr>
          <w:rFonts w:cstheme="minorHAnsi"/>
        </w:rPr>
        <w:t xml:space="preserve"> section of </w:t>
      </w:r>
      <w:proofErr w:type="spellStart"/>
      <w:r w:rsidRPr="00ED2271">
        <w:rPr>
          <w:rFonts w:cstheme="minorHAnsi"/>
        </w:rPr>
        <w:t>Cricinfo's</w:t>
      </w:r>
      <w:proofErr w:type="spellEnd"/>
      <w:r w:rsidRPr="00ED2271">
        <w:rPr>
          <w:rFonts w:cstheme="minorHAnsi"/>
        </w:rPr>
        <w:t xml:space="preserve"> searchable cricket statistics database.</w:t>
      </w:r>
    </w:p>
    <w:p w:rsidR="00ED2271" w:rsidRPr="00ED2271" w:rsidRDefault="00ED2271" w:rsidP="00ED2271">
      <w:pPr>
        <w:rPr>
          <w:rFonts w:cstheme="minorHAnsi"/>
          <w:b/>
        </w:rPr>
      </w:pPr>
      <w:r w:rsidRPr="00ED2271">
        <w:rPr>
          <w:rFonts w:cstheme="minorHAnsi"/>
          <w:b/>
        </w:rPr>
        <w:t>Content</w:t>
      </w:r>
    </w:p>
    <w:p w:rsidR="00ED2271" w:rsidRPr="00ED2271" w:rsidRDefault="00ED2271" w:rsidP="00ED2271">
      <w:pPr>
        <w:rPr>
          <w:rFonts w:cstheme="minorHAnsi"/>
        </w:rPr>
      </w:pPr>
      <w:r w:rsidRPr="00ED2271">
        <w:rPr>
          <w:rFonts w:cstheme="minorHAnsi"/>
        </w:rPr>
        <w:t>I have pulled the data at an innings by innings level of granularity.</w:t>
      </w:r>
    </w:p>
    <w:p w:rsidR="00ED2271" w:rsidRPr="00ED2271" w:rsidRDefault="00ED2271" w:rsidP="00ED2271">
      <w:pPr>
        <w:rPr>
          <w:rFonts w:cstheme="minorHAnsi"/>
          <w:b/>
        </w:rPr>
      </w:pPr>
      <w:r w:rsidRPr="00ED2271">
        <w:rPr>
          <w:rFonts w:cstheme="minorHAnsi"/>
          <w:b/>
        </w:rPr>
        <w:t>Acknowledgements</w:t>
      </w:r>
    </w:p>
    <w:p w:rsidR="00ED2271" w:rsidRPr="00ED2271" w:rsidRDefault="00ED2271" w:rsidP="00ED2271">
      <w:pPr>
        <w:rPr>
          <w:rFonts w:cstheme="minorHAnsi"/>
          <w:b/>
        </w:rPr>
      </w:pPr>
      <w:r w:rsidRPr="00ED2271">
        <w:rPr>
          <w:rFonts w:cstheme="minorHAnsi"/>
        </w:rPr>
        <w:t xml:space="preserve">All data pulled can be found on the </w:t>
      </w:r>
      <w:proofErr w:type="spellStart"/>
      <w:r w:rsidRPr="00ED2271">
        <w:rPr>
          <w:rFonts w:cstheme="minorHAnsi"/>
        </w:rPr>
        <w:t>cricinfo</w:t>
      </w:r>
      <w:proofErr w:type="spellEnd"/>
      <w:r w:rsidRPr="00ED2271">
        <w:rPr>
          <w:rFonts w:cstheme="minorHAnsi"/>
        </w:rPr>
        <w:t xml:space="preserve"> website: </w:t>
      </w:r>
      <w:hyperlink r:id="rId8" w:tgtFrame="_blank" w:history="1">
        <w:r w:rsidRPr="00ED2271">
          <w:rPr>
            <w:rFonts w:cstheme="minorHAnsi"/>
            <w:b/>
          </w:rPr>
          <w:t>http://stats.espncricinfo.com/ci/engine/stats/index.html</w:t>
        </w:r>
      </w:hyperlink>
    </w:p>
    <w:p w:rsidR="00ED2271" w:rsidRPr="00ED2271" w:rsidRDefault="00ED2271" w:rsidP="00ED2271">
      <w:pPr>
        <w:rPr>
          <w:rFonts w:cstheme="minorHAnsi"/>
          <w:b/>
        </w:rPr>
      </w:pPr>
      <w:r w:rsidRPr="00ED2271">
        <w:rPr>
          <w:rFonts w:cstheme="minorHAnsi"/>
          <w:b/>
        </w:rPr>
        <w:t>Inspiration</w:t>
      </w:r>
    </w:p>
    <w:p w:rsidR="00AA35E8" w:rsidRPr="00CA0DE4" w:rsidRDefault="00ED2271" w:rsidP="00AA35E8">
      <w:pPr>
        <w:rPr>
          <w:rFonts w:cstheme="minorHAnsi"/>
          <w:b/>
        </w:rPr>
      </w:pPr>
      <w:r w:rsidRPr="00ED2271">
        <w:rPr>
          <w:rFonts w:cstheme="minorHAnsi"/>
        </w:rPr>
        <w:t>For anyone who enjoys Cricket, and analyzing cricket stats.</w:t>
      </w:r>
    </w:p>
    <w:p w:rsidR="00AA35E8" w:rsidRPr="00CA0DE4" w:rsidRDefault="00AA35E8" w:rsidP="00AA35E8">
      <w:pPr>
        <w:rPr>
          <w:rFonts w:cstheme="minorHAnsi"/>
          <w:b/>
        </w:rPr>
      </w:pPr>
      <w:r w:rsidRPr="00CA0DE4">
        <w:rPr>
          <w:rFonts w:cstheme="minorHAnsi"/>
          <w:b/>
        </w:rPr>
        <w:t>My Idea:</w:t>
      </w:r>
    </w:p>
    <w:p w:rsidR="00AA35E8" w:rsidRPr="00CA0DE4" w:rsidRDefault="00ED2271" w:rsidP="00AA35E8">
      <w:pPr>
        <w:rPr>
          <w:rFonts w:cstheme="minorHAnsi"/>
        </w:rPr>
      </w:pPr>
      <w:r>
        <w:rPr>
          <w:rFonts w:cstheme="minorHAnsi"/>
        </w:rPr>
        <w:t xml:space="preserve">This dataset is taken from </w:t>
      </w:r>
      <w:proofErr w:type="spellStart"/>
      <w:r>
        <w:rPr>
          <w:rFonts w:cstheme="minorHAnsi"/>
        </w:rPr>
        <w:t>kaggle</w:t>
      </w:r>
      <w:proofErr w:type="spellEnd"/>
      <w:r>
        <w:rPr>
          <w:rFonts w:cstheme="minorHAnsi"/>
        </w:rPr>
        <w:t xml:space="preserve"> where in it </w:t>
      </w:r>
      <w:proofErr w:type="gramStart"/>
      <w:r>
        <w:rPr>
          <w:rFonts w:cstheme="minorHAnsi"/>
        </w:rPr>
        <w:t>has the complete stats</w:t>
      </w:r>
      <w:proofErr w:type="gramEnd"/>
      <w:r>
        <w:rPr>
          <w:rFonts w:cstheme="minorHAnsi"/>
        </w:rPr>
        <w:t xml:space="preserve"> about the cricket. This dataset contains Matches stats, player stats of ODI</w:t>
      </w:r>
      <w:proofErr w:type="gramStart"/>
      <w:r>
        <w:rPr>
          <w:rFonts w:cstheme="minorHAnsi"/>
        </w:rPr>
        <w:t>,TEST</w:t>
      </w:r>
      <w:proofErr w:type="gramEnd"/>
      <w:r>
        <w:rPr>
          <w:rFonts w:cstheme="minorHAnsi"/>
        </w:rPr>
        <w:t xml:space="preserve"> and T20 matches. It also includes the stats of 20</w:t>
      </w:r>
      <w:r w:rsidRPr="00ED2271">
        <w:rPr>
          <w:rFonts w:cstheme="minorHAnsi"/>
          <w:vertAlign w:val="superscript"/>
        </w:rPr>
        <w:t>th</w:t>
      </w:r>
      <w:r>
        <w:rPr>
          <w:rFonts w:cstheme="minorHAnsi"/>
        </w:rPr>
        <w:t xml:space="preserve"> and 21</w:t>
      </w:r>
      <w:r w:rsidRPr="00ED2271">
        <w:rPr>
          <w:rFonts w:cstheme="minorHAnsi"/>
          <w:vertAlign w:val="superscript"/>
        </w:rPr>
        <w:t>st</w:t>
      </w:r>
      <w:r>
        <w:rPr>
          <w:rFonts w:cstheme="minorHAnsi"/>
        </w:rPr>
        <w:t xml:space="preserve"> century matches and players. Also it has stats of both men and women players. After analyzing this dataset we are planning to consider the dataset with only Men </w:t>
      </w:r>
      <w:proofErr w:type="gramStart"/>
      <w:r>
        <w:rPr>
          <w:rFonts w:cstheme="minorHAnsi"/>
        </w:rPr>
        <w:t>ODI(</w:t>
      </w:r>
      <w:proofErr w:type="spellStart"/>
      <w:proofErr w:type="gramEnd"/>
      <w:r>
        <w:rPr>
          <w:rFonts w:cstheme="minorHAnsi"/>
        </w:rPr>
        <w:t>player,matches,batting</w:t>
      </w:r>
      <w:proofErr w:type="spellEnd"/>
      <w:r>
        <w:rPr>
          <w:rFonts w:cstheme="minorHAnsi"/>
        </w:rPr>
        <w:t xml:space="preserve"> and bowling stats).</w:t>
      </w:r>
    </w:p>
    <w:p w:rsidR="00CA0DE4" w:rsidRPr="00CA0DE4" w:rsidRDefault="00DB7401" w:rsidP="00CA0DE4">
      <w:pPr>
        <w:pStyle w:val="Heading4"/>
        <w:shd w:val="clear" w:color="auto" w:fill="FFFFFF"/>
        <w:spacing w:before="750" w:beforeAutospacing="0"/>
        <w:rPr>
          <w:rFonts w:asciiTheme="minorHAnsi" w:hAnsiTheme="minorHAnsi" w:cstheme="minorHAnsi"/>
          <w:sz w:val="32"/>
          <w:szCs w:val="32"/>
        </w:rPr>
      </w:pPr>
      <w:r w:rsidRPr="00CA0DE4">
        <w:rPr>
          <w:rFonts w:asciiTheme="minorHAnsi" w:hAnsiTheme="minorHAnsi" w:cstheme="minorHAnsi"/>
          <w:sz w:val="32"/>
          <w:szCs w:val="32"/>
        </w:rPr>
        <w:t xml:space="preserve">Case Study 3: </w:t>
      </w:r>
      <w:r w:rsidR="00CA0DE4" w:rsidRPr="00CA0DE4">
        <w:rPr>
          <w:rFonts w:asciiTheme="minorHAnsi" w:hAnsiTheme="minorHAnsi" w:cstheme="minorHAnsi"/>
          <w:sz w:val="32"/>
          <w:szCs w:val="32"/>
        </w:rPr>
        <w:t>World Happiness Report</w:t>
      </w:r>
    </w:p>
    <w:p w:rsidR="008872F8" w:rsidRPr="00CA0DE4" w:rsidRDefault="008872F8" w:rsidP="00CA0DE4">
      <w:pPr>
        <w:pStyle w:val="Heading4"/>
        <w:shd w:val="clear" w:color="auto" w:fill="FFFFFF"/>
        <w:spacing w:before="750" w:beforeAutospacing="0"/>
        <w:rPr>
          <w:rFonts w:asciiTheme="minorHAnsi" w:hAnsiTheme="minorHAnsi" w:cstheme="minorHAnsi"/>
          <w:bCs w:val="0"/>
          <w:color w:val="000000"/>
          <w:sz w:val="22"/>
          <w:szCs w:val="22"/>
        </w:rPr>
      </w:pPr>
      <w:r w:rsidRPr="00CA0DE4">
        <w:rPr>
          <w:rFonts w:asciiTheme="minorHAnsi" w:hAnsiTheme="minorHAnsi" w:cstheme="minorHAnsi"/>
          <w:bCs w:val="0"/>
          <w:color w:val="000000"/>
          <w:sz w:val="22"/>
          <w:szCs w:val="22"/>
        </w:rPr>
        <w:t>Context</w:t>
      </w:r>
    </w:p>
    <w:p w:rsidR="008872F8" w:rsidRPr="00CA0DE4" w:rsidRDefault="008872F8" w:rsidP="008872F8">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CA0DE4">
        <w:rPr>
          <w:rFonts w:asciiTheme="minorHAnsi" w:hAnsiTheme="minorHAnsi" w:cstheme="minorHAnsi"/>
          <w:sz w:val="22"/>
          <w:szCs w:val="22"/>
        </w:rPr>
        <w:t xml:space="preserve">The World Happiness Report is a landmark survey of the state of global happiness. The first report was published in 2012, the second in 2013, the third in 2015, and the fourth in the 2016 Update. The World Happiness 2017, which ranks 155 countries by their happiness levels, was released at the United Nations at an event celebrating International Day of Happiness on March 20th. The report continues to gain global recognition as </w:t>
      </w:r>
      <w:proofErr w:type="gramStart"/>
      <w:r w:rsidRPr="00CA0DE4">
        <w:rPr>
          <w:rFonts w:asciiTheme="minorHAnsi" w:hAnsiTheme="minorHAnsi" w:cstheme="minorHAnsi"/>
          <w:sz w:val="22"/>
          <w:szCs w:val="22"/>
        </w:rPr>
        <w:t>governments,</w:t>
      </w:r>
      <w:proofErr w:type="gramEnd"/>
      <w:r w:rsidRPr="00CA0DE4">
        <w:rPr>
          <w:rFonts w:asciiTheme="minorHAnsi" w:hAnsiTheme="minorHAnsi" w:cstheme="minorHAnsi"/>
          <w:sz w:val="22"/>
          <w:szCs w:val="22"/>
        </w:rPr>
        <w:t xml:space="preserve"> organizations and civil society increasingly use happiness indicators to inform their policy-making decisions. Leading experts across fields – economics, psychology, survey </w:t>
      </w:r>
      <w:r w:rsidRPr="00CA0DE4">
        <w:rPr>
          <w:rFonts w:asciiTheme="minorHAnsi" w:hAnsiTheme="minorHAnsi" w:cstheme="minorHAnsi"/>
          <w:sz w:val="22"/>
          <w:szCs w:val="22"/>
        </w:rPr>
        <w:lastRenderedPageBreak/>
        <w:t>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rsidR="008872F8" w:rsidRPr="00CA0DE4" w:rsidRDefault="008872F8" w:rsidP="008872F8">
      <w:pPr>
        <w:pStyle w:val="Heading3"/>
        <w:shd w:val="clear" w:color="auto" w:fill="FFFFFF"/>
        <w:spacing w:before="360" w:after="240"/>
        <w:textAlignment w:val="baseline"/>
        <w:rPr>
          <w:rFonts w:asciiTheme="minorHAnsi" w:hAnsiTheme="minorHAnsi" w:cstheme="minorHAnsi"/>
          <w:bCs w:val="0"/>
          <w:color w:val="000000"/>
        </w:rPr>
      </w:pPr>
      <w:r w:rsidRPr="00CA0DE4">
        <w:rPr>
          <w:rFonts w:asciiTheme="minorHAnsi" w:hAnsiTheme="minorHAnsi" w:cstheme="minorHAnsi"/>
          <w:bCs w:val="0"/>
          <w:color w:val="000000"/>
        </w:rPr>
        <w:t>Content</w:t>
      </w:r>
    </w:p>
    <w:p w:rsidR="008872F8" w:rsidRPr="00CA0DE4" w:rsidRDefault="008872F8" w:rsidP="008872F8">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CA0DE4">
        <w:rPr>
          <w:rFonts w:asciiTheme="minorHAnsi" w:hAnsiTheme="minorHAnsi" w:cstheme="minorHAnsi"/>
          <w:sz w:val="22"/>
          <w:szCs w:val="22"/>
        </w:rPr>
        <w:t xml:space="preserve">The happiness scores and rankings use data from the Gallup World Poll. The scores are based on answers to the main life evaluation question asked in the poll. This question, known as the </w:t>
      </w:r>
      <w:proofErr w:type="spellStart"/>
      <w:r w:rsidRPr="00CA0DE4">
        <w:rPr>
          <w:rFonts w:asciiTheme="minorHAnsi" w:hAnsiTheme="minorHAnsi" w:cstheme="minorHAnsi"/>
          <w:sz w:val="22"/>
          <w:szCs w:val="22"/>
        </w:rPr>
        <w:t>Cantril</w:t>
      </w:r>
      <w:proofErr w:type="spellEnd"/>
      <w:r w:rsidRPr="00CA0DE4">
        <w:rPr>
          <w:rFonts w:asciiTheme="minorHAnsi" w:hAnsiTheme="minorHAnsi" w:cstheme="minorHAnsi"/>
          <w:sz w:val="22"/>
          <w:szCs w:val="22"/>
        </w:rPr>
        <w:t xml:space="preserve"> ladder, asks respondents to think of a ladder with the best possible life for them being a 10 and the worst possible life being a 0 and to rate their own current lives on that scale. The scores are from nationally representative samples for the years 2013-2016 and use the Gallup weights to make the estimates representative.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p>
    <w:p w:rsidR="008872F8" w:rsidRPr="00CA0DE4" w:rsidRDefault="008872F8" w:rsidP="008872F8">
      <w:pPr>
        <w:pStyle w:val="Heading3"/>
        <w:shd w:val="clear" w:color="auto" w:fill="FFFFFF"/>
        <w:spacing w:before="360" w:after="240"/>
        <w:textAlignment w:val="baseline"/>
        <w:rPr>
          <w:rFonts w:asciiTheme="minorHAnsi" w:hAnsiTheme="minorHAnsi" w:cstheme="minorHAnsi"/>
          <w:bCs w:val="0"/>
          <w:color w:val="000000"/>
        </w:rPr>
      </w:pPr>
      <w:r w:rsidRPr="00CA0DE4">
        <w:rPr>
          <w:rFonts w:asciiTheme="minorHAnsi" w:hAnsiTheme="minorHAnsi" w:cstheme="minorHAnsi"/>
          <w:bCs w:val="0"/>
          <w:color w:val="000000"/>
        </w:rPr>
        <w:t>Inspiration</w:t>
      </w:r>
    </w:p>
    <w:p w:rsidR="008872F8" w:rsidRPr="00CA0DE4" w:rsidRDefault="008872F8" w:rsidP="008872F8">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CA0DE4">
        <w:rPr>
          <w:rFonts w:asciiTheme="minorHAnsi" w:hAnsiTheme="minorHAnsi" w:cstheme="minorHAnsi"/>
          <w:sz w:val="22"/>
          <w:szCs w:val="22"/>
        </w:rPr>
        <w:t>What countries or regions rank the highest in overall happiness and each of the six factors contributing to happiness? How did country ranks or scores change between the 2015 and 2016 as well as the 2016 and 2017 reports? Did any country experience a significant increase or decrease in happiness?</w:t>
      </w:r>
    </w:p>
    <w:p w:rsidR="008872F8" w:rsidRPr="00CA0DE4" w:rsidRDefault="008872F8" w:rsidP="008872F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CA0DE4">
        <w:rPr>
          <w:rStyle w:val="Strong"/>
          <w:rFonts w:asciiTheme="minorHAnsi" w:hAnsiTheme="minorHAnsi" w:cstheme="minorHAnsi"/>
          <w:bCs w:val="0"/>
          <w:sz w:val="22"/>
          <w:szCs w:val="22"/>
          <w:bdr w:val="none" w:sz="0" w:space="0" w:color="auto" w:frame="1"/>
        </w:rPr>
        <w:t>What is Dystopia?</w:t>
      </w:r>
    </w:p>
    <w:p w:rsidR="008872F8" w:rsidRPr="00CA0DE4" w:rsidRDefault="008872F8" w:rsidP="008872F8">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CA0DE4">
        <w:rPr>
          <w:rFonts w:asciiTheme="minorHAnsi" w:hAnsiTheme="minorHAnsi" w:cstheme="minorHAnsi"/>
          <w:sz w:val="22"/>
          <w:szCs w:val="22"/>
        </w:rPr>
        <w:t>Dystopia is an imaginary country that has the world’s least-happy people. The purpose in establishing Dystopia is to have a benchmark against which all countries can be favorably compared (no country performs more poorly than Dystopia) in terms of each of the six key variables, thus allowing each sub-bar to be of positive width. The lowest scores observed for the six key variables, therefore, characterize Dystopia. Since life would be very unpleasant in a country with the world’s lowest incomes, lowest life expectancy, lowest generosity, most corruption, least freedom and least social support, it is referred to as “Dystopia,” in contrast to Utopia.</w:t>
      </w:r>
    </w:p>
    <w:p w:rsidR="008872F8" w:rsidRPr="00CA0DE4" w:rsidRDefault="008872F8" w:rsidP="008872F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CA0DE4">
        <w:rPr>
          <w:rStyle w:val="Strong"/>
          <w:rFonts w:asciiTheme="minorHAnsi" w:hAnsiTheme="minorHAnsi" w:cstheme="minorHAnsi"/>
          <w:bCs w:val="0"/>
          <w:sz w:val="22"/>
          <w:szCs w:val="22"/>
          <w:bdr w:val="none" w:sz="0" w:space="0" w:color="auto" w:frame="1"/>
        </w:rPr>
        <w:t>What are the residuals?</w:t>
      </w:r>
    </w:p>
    <w:p w:rsidR="008872F8" w:rsidRPr="00CA0DE4" w:rsidRDefault="008872F8" w:rsidP="008872F8">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CA0DE4">
        <w:rPr>
          <w:rFonts w:asciiTheme="minorHAnsi" w:hAnsiTheme="minorHAnsi" w:cstheme="minorHAnsi"/>
          <w:sz w:val="22"/>
          <w:szCs w:val="22"/>
        </w:rPr>
        <w:t>The residuals, or unexplained components, differ for each country, reflecting the extent to which the six variables either over- or under-explain average 2014-2016 life evaluations. These residuals have an average value of approximately zero over the whole set of countries. Figure 2.2 shows the average residual for each country when the equation in Table 2.1 is applied to average 2014- 2016 data for the six variables in that country. We combine these residuals with the estimate for life evaluations in Dystopia so that the combined bar will always have positive values. As can be seen in Figure 2.2, although some life evaluation residuals are quite large, occasionally exceeding one point on the scale from 0 to 10, they are always much smaller than the calculated value in Dystopia, where the average life is rated at 1.85 on the 0 to 10 scale.</w:t>
      </w:r>
    </w:p>
    <w:p w:rsidR="008872F8" w:rsidRPr="00CA0DE4" w:rsidRDefault="008872F8" w:rsidP="008872F8">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CA0DE4">
        <w:rPr>
          <w:rStyle w:val="Strong"/>
          <w:rFonts w:asciiTheme="minorHAnsi" w:hAnsiTheme="minorHAnsi" w:cstheme="minorHAnsi"/>
          <w:bCs w:val="0"/>
          <w:sz w:val="22"/>
          <w:szCs w:val="22"/>
          <w:bdr w:val="none" w:sz="0" w:space="0" w:color="auto" w:frame="1"/>
        </w:rPr>
        <w:t xml:space="preserve">What do the columns succeeding the Happiness </w:t>
      </w:r>
      <w:proofErr w:type="gramStart"/>
      <w:r w:rsidRPr="00CA0DE4">
        <w:rPr>
          <w:rStyle w:val="Strong"/>
          <w:rFonts w:asciiTheme="minorHAnsi" w:hAnsiTheme="minorHAnsi" w:cstheme="minorHAnsi"/>
          <w:bCs w:val="0"/>
          <w:sz w:val="22"/>
          <w:szCs w:val="22"/>
          <w:bdr w:val="none" w:sz="0" w:space="0" w:color="auto" w:frame="1"/>
        </w:rPr>
        <w:t>Score(</w:t>
      </w:r>
      <w:proofErr w:type="gramEnd"/>
      <w:r w:rsidRPr="00CA0DE4">
        <w:rPr>
          <w:rStyle w:val="Strong"/>
          <w:rFonts w:asciiTheme="minorHAnsi" w:hAnsiTheme="minorHAnsi" w:cstheme="minorHAnsi"/>
          <w:bCs w:val="0"/>
          <w:sz w:val="22"/>
          <w:szCs w:val="22"/>
          <w:bdr w:val="none" w:sz="0" w:space="0" w:color="auto" w:frame="1"/>
        </w:rPr>
        <w:t>like Family, Generosity, etc.) describe?</w:t>
      </w:r>
    </w:p>
    <w:p w:rsidR="008872F8" w:rsidRPr="00CA0DE4" w:rsidRDefault="008872F8" w:rsidP="008872F8">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CA0DE4">
        <w:rPr>
          <w:rFonts w:asciiTheme="minorHAnsi" w:hAnsiTheme="minorHAnsi" w:cstheme="minorHAnsi"/>
          <w:sz w:val="22"/>
          <w:szCs w:val="22"/>
        </w:rPr>
        <w:lastRenderedPageBreak/>
        <w:t xml:space="preserve">The following columns: GDP per Capita, Family, Life Expectancy, Freedom, Generosity, </w:t>
      </w:r>
      <w:proofErr w:type="gramStart"/>
      <w:r w:rsidRPr="00CA0DE4">
        <w:rPr>
          <w:rFonts w:asciiTheme="minorHAnsi" w:hAnsiTheme="minorHAnsi" w:cstheme="minorHAnsi"/>
          <w:sz w:val="22"/>
          <w:szCs w:val="22"/>
        </w:rPr>
        <w:t>Trust</w:t>
      </w:r>
      <w:proofErr w:type="gramEnd"/>
      <w:r w:rsidRPr="00CA0DE4">
        <w:rPr>
          <w:rFonts w:asciiTheme="minorHAnsi" w:hAnsiTheme="minorHAnsi" w:cstheme="minorHAnsi"/>
          <w:sz w:val="22"/>
          <w:szCs w:val="22"/>
        </w:rPr>
        <w:t xml:space="preserve"> Government Corruption describe the extent to which these factors contribute in evaluating the happiness in each country.</w:t>
      </w:r>
      <w:r w:rsidRPr="00CA0DE4">
        <w:rPr>
          <w:rFonts w:asciiTheme="minorHAnsi" w:hAnsiTheme="minorHAnsi" w:cstheme="minorHAnsi"/>
          <w:sz w:val="22"/>
          <w:szCs w:val="22"/>
        </w:rPr>
        <w:br/>
        <w:t xml:space="preserve">The Dystopia Residual metric actually is the Dystopia Happiness </w:t>
      </w:r>
      <w:proofErr w:type="gramStart"/>
      <w:r w:rsidRPr="00CA0DE4">
        <w:rPr>
          <w:rFonts w:asciiTheme="minorHAnsi" w:hAnsiTheme="minorHAnsi" w:cstheme="minorHAnsi"/>
          <w:sz w:val="22"/>
          <w:szCs w:val="22"/>
        </w:rPr>
        <w:t>Score(</w:t>
      </w:r>
      <w:proofErr w:type="gramEnd"/>
      <w:r w:rsidRPr="00CA0DE4">
        <w:rPr>
          <w:rFonts w:asciiTheme="minorHAnsi" w:hAnsiTheme="minorHAnsi" w:cstheme="minorHAnsi"/>
          <w:sz w:val="22"/>
          <w:szCs w:val="22"/>
        </w:rPr>
        <w:t>1.85) + the Residual value or the unexplained value for each country as stated in the previous answer.</w:t>
      </w:r>
    </w:p>
    <w:p w:rsidR="00DB7401" w:rsidRPr="00CA0DE4" w:rsidRDefault="008872F8" w:rsidP="00CA0DE4">
      <w:pPr>
        <w:pStyle w:val="NormalWeb"/>
        <w:shd w:val="clear" w:color="auto" w:fill="FFFFFF"/>
        <w:spacing w:before="158" w:beforeAutospacing="0" w:after="158" w:afterAutospacing="0"/>
        <w:textAlignment w:val="baseline"/>
        <w:rPr>
          <w:rFonts w:asciiTheme="minorHAnsi" w:hAnsiTheme="minorHAnsi" w:cstheme="minorHAnsi"/>
          <w:sz w:val="32"/>
          <w:szCs w:val="32"/>
        </w:rPr>
      </w:pPr>
      <w:r w:rsidRPr="00CA0DE4">
        <w:rPr>
          <w:rFonts w:asciiTheme="minorHAnsi" w:hAnsiTheme="minorHAnsi" w:cstheme="minorHAnsi"/>
          <w:sz w:val="22"/>
          <w:szCs w:val="22"/>
        </w:rPr>
        <w:t>If you add all these factors up, you get the happiness score so it might be un-reliable to model them to predict Happiness Scores.</w:t>
      </w:r>
    </w:p>
    <w:p w:rsidR="00AA35E8" w:rsidRPr="00CA0DE4" w:rsidRDefault="00AA35E8" w:rsidP="00AA35E8">
      <w:pPr>
        <w:pStyle w:val="NormalWeb"/>
        <w:shd w:val="clear" w:color="auto" w:fill="FFFFFF"/>
        <w:spacing w:before="158" w:beforeAutospacing="0" w:after="158" w:afterAutospacing="0"/>
        <w:textAlignment w:val="baseline"/>
        <w:rPr>
          <w:rFonts w:asciiTheme="minorHAnsi" w:eastAsiaTheme="minorHAnsi" w:hAnsiTheme="minorHAnsi" w:cstheme="minorHAnsi"/>
          <w:sz w:val="22"/>
          <w:szCs w:val="22"/>
        </w:rPr>
      </w:pPr>
    </w:p>
    <w:p w:rsidR="00AA35E8" w:rsidRPr="00CA0DE4" w:rsidRDefault="00AA35E8" w:rsidP="00B27D50">
      <w:pPr>
        <w:rPr>
          <w:rFonts w:cstheme="minorHAnsi"/>
        </w:rPr>
      </w:pPr>
    </w:p>
    <w:sectPr w:rsidR="00AA35E8" w:rsidRPr="00CA0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1E75"/>
    <w:multiLevelType w:val="hybridMultilevel"/>
    <w:tmpl w:val="4A42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C6C"/>
    <w:rsid w:val="002D2B95"/>
    <w:rsid w:val="0048381A"/>
    <w:rsid w:val="00495900"/>
    <w:rsid w:val="00565A88"/>
    <w:rsid w:val="005C1C6C"/>
    <w:rsid w:val="008872F8"/>
    <w:rsid w:val="008C4DC0"/>
    <w:rsid w:val="00AA35E8"/>
    <w:rsid w:val="00B27D50"/>
    <w:rsid w:val="00CA0DE4"/>
    <w:rsid w:val="00DB7401"/>
    <w:rsid w:val="00ED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65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72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C1C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1C6C"/>
    <w:rPr>
      <w:rFonts w:ascii="Times New Roman" w:eastAsia="Times New Roman" w:hAnsi="Times New Roman" w:cs="Times New Roman"/>
      <w:b/>
      <w:bCs/>
      <w:sz w:val="24"/>
      <w:szCs w:val="24"/>
    </w:rPr>
  </w:style>
  <w:style w:type="paragraph" w:styleId="ListParagraph">
    <w:name w:val="List Paragraph"/>
    <w:basedOn w:val="Normal"/>
    <w:uiPriority w:val="34"/>
    <w:qFormat/>
    <w:rsid w:val="005C1C6C"/>
    <w:pPr>
      <w:ind w:left="720"/>
      <w:contextualSpacing/>
    </w:pPr>
  </w:style>
  <w:style w:type="paragraph" w:styleId="NormalWeb">
    <w:name w:val="Normal (Web)"/>
    <w:basedOn w:val="Normal"/>
    <w:uiPriority w:val="99"/>
    <w:unhideWhenUsed/>
    <w:rsid w:val="00AA3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35E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B7401"/>
    <w:rPr>
      <w:color w:val="0000FF"/>
      <w:u w:val="single"/>
    </w:rPr>
  </w:style>
  <w:style w:type="character" w:customStyle="1" w:styleId="Heading3Char">
    <w:name w:val="Heading 3 Char"/>
    <w:basedOn w:val="DefaultParagraphFont"/>
    <w:link w:val="Heading3"/>
    <w:uiPriority w:val="9"/>
    <w:semiHidden/>
    <w:rsid w:val="008872F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872F8"/>
    <w:rPr>
      <w:b/>
      <w:bCs/>
    </w:rPr>
  </w:style>
  <w:style w:type="character" w:customStyle="1" w:styleId="Heading2Char">
    <w:name w:val="Heading 2 Char"/>
    <w:basedOn w:val="DefaultParagraphFont"/>
    <w:link w:val="Heading2"/>
    <w:uiPriority w:val="9"/>
    <w:semiHidden/>
    <w:rsid w:val="00565A8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5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65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72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C1C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1C6C"/>
    <w:rPr>
      <w:rFonts w:ascii="Times New Roman" w:eastAsia="Times New Roman" w:hAnsi="Times New Roman" w:cs="Times New Roman"/>
      <w:b/>
      <w:bCs/>
      <w:sz w:val="24"/>
      <w:szCs w:val="24"/>
    </w:rPr>
  </w:style>
  <w:style w:type="paragraph" w:styleId="ListParagraph">
    <w:name w:val="List Paragraph"/>
    <w:basedOn w:val="Normal"/>
    <w:uiPriority w:val="34"/>
    <w:qFormat/>
    <w:rsid w:val="005C1C6C"/>
    <w:pPr>
      <w:ind w:left="720"/>
      <w:contextualSpacing/>
    </w:pPr>
  </w:style>
  <w:style w:type="paragraph" w:styleId="NormalWeb">
    <w:name w:val="Normal (Web)"/>
    <w:basedOn w:val="Normal"/>
    <w:uiPriority w:val="99"/>
    <w:unhideWhenUsed/>
    <w:rsid w:val="00AA3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35E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B7401"/>
    <w:rPr>
      <w:color w:val="0000FF"/>
      <w:u w:val="single"/>
    </w:rPr>
  </w:style>
  <w:style w:type="character" w:customStyle="1" w:styleId="Heading3Char">
    <w:name w:val="Heading 3 Char"/>
    <w:basedOn w:val="DefaultParagraphFont"/>
    <w:link w:val="Heading3"/>
    <w:uiPriority w:val="9"/>
    <w:semiHidden/>
    <w:rsid w:val="008872F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872F8"/>
    <w:rPr>
      <w:b/>
      <w:bCs/>
    </w:rPr>
  </w:style>
  <w:style w:type="character" w:customStyle="1" w:styleId="Heading2Char">
    <w:name w:val="Heading 2 Char"/>
    <w:basedOn w:val="DefaultParagraphFont"/>
    <w:link w:val="Heading2"/>
    <w:uiPriority w:val="9"/>
    <w:semiHidden/>
    <w:rsid w:val="00565A8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6906">
      <w:bodyDiv w:val="1"/>
      <w:marLeft w:val="0"/>
      <w:marRight w:val="0"/>
      <w:marTop w:val="0"/>
      <w:marBottom w:val="0"/>
      <w:divBdr>
        <w:top w:val="none" w:sz="0" w:space="0" w:color="auto"/>
        <w:left w:val="none" w:sz="0" w:space="0" w:color="auto"/>
        <w:bottom w:val="none" w:sz="0" w:space="0" w:color="auto"/>
        <w:right w:val="none" w:sz="0" w:space="0" w:color="auto"/>
      </w:divBdr>
    </w:div>
    <w:div w:id="464809877">
      <w:bodyDiv w:val="1"/>
      <w:marLeft w:val="0"/>
      <w:marRight w:val="0"/>
      <w:marTop w:val="0"/>
      <w:marBottom w:val="0"/>
      <w:divBdr>
        <w:top w:val="none" w:sz="0" w:space="0" w:color="auto"/>
        <w:left w:val="none" w:sz="0" w:space="0" w:color="auto"/>
        <w:bottom w:val="none" w:sz="0" w:space="0" w:color="auto"/>
        <w:right w:val="none" w:sz="0" w:space="0" w:color="auto"/>
      </w:divBdr>
    </w:div>
    <w:div w:id="660234461">
      <w:bodyDiv w:val="1"/>
      <w:marLeft w:val="0"/>
      <w:marRight w:val="0"/>
      <w:marTop w:val="0"/>
      <w:marBottom w:val="0"/>
      <w:divBdr>
        <w:top w:val="none" w:sz="0" w:space="0" w:color="auto"/>
        <w:left w:val="none" w:sz="0" w:space="0" w:color="auto"/>
        <w:bottom w:val="none" w:sz="0" w:space="0" w:color="auto"/>
        <w:right w:val="none" w:sz="0" w:space="0" w:color="auto"/>
      </w:divBdr>
    </w:div>
    <w:div w:id="961493788">
      <w:bodyDiv w:val="1"/>
      <w:marLeft w:val="0"/>
      <w:marRight w:val="0"/>
      <w:marTop w:val="0"/>
      <w:marBottom w:val="0"/>
      <w:divBdr>
        <w:top w:val="none" w:sz="0" w:space="0" w:color="auto"/>
        <w:left w:val="none" w:sz="0" w:space="0" w:color="auto"/>
        <w:bottom w:val="none" w:sz="0" w:space="0" w:color="auto"/>
        <w:right w:val="none" w:sz="0" w:space="0" w:color="auto"/>
      </w:divBdr>
    </w:div>
    <w:div w:id="1131746339">
      <w:bodyDiv w:val="1"/>
      <w:marLeft w:val="0"/>
      <w:marRight w:val="0"/>
      <w:marTop w:val="0"/>
      <w:marBottom w:val="0"/>
      <w:divBdr>
        <w:top w:val="none" w:sz="0" w:space="0" w:color="auto"/>
        <w:left w:val="none" w:sz="0" w:space="0" w:color="auto"/>
        <w:bottom w:val="none" w:sz="0" w:space="0" w:color="auto"/>
        <w:right w:val="none" w:sz="0" w:space="0" w:color="auto"/>
      </w:divBdr>
    </w:div>
    <w:div w:id="1211183230">
      <w:bodyDiv w:val="1"/>
      <w:marLeft w:val="0"/>
      <w:marRight w:val="0"/>
      <w:marTop w:val="0"/>
      <w:marBottom w:val="0"/>
      <w:divBdr>
        <w:top w:val="none" w:sz="0" w:space="0" w:color="auto"/>
        <w:left w:val="none" w:sz="0" w:space="0" w:color="auto"/>
        <w:bottom w:val="none" w:sz="0" w:space="0" w:color="auto"/>
        <w:right w:val="none" w:sz="0" w:space="0" w:color="auto"/>
      </w:divBdr>
    </w:div>
    <w:div w:id="1462648677">
      <w:bodyDiv w:val="1"/>
      <w:marLeft w:val="0"/>
      <w:marRight w:val="0"/>
      <w:marTop w:val="0"/>
      <w:marBottom w:val="0"/>
      <w:divBdr>
        <w:top w:val="none" w:sz="0" w:space="0" w:color="auto"/>
        <w:left w:val="none" w:sz="0" w:space="0" w:color="auto"/>
        <w:bottom w:val="none" w:sz="0" w:space="0" w:color="auto"/>
        <w:right w:val="none" w:sz="0" w:space="0" w:color="auto"/>
      </w:divBdr>
    </w:div>
    <w:div w:id="1468814627">
      <w:bodyDiv w:val="1"/>
      <w:marLeft w:val="0"/>
      <w:marRight w:val="0"/>
      <w:marTop w:val="0"/>
      <w:marBottom w:val="0"/>
      <w:divBdr>
        <w:top w:val="none" w:sz="0" w:space="0" w:color="auto"/>
        <w:left w:val="none" w:sz="0" w:space="0" w:color="auto"/>
        <w:bottom w:val="none" w:sz="0" w:space="0" w:color="auto"/>
        <w:right w:val="none" w:sz="0" w:space="0" w:color="auto"/>
      </w:divBdr>
    </w:div>
    <w:div w:id="1641030937">
      <w:bodyDiv w:val="1"/>
      <w:marLeft w:val="0"/>
      <w:marRight w:val="0"/>
      <w:marTop w:val="0"/>
      <w:marBottom w:val="0"/>
      <w:divBdr>
        <w:top w:val="none" w:sz="0" w:space="0" w:color="auto"/>
        <w:left w:val="none" w:sz="0" w:space="0" w:color="auto"/>
        <w:bottom w:val="none" w:sz="0" w:space="0" w:color="auto"/>
        <w:right w:val="none" w:sz="0" w:space="0" w:color="auto"/>
      </w:divBdr>
    </w:div>
    <w:div w:id="189137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espncricinfo.com/ci/engine/stats/index.html" TargetMode="External"/><Relationship Id="rId3" Type="http://schemas.microsoft.com/office/2007/relationships/stylesWithEffects" Target="stylesWithEffects.xml"/><Relationship Id="rId7" Type="http://schemas.openxmlformats.org/officeDocument/2006/relationships/hyperlink" Target="https://www.researchgate.net/project/Fraud-detection-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lg.ulb.ac.b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1697</TotalTime>
  <Pages>4</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2020-09-01T16:27:00Z</dcterms:created>
  <dcterms:modified xsi:type="dcterms:W3CDTF">2020-10-04T15:29:00Z</dcterms:modified>
</cp:coreProperties>
</file>