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902E2" w14:textId="77777777" w:rsidR="00091443" w:rsidRDefault="00091443">
      <w:pPr>
        <w:spacing w:line="360" w:lineRule="auto"/>
        <w:rPr>
          <w:b/>
          <w:u w:val="single"/>
        </w:rPr>
      </w:pPr>
      <w:r>
        <w:rPr>
          <w:b/>
          <w:u w:val="single"/>
        </w:rPr>
        <w:t>Master Document</w:t>
      </w:r>
    </w:p>
    <w:p w14:paraId="73306161" w14:textId="77777777" w:rsidR="00091443" w:rsidRDefault="00091443">
      <w:pPr>
        <w:spacing w:line="360" w:lineRule="auto"/>
        <w:rPr>
          <w:rFonts w:ascii="Calibri" w:eastAsia="Calibri" w:hAnsi="Calibri"/>
          <w:b/>
          <w:u w:val="single"/>
        </w:rPr>
      </w:pPr>
    </w:p>
    <w:p w14:paraId="2214B8CE" w14:textId="77777777" w:rsidR="00091443" w:rsidRDefault="00091443">
      <w:pPr>
        <w:spacing w:line="360" w:lineRule="auto"/>
        <w:rPr>
          <w:rFonts w:ascii="Calibri" w:eastAsia="Calibri" w:hAnsi="Calibri"/>
          <w:i/>
        </w:rPr>
      </w:pPr>
      <w:r>
        <w:rPr>
          <w:rFonts w:ascii="Calibri" w:eastAsia="Calibri" w:hAnsi="Calibri"/>
          <w:i/>
        </w:rPr>
        <w:t xml:space="preserve">Finding and replacing the text with source and target formatting has become one of the major requirements of many users. Essential DocIO provides such a rich feature with few lines of code. Let us </w:t>
      </w:r>
      <w:proofErr w:type="gramStart"/>
      <w:r>
        <w:rPr>
          <w:rFonts w:ascii="Calibri" w:eastAsia="Calibri" w:hAnsi="Calibri"/>
          <w:i/>
        </w:rPr>
        <w:t>look into</w:t>
      </w:r>
      <w:proofErr w:type="gramEnd"/>
      <w:r>
        <w:rPr>
          <w:rFonts w:ascii="Calibri" w:eastAsia="Calibri" w:hAnsi="Calibri"/>
          <w:i/>
        </w:rPr>
        <w:t xml:space="preserve"> this document. </w:t>
      </w:r>
    </w:p>
    <w:p w14:paraId="10028657" w14:textId="77777777" w:rsidR="00091443" w:rsidRDefault="00091443">
      <w:pPr>
        <w:spacing w:line="360" w:lineRule="auto"/>
        <w:rPr>
          <w:rFonts w:ascii="Calibri" w:eastAsia="Calibri" w:hAnsi="Calibri"/>
          <w:i/>
        </w:rPr>
      </w:pPr>
      <w:r>
        <w:rPr>
          <w:rFonts w:ascii="Calibri" w:eastAsia="Calibri" w:hAnsi="Calibri"/>
          <w:i/>
        </w:rPr>
        <w:t xml:space="preserve">There are two place holders in the Master Document. </w:t>
      </w:r>
    </w:p>
    <w:p w14:paraId="4BE8605E" w14:textId="77777777" w:rsidR="00091443" w:rsidRDefault="00091443">
      <w:pPr>
        <w:spacing w:line="360" w:lineRule="auto"/>
        <w:rPr>
          <w:rFonts w:ascii="Calibri" w:eastAsia="Calibri" w:hAnsi="Calibri"/>
          <w:i/>
        </w:rPr>
      </w:pPr>
    </w:p>
    <w:p w14:paraId="2CC5C8CC" w14:textId="77777777" w:rsidR="00091443" w:rsidRDefault="00091443">
      <w:pPr>
        <w:spacing w:line="360" w:lineRule="auto"/>
        <w:rPr>
          <w:rFonts w:ascii="Calibri" w:eastAsia="Calibri" w:hAnsi="Calibri"/>
          <w:i/>
        </w:rPr>
      </w:pPr>
      <w:r>
        <w:rPr>
          <w:rFonts w:ascii="Calibri" w:eastAsia="Calibri" w:hAnsi="Calibri"/>
          <w:i/>
        </w:rPr>
        <w:t>Here is the first one</w:t>
      </w:r>
    </w:p>
    <w:p w14:paraId="3AB4FAFF" w14:textId="77777777" w:rsidR="00091443" w:rsidRPr="00226160" w:rsidRDefault="00226160">
      <w:pPr>
        <w:spacing w:line="360" w:lineRule="auto"/>
        <w:rPr>
          <w:rFonts w:ascii="Calibri" w:eastAsia="SimSun" w:hAnsi="Calibri" w:cs="Courier New"/>
          <w:noProof/>
          <w:sz w:val="22"/>
          <w:szCs w:val="22"/>
          <w:lang w:eastAsia="zh-CN"/>
        </w:rPr>
      </w:pPr>
      <w:r>
        <w:rPr>
          <w:rFonts w:ascii="Calibri" w:eastAsia="SimSun" w:hAnsi="Calibri" w:cs="Courier New"/>
          <w:noProof/>
          <w:sz w:val="22"/>
          <w:szCs w:val="22"/>
          <w:lang w:eastAsia="zh-CN"/>
        </w:rPr>
        <w:t>[</w:t>
      </w:r>
      <w:r w:rsidR="00091443">
        <w:rPr>
          <w:rFonts w:ascii="Calibri" w:eastAsia="SimSun" w:hAnsi="Calibri" w:cs="Courier New"/>
          <w:noProof/>
          <w:sz w:val="22"/>
          <w:szCs w:val="22"/>
          <w:lang w:eastAsia="zh-CN"/>
        </w:rPr>
        <w:t>PlaceHolder1</w:t>
      </w:r>
      <w:r>
        <w:rPr>
          <w:rFonts w:ascii="Calibri" w:eastAsia="SimSun" w:hAnsi="Calibri" w:cs="Courier New"/>
          <w:noProof/>
          <w:sz w:val="22"/>
          <w:szCs w:val="22"/>
          <w:lang w:eastAsia="zh-CN"/>
        </w:rPr>
        <w:t>]</w:t>
      </w:r>
    </w:p>
    <w:p w14:paraId="4C0DEE04" w14:textId="77777777" w:rsidR="00091443" w:rsidRDefault="00091443">
      <w:pPr>
        <w:spacing w:line="360" w:lineRule="auto"/>
        <w:rPr>
          <w:rFonts w:ascii="Calibri" w:eastAsia="Calibri" w:hAnsi="Calibri"/>
          <w:i/>
        </w:rPr>
      </w:pPr>
    </w:p>
    <w:p w14:paraId="4D70E013" w14:textId="77777777" w:rsidR="00091443" w:rsidRDefault="00091443">
      <w:pPr>
        <w:rPr>
          <w:rFonts w:ascii="Calibri" w:eastAsia="Calibri" w:hAnsi="Calibri"/>
          <w:b/>
          <w:u w:val="single"/>
        </w:rPr>
      </w:pPr>
      <w:r>
        <w:rPr>
          <w:rFonts w:ascii="Calibri" w:eastAsia="Calibri" w:hAnsi="Calibri"/>
          <w:b/>
          <w:u w:val="single"/>
        </w:rPr>
        <w:t>Northwind Database</w:t>
      </w:r>
    </w:p>
    <w:p w14:paraId="7E5123D2" w14:textId="77777777" w:rsidR="00091443" w:rsidRDefault="00091443">
      <w:pPr>
        <w:rPr>
          <w:rFonts w:ascii="Calibri" w:eastAsia="Calibri" w:hAnsi="Calibri"/>
          <w:b/>
          <w:i/>
          <w:iCs/>
        </w:rPr>
      </w:pPr>
    </w:p>
    <w:p w14:paraId="09D83736" w14:textId="77777777" w:rsidR="00091443" w:rsidRDefault="00091443">
      <w:pPr>
        <w:spacing w:line="360" w:lineRule="auto"/>
        <w:rPr>
          <w:rFonts w:ascii="Calibri" w:eastAsia="Calibri" w:hAnsi="Calibri"/>
          <w:b/>
          <w:i/>
          <w:iCs/>
        </w:rPr>
      </w:pPr>
      <w:r>
        <w:rPr>
          <w:rFonts w:ascii="Calibri" w:eastAsia="Calibri" w:hAnsi="Calibri"/>
          <w:i/>
          <w:iCs/>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r>
        <w:rPr>
          <w:rFonts w:ascii="Calibri" w:eastAsia="Calibri" w:hAnsi="Calibri"/>
          <w:i/>
          <w:iCs/>
        </w:rPr>
        <w:t>.</w:t>
      </w:r>
    </w:p>
    <w:p w14:paraId="46CAD946" w14:textId="77777777" w:rsidR="00091443" w:rsidRDefault="00091443">
      <w:pPr>
        <w:spacing w:line="360" w:lineRule="auto"/>
        <w:rPr>
          <w:rFonts w:ascii="Calibri" w:eastAsia="Calibri" w:hAnsi="Calibri"/>
          <w:i/>
        </w:rPr>
      </w:pPr>
    </w:p>
    <w:p w14:paraId="6EFE3748" w14:textId="77777777" w:rsidR="00091443" w:rsidRPr="00B25CB0" w:rsidRDefault="00226160">
      <w:pPr>
        <w:spacing w:line="360" w:lineRule="auto"/>
        <w:rPr>
          <w:rFonts w:ascii="Calibri" w:eastAsia="SimSun" w:hAnsi="Calibri" w:cs="Courier New"/>
          <w:noProof/>
          <w:lang w:eastAsia="zh-CN"/>
        </w:rPr>
      </w:pPr>
      <w:r w:rsidRPr="00B25CB0">
        <w:rPr>
          <w:rFonts w:ascii="Calibri" w:eastAsia="SimSun" w:hAnsi="Calibri" w:cs="Courier New"/>
          <w:noProof/>
          <w:lang w:eastAsia="zh-CN"/>
        </w:rPr>
        <w:t>[</w:t>
      </w:r>
      <w:r w:rsidR="00091443" w:rsidRPr="00B25CB0">
        <w:rPr>
          <w:rFonts w:ascii="Calibri" w:eastAsia="SimSun" w:hAnsi="Calibri" w:cs="Courier New"/>
          <w:noProof/>
          <w:lang w:eastAsia="zh-CN"/>
        </w:rPr>
        <w:t>PlaceHolder2</w:t>
      </w:r>
      <w:r w:rsidRPr="00B25CB0">
        <w:rPr>
          <w:rFonts w:ascii="Calibri" w:eastAsia="SimSun" w:hAnsi="Calibri" w:cs="Courier New"/>
          <w:noProof/>
          <w:lang w:eastAsia="zh-CN"/>
        </w:rPr>
        <w:t>]</w:t>
      </w:r>
    </w:p>
    <w:p w14:paraId="299BB1BB" w14:textId="77777777" w:rsidR="00091443" w:rsidRDefault="00091443">
      <w:pPr>
        <w:spacing w:line="360" w:lineRule="auto"/>
        <w:rPr>
          <w:rFonts w:ascii="Calibri" w:eastAsia="Calibri" w:hAnsi="Calibri"/>
          <w:i/>
          <w:iCs/>
        </w:rPr>
      </w:pPr>
    </w:p>
    <w:p w14:paraId="54FE0E0D" w14:textId="77777777" w:rsidR="00091443" w:rsidRDefault="00091443">
      <w:pPr>
        <w:spacing w:line="360" w:lineRule="auto"/>
        <w:rPr>
          <w:rFonts w:ascii="Calibri" w:eastAsia="Calibri" w:hAnsi="Calibri"/>
          <w:i/>
          <w:iCs/>
        </w:rPr>
      </w:pPr>
      <w:r>
        <w:rPr>
          <w:rFonts w:ascii="Calibri" w:eastAsia="Calibri" w:hAnsi="Calibri"/>
          <w:i/>
          <w:iCs/>
        </w:rPr>
        <w:t>When these place holders are replaced with formatted document text, it will preserve the formatting from the source document. Enable “Animated text” option from Tools -&gt; Options-&gt;View tab to view the animated text after replacement.</w:t>
      </w:r>
    </w:p>
    <w:p w14:paraId="316DEEA0" w14:textId="77777777" w:rsidR="00091443" w:rsidRDefault="00091443">
      <w:pPr>
        <w:spacing w:line="360" w:lineRule="auto"/>
        <w:rPr>
          <w:rFonts w:ascii="Calibri" w:eastAsia="Calibri" w:hAnsi="Calibri"/>
          <w:i/>
          <w:iCs/>
        </w:rPr>
      </w:pPr>
    </w:p>
    <w:p w14:paraId="61684B29" w14:textId="77777777" w:rsidR="00091443" w:rsidRDefault="00091443">
      <w:pPr>
        <w:spacing w:line="360" w:lineRule="auto"/>
        <w:rPr>
          <w:rFonts w:ascii="Calibri" w:eastAsia="Calibri" w:hAnsi="Calibri"/>
          <w:i/>
          <w:iCs/>
        </w:rPr>
      </w:pPr>
      <w:proofErr w:type="spellStart"/>
      <w:r>
        <w:rPr>
          <w:rFonts w:ascii="Calibri" w:eastAsia="Calibri" w:hAnsi="Calibri"/>
          <w:b/>
          <w:bCs/>
          <w:i/>
          <w:iCs/>
          <w:color w:val="FFCC00"/>
        </w:rPr>
        <w:t>TextSelection</w:t>
      </w:r>
      <w:proofErr w:type="spellEnd"/>
      <w:r>
        <w:rPr>
          <w:rFonts w:ascii="Calibri" w:eastAsia="Calibri" w:hAnsi="Calibri"/>
          <w:i/>
          <w:iCs/>
        </w:rPr>
        <w:t xml:space="preserve"> class is used for preserving the source document format. By </w:t>
      </w:r>
      <w:proofErr w:type="gramStart"/>
      <w:r>
        <w:rPr>
          <w:rFonts w:ascii="Calibri" w:eastAsia="Calibri" w:hAnsi="Calibri"/>
          <w:i/>
          <w:iCs/>
        </w:rPr>
        <w:t>default</w:t>
      </w:r>
      <w:proofErr w:type="gramEnd"/>
      <w:r>
        <w:rPr>
          <w:rFonts w:ascii="Calibri" w:eastAsia="Calibri" w:hAnsi="Calibri"/>
          <w:i/>
          <w:iCs/>
        </w:rPr>
        <w:t xml:space="preserve"> DocIO preserves the target document format while replacement. You can also replace the text with document elements such as tables, images, etc… in a template document or with the new elements using </w:t>
      </w:r>
      <w:proofErr w:type="spellStart"/>
      <w:r>
        <w:rPr>
          <w:rFonts w:ascii="Calibri" w:eastAsia="Calibri" w:hAnsi="Calibri"/>
          <w:b/>
          <w:bCs/>
          <w:i/>
          <w:iCs/>
          <w:color w:val="333399"/>
        </w:rPr>
        <w:t>TextBodyPart</w:t>
      </w:r>
      <w:proofErr w:type="spellEnd"/>
      <w:r>
        <w:rPr>
          <w:rFonts w:ascii="Calibri" w:eastAsia="Calibri" w:hAnsi="Calibri"/>
          <w:i/>
          <w:iCs/>
          <w:color w:val="333399"/>
        </w:rPr>
        <w:t xml:space="preserve"> </w:t>
      </w:r>
      <w:r>
        <w:rPr>
          <w:rFonts w:ascii="Calibri" w:eastAsia="Calibri" w:hAnsi="Calibri"/>
          <w:i/>
          <w:iCs/>
        </w:rPr>
        <w:t>class.</w:t>
      </w:r>
    </w:p>
    <w:sectPr w:rsidR="0009144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866C89"/>
    <w:multiLevelType w:val="multilevel"/>
    <w:tmpl w:val="997993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1AD"/>
    <w:rsid w:val="00091443"/>
    <w:rsid w:val="00226160"/>
    <w:rsid w:val="00B21A4A"/>
    <w:rsid w:val="00B25CB0"/>
    <w:rsid w:val="00E361AD"/>
    <w:rsid w:val="00F47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01990F"/>
  <w15:chartTrackingRefBased/>
  <w15:docId w15:val="{C7634DF0-1191-4694-ADDA-0AD0A1489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Essential DocIO</vt:lpstr>
    </vt:vector>
  </TitlesOfParts>
  <Company>Syncfusion Inc.</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cp:lastModifiedBy>Suriya Balamurugan</cp:lastModifiedBy>
  <cp:revision>3</cp:revision>
  <dcterms:created xsi:type="dcterms:W3CDTF">2022-02-03T12:12:00Z</dcterms:created>
  <dcterms:modified xsi:type="dcterms:W3CDTF">2022-02-03T12:16:00Z</dcterms:modified>
</cp:coreProperties>
</file>