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262EE" w14:textId="0AE40403" w:rsidR="00302DC7" w:rsidRPr="00302DC7" w:rsidRDefault="00302DC7">
      <w:pPr>
        <w:rPr>
          <w:b/>
        </w:rPr>
      </w:pPr>
      <w:r w:rsidRPr="00302DC7">
        <w:rPr>
          <w:b/>
        </w:rPr>
        <w:t>Bayesian approach</w:t>
      </w:r>
    </w:p>
    <w:p w14:paraId="3129AC59" w14:textId="687AAB6C" w:rsidR="00763987" w:rsidRDefault="00302DC7" w:rsidP="00302DC7">
      <w:pPr>
        <w:ind w:firstLine="720"/>
      </w:pPr>
      <w:proofErr w:type="spellStart"/>
      <w:r>
        <w:t>Obs</w:t>
      </w:r>
      <w:proofErr w:type="spellEnd"/>
      <w:r>
        <w:t xml:space="preserve"> + Prior beliefs = Perception</w:t>
      </w:r>
    </w:p>
    <w:p w14:paraId="450F4140" w14:textId="54727D88" w:rsidR="00302DC7" w:rsidRDefault="00302DC7" w:rsidP="00302DC7">
      <w:pPr>
        <w:ind w:firstLine="720"/>
      </w:pPr>
      <w:r>
        <w:t>**Bases for biases within interval timing reproductions</w:t>
      </w:r>
    </w:p>
    <w:p w14:paraId="4746A153" w14:textId="77777777" w:rsidR="00302DC7" w:rsidRDefault="00302DC7" w:rsidP="00302DC7">
      <w:pPr>
        <w:ind w:firstLine="720"/>
      </w:pPr>
      <w:bookmarkStart w:id="0" w:name="_GoBack"/>
      <w:bookmarkEnd w:id="0"/>
    </w:p>
    <w:sectPr w:rsidR="0030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D5"/>
    <w:rsid w:val="002B49FA"/>
    <w:rsid w:val="00302DC7"/>
    <w:rsid w:val="00763987"/>
    <w:rsid w:val="00BC7454"/>
    <w:rsid w:val="00C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397"/>
  <w15:chartTrackingRefBased/>
  <w15:docId w15:val="{8BAAAE5E-9205-4B18-9F89-1CCFAF4B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comak</dc:creator>
  <cp:keywords/>
  <dc:description/>
  <cp:lastModifiedBy>eser comak</cp:lastModifiedBy>
  <cp:revision>2</cp:revision>
  <dcterms:created xsi:type="dcterms:W3CDTF">2017-11-21T14:05:00Z</dcterms:created>
  <dcterms:modified xsi:type="dcterms:W3CDTF">2017-11-21T16:01:00Z</dcterms:modified>
</cp:coreProperties>
</file>