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7E" w:rsidRDefault="002E6B97" w:rsidP="00F3777E">
      <w:pPr>
        <w:jc w:val="center"/>
        <w:rPr>
          <w:rFonts w:ascii="Comic Sans MS" w:hAnsi="Comic Sans MS"/>
          <w:b/>
          <w:sz w:val="28"/>
          <w:szCs w:val="28"/>
          <w:lang w:val="uk-UA"/>
        </w:rPr>
      </w:pPr>
      <w:r w:rsidRPr="0072506B">
        <w:rPr>
          <w:rFonts w:ascii="Comic Sans MS" w:hAnsi="Comic Sans MS"/>
          <w:b/>
          <w:sz w:val="28"/>
          <w:szCs w:val="28"/>
          <w:lang w:val="uk-UA"/>
        </w:rPr>
        <w:t>Філософська онтологія: проблема буття в філософії</w:t>
      </w:r>
      <w:r w:rsidR="00F3777E">
        <w:rPr>
          <w:rFonts w:ascii="Comic Sans MS" w:hAnsi="Comic Sans MS"/>
          <w:b/>
          <w:sz w:val="28"/>
          <w:szCs w:val="28"/>
          <w:lang w:val="uk-UA"/>
        </w:rPr>
        <w:t xml:space="preserve">. </w:t>
      </w:r>
    </w:p>
    <w:p w:rsidR="002E6B97" w:rsidRPr="00F3777E" w:rsidRDefault="00F3777E" w:rsidP="00F3777E">
      <w:pPr>
        <w:jc w:val="center"/>
        <w:rPr>
          <w:rFonts w:ascii="Comic Sans MS" w:hAnsi="Comic Sans MS"/>
          <w:b/>
          <w:sz w:val="28"/>
          <w:szCs w:val="28"/>
          <w:lang w:val="uk-UA"/>
        </w:rPr>
      </w:pPr>
      <w:r>
        <w:rPr>
          <w:rFonts w:ascii="Comic Sans MS" w:hAnsi="Comic Sans MS"/>
          <w:b/>
          <w:sz w:val="28"/>
          <w:szCs w:val="28"/>
          <w:lang w:val="uk-UA"/>
        </w:rPr>
        <w:t>О</w:t>
      </w:r>
      <w:r w:rsidR="0072506B" w:rsidRPr="00F3777E">
        <w:rPr>
          <w:rFonts w:ascii="Comic Sans MS" w:hAnsi="Comic Sans MS"/>
          <w:b/>
          <w:sz w:val="28"/>
          <w:szCs w:val="28"/>
          <w:lang w:val="uk-UA"/>
        </w:rPr>
        <w:t>нтологія як філософське вчення про буття</w:t>
      </w:r>
      <w:r w:rsidR="0072506B" w:rsidRPr="00F3777E">
        <w:rPr>
          <w:rFonts w:ascii="Comic Sans MS" w:hAnsi="Comic Sans MS"/>
          <w:b/>
          <w:sz w:val="28"/>
          <w:szCs w:val="28"/>
          <w:lang w:val="uk-UA"/>
        </w:rPr>
        <w:t>.</w:t>
      </w:r>
    </w:p>
    <w:p w:rsidR="00F3777E" w:rsidRDefault="00CA2932" w:rsidP="00CA2932">
      <w:pPr>
        <w:jc w:val="both"/>
        <w:rPr>
          <w:rFonts w:ascii="Comic Sans MS" w:hAnsi="Comic Sans MS"/>
          <w:sz w:val="28"/>
          <w:lang w:val="uk-UA"/>
        </w:rPr>
      </w:pPr>
      <w:r w:rsidRPr="00CA2932">
        <w:rPr>
          <w:rFonts w:ascii="Comic Sans MS" w:hAnsi="Comic Sans MS"/>
          <w:sz w:val="28"/>
          <w:lang w:val="uk-UA"/>
        </w:rPr>
        <w:t xml:space="preserve">Онтологія - вчення про суще, про буття як </w:t>
      </w:r>
      <w:r w:rsidRPr="00CA2932">
        <w:rPr>
          <w:rFonts w:ascii="Comic Sans MS" w:hAnsi="Comic Sans MS"/>
          <w:noProof/>
          <w:sz w:val="28"/>
          <w:lang w:val="uk-UA"/>
        </w:rPr>
        <w:t>так</w:t>
      </w:r>
      <w:r>
        <w:rPr>
          <w:rFonts w:ascii="Comic Sans MS" w:hAnsi="Comic Sans MS"/>
          <w:noProof/>
          <w:sz w:val="28"/>
          <w:lang w:val="uk-UA"/>
        </w:rPr>
        <w:t>ове</w:t>
      </w:r>
      <w:r w:rsidRPr="00CA2932">
        <w:rPr>
          <w:rFonts w:ascii="Comic Sans MS" w:hAnsi="Comic Sans MS"/>
          <w:sz w:val="28"/>
          <w:lang w:val="uk-UA"/>
        </w:rPr>
        <w:t xml:space="preserve">, що виступає в системі філософії одним з базисних її компонентів. Головним завданням цієї галузі філософії є </w:t>
      </w:r>
      <w:r w:rsidRPr="00CA2932">
        <w:rPr>
          <w:rFonts w:ascii="Times New Roman" w:hAnsi="Times New Roman" w:cs="Times New Roman"/>
          <w:sz w:val="28"/>
          <w:lang w:val="uk-UA"/>
        </w:rPr>
        <w:t>​​</w:t>
      </w:r>
      <w:r w:rsidRPr="00CA2932">
        <w:rPr>
          <w:rFonts w:ascii="Comic Sans MS" w:hAnsi="Comic Sans MS" w:cs="Comic Sans MS"/>
          <w:sz w:val="28"/>
          <w:lang w:val="uk-UA"/>
        </w:rPr>
        <w:t>пошук</w:t>
      </w:r>
      <w:r w:rsidRPr="00CA2932">
        <w:rPr>
          <w:rFonts w:ascii="Comic Sans MS" w:hAnsi="Comic Sans MS"/>
          <w:sz w:val="28"/>
          <w:lang w:val="uk-UA"/>
        </w:rPr>
        <w:t xml:space="preserve"> </w:t>
      </w:r>
      <w:r w:rsidRPr="00CA2932">
        <w:rPr>
          <w:rFonts w:ascii="Comic Sans MS" w:hAnsi="Comic Sans MS" w:cs="Comic Sans MS"/>
          <w:sz w:val="28"/>
          <w:lang w:val="uk-UA"/>
        </w:rPr>
        <w:t>відповіді</w:t>
      </w:r>
      <w:r w:rsidRPr="00CA2932">
        <w:rPr>
          <w:rFonts w:ascii="Comic Sans MS" w:hAnsi="Comic Sans MS"/>
          <w:sz w:val="28"/>
          <w:lang w:val="uk-UA"/>
        </w:rPr>
        <w:t xml:space="preserve"> </w:t>
      </w:r>
      <w:r w:rsidRPr="00CA2932">
        <w:rPr>
          <w:rFonts w:ascii="Comic Sans MS" w:hAnsi="Comic Sans MS" w:cs="Comic Sans MS"/>
          <w:sz w:val="28"/>
          <w:lang w:val="uk-UA"/>
        </w:rPr>
        <w:t>на</w:t>
      </w:r>
      <w:r w:rsidRPr="00CA2932">
        <w:rPr>
          <w:rFonts w:ascii="Comic Sans MS" w:hAnsi="Comic Sans MS"/>
          <w:sz w:val="28"/>
          <w:lang w:val="uk-UA"/>
        </w:rPr>
        <w:t xml:space="preserve"> </w:t>
      </w:r>
      <w:r w:rsidRPr="00CA2932">
        <w:rPr>
          <w:rFonts w:ascii="Comic Sans MS" w:hAnsi="Comic Sans MS" w:cs="Comic Sans MS"/>
          <w:sz w:val="28"/>
          <w:lang w:val="uk-UA"/>
        </w:rPr>
        <w:t>питання</w:t>
      </w:r>
      <w:r w:rsidRPr="00CA2932">
        <w:rPr>
          <w:rFonts w:ascii="Comic Sans MS" w:hAnsi="Comic Sans MS"/>
          <w:sz w:val="28"/>
          <w:lang w:val="uk-UA"/>
        </w:rPr>
        <w:t xml:space="preserve"> </w:t>
      </w:r>
      <w:r w:rsidRPr="00CA2932">
        <w:rPr>
          <w:rFonts w:ascii="Comic Sans MS" w:hAnsi="Comic Sans MS" w:cs="Comic Sans MS"/>
          <w:sz w:val="28"/>
          <w:lang w:val="uk-UA"/>
        </w:rPr>
        <w:t>«Що</w:t>
      </w:r>
      <w:r w:rsidRPr="00CA2932">
        <w:rPr>
          <w:rFonts w:ascii="Comic Sans MS" w:hAnsi="Comic Sans MS"/>
          <w:sz w:val="28"/>
          <w:lang w:val="uk-UA"/>
        </w:rPr>
        <w:t xml:space="preserve"> </w:t>
      </w:r>
      <w:r w:rsidRPr="00CA2932">
        <w:rPr>
          <w:rFonts w:ascii="Comic Sans MS" w:hAnsi="Comic Sans MS" w:cs="Comic Sans MS"/>
          <w:sz w:val="28"/>
          <w:lang w:val="uk-UA"/>
        </w:rPr>
        <w:t>існує</w:t>
      </w:r>
      <w:r w:rsidRPr="00CA2932">
        <w:rPr>
          <w:rFonts w:ascii="Comic Sans MS" w:hAnsi="Comic Sans MS"/>
          <w:sz w:val="28"/>
          <w:lang w:val="uk-UA"/>
        </w:rPr>
        <w:t>?</w:t>
      </w:r>
      <w:r w:rsidRPr="00CA2932">
        <w:rPr>
          <w:rFonts w:ascii="Comic Sans MS" w:hAnsi="Comic Sans MS" w:cs="Comic Sans MS"/>
          <w:sz w:val="28"/>
          <w:lang w:val="uk-UA"/>
        </w:rPr>
        <w:t>»</w:t>
      </w:r>
      <w:r w:rsidRPr="00CA2932">
        <w:rPr>
          <w:rFonts w:ascii="Comic Sans MS" w:hAnsi="Comic Sans MS"/>
          <w:sz w:val="28"/>
          <w:lang w:val="uk-UA"/>
        </w:rPr>
        <w:t>.</w:t>
      </w:r>
      <w:r w:rsidR="004966D4">
        <w:rPr>
          <w:rFonts w:ascii="Comic Sans MS" w:hAnsi="Comic Sans MS"/>
          <w:sz w:val="28"/>
          <w:lang w:val="uk-UA"/>
        </w:rPr>
        <w:t xml:space="preserve"> </w:t>
      </w:r>
      <w:r w:rsidRPr="00CA2932">
        <w:rPr>
          <w:rFonts w:ascii="Comic Sans MS" w:hAnsi="Comic Sans MS"/>
          <w:sz w:val="28"/>
          <w:lang w:val="uk-UA"/>
        </w:rPr>
        <w:t>Як розділ філософії</w:t>
      </w:r>
      <w:r>
        <w:rPr>
          <w:rFonts w:ascii="Comic Sans MS" w:hAnsi="Comic Sans MS"/>
          <w:sz w:val="28"/>
          <w:lang w:val="uk-UA"/>
        </w:rPr>
        <w:t>,</w:t>
      </w:r>
      <w:r w:rsidRPr="00CA2932">
        <w:rPr>
          <w:rFonts w:ascii="Comic Sans MS" w:hAnsi="Comic Sans MS"/>
          <w:sz w:val="28"/>
          <w:lang w:val="uk-UA"/>
        </w:rPr>
        <w:t xml:space="preserve"> онтологія вивчає фундаментальні принципи устрою буття, його початку, сутнісні форми, властивості та категоріальні розподіли. </w:t>
      </w:r>
    </w:p>
    <w:p w:rsidR="004966D4" w:rsidRDefault="004966D4" w:rsidP="004966D4">
      <w:pPr>
        <w:jc w:val="both"/>
        <w:rPr>
          <w:rFonts w:ascii="Comic Sans MS" w:hAnsi="Comic Sans MS"/>
          <w:sz w:val="28"/>
          <w:lang w:val="uk-UA"/>
        </w:rPr>
      </w:pPr>
      <w:r w:rsidRPr="00CA2932">
        <w:rPr>
          <w:rFonts w:ascii="Comic Sans MS" w:hAnsi="Comic Sans MS"/>
          <w:sz w:val="28"/>
          <w:lang w:val="uk-UA"/>
        </w:rPr>
        <w:t xml:space="preserve">Термін "Онтологія" вперше був введений Р. </w:t>
      </w:r>
      <w:r w:rsidRPr="00CA2932">
        <w:rPr>
          <w:rFonts w:ascii="Comic Sans MS" w:hAnsi="Comic Sans MS"/>
          <w:noProof/>
          <w:sz w:val="28"/>
          <w:lang w:val="uk-UA"/>
        </w:rPr>
        <w:t xml:space="preserve">Гокленіусом ("Філософський лексикон", 1613) і паралельно І. Клаубергом, який застосував його під назвою "онтософія" як </w:t>
      </w:r>
      <w:r>
        <w:rPr>
          <w:rFonts w:ascii="Comic Sans MS" w:hAnsi="Comic Sans MS"/>
          <w:noProof/>
          <w:sz w:val="28"/>
          <w:lang w:val="uk-UA"/>
        </w:rPr>
        <w:t>еквівалент поняття "метафізика"</w:t>
      </w:r>
      <w:r w:rsidRPr="00CA2932">
        <w:rPr>
          <w:rFonts w:ascii="Comic Sans MS" w:hAnsi="Comic Sans MS"/>
          <w:noProof/>
          <w:sz w:val="28"/>
          <w:lang w:val="uk-UA"/>
        </w:rPr>
        <w:t>. Далі поняття «онтологія» було закріплено та суттєво розширено у філософських працях Хр. фон Вольфа («Перша метафізика, або Онтологія», 1730, та інші), в яких він виклав вчення про онтологію як фундаментальний розділ метафізики, що становить, поряд з космологіє</w:t>
      </w:r>
      <w:r>
        <w:rPr>
          <w:rFonts w:ascii="Comic Sans MS" w:hAnsi="Comic Sans MS"/>
          <w:noProof/>
          <w:sz w:val="28"/>
          <w:lang w:val="uk-UA"/>
        </w:rPr>
        <w:t>ю, теологією та психологією</w:t>
      </w:r>
      <w:r w:rsidRPr="00CA2932">
        <w:rPr>
          <w:rFonts w:ascii="Comic Sans MS" w:hAnsi="Comic Sans MS"/>
          <w:noProof/>
          <w:sz w:val="28"/>
          <w:lang w:val="uk-UA"/>
        </w:rPr>
        <w:t xml:space="preserve">, її головний зміст . Поширення терміна </w:t>
      </w:r>
      <w:r w:rsidRPr="00CA2932">
        <w:rPr>
          <w:rFonts w:ascii="Comic Sans MS" w:hAnsi="Comic Sans MS"/>
          <w:sz w:val="28"/>
          <w:lang w:val="uk-UA"/>
        </w:rPr>
        <w:t xml:space="preserve">«онтологія» сприяло широке поширення </w:t>
      </w:r>
      <w:r>
        <w:rPr>
          <w:rFonts w:ascii="Comic Sans MS" w:hAnsi="Comic Sans MS"/>
          <w:noProof/>
          <w:sz w:val="28"/>
          <w:lang w:val="uk-UA"/>
        </w:rPr>
        <w:t>вчення</w:t>
      </w:r>
      <w:r w:rsidRPr="00CA2932">
        <w:rPr>
          <w:rFonts w:ascii="Comic Sans MS" w:hAnsi="Comic Sans MS"/>
          <w:noProof/>
          <w:sz w:val="28"/>
          <w:lang w:val="uk-UA"/>
        </w:rPr>
        <w:t xml:space="preserve"> Хр.</w:t>
      </w:r>
      <w:r w:rsidRPr="00CA2932">
        <w:rPr>
          <w:rFonts w:ascii="Comic Sans MS" w:hAnsi="Comic Sans MS"/>
          <w:sz w:val="28"/>
          <w:lang w:val="uk-UA"/>
        </w:rPr>
        <w:t xml:space="preserve"> фон Вольфа у материковій Європі XVIII століття.</w:t>
      </w:r>
    </w:p>
    <w:p w:rsidR="004966D4" w:rsidRPr="004966D4" w:rsidRDefault="00CA2932" w:rsidP="004966D4">
      <w:pPr>
        <w:jc w:val="both"/>
        <w:rPr>
          <w:rFonts w:ascii="Comic Sans MS" w:hAnsi="Comic Sans MS"/>
          <w:sz w:val="28"/>
          <w:lang w:val="uk-UA"/>
        </w:rPr>
      </w:pPr>
      <w:r w:rsidRPr="00CA2932">
        <w:rPr>
          <w:rFonts w:ascii="Comic Sans MS" w:hAnsi="Comic Sans MS"/>
          <w:sz w:val="28"/>
          <w:lang w:val="uk-UA"/>
        </w:rPr>
        <w:t xml:space="preserve">Предметом </w:t>
      </w:r>
      <w:r>
        <w:rPr>
          <w:rFonts w:ascii="Comic Sans MS" w:hAnsi="Comic Sans MS"/>
          <w:sz w:val="28"/>
          <w:lang w:val="uk-UA"/>
        </w:rPr>
        <w:t>онтології виступає саме собою буття</w:t>
      </w:r>
      <w:r w:rsidRPr="00CA2932">
        <w:rPr>
          <w:rFonts w:ascii="Comic Sans MS" w:hAnsi="Comic Sans MS"/>
          <w:sz w:val="28"/>
          <w:lang w:val="uk-UA"/>
        </w:rPr>
        <w:t>(незалежно від суб'єкта та його діяльності), зміст якого розкривається в таких категоріях, як щось і ніщо, можливе і неможливе, певне і невизначене, кількість і міра, якість, порядок і істина, а також у поняттях простір, час, рух, форма, становлення, походження, перехід та низку інших.</w:t>
      </w:r>
      <w:r w:rsidR="004966D4">
        <w:rPr>
          <w:rFonts w:ascii="Comic Sans MS" w:hAnsi="Comic Sans MS"/>
          <w:sz w:val="28"/>
          <w:lang w:val="uk-UA"/>
        </w:rPr>
        <w:t xml:space="preserve"> </w:t>
      </w:r>
      <w:r w:rsidR="004966D4" w:rsidRPr="004966D4">
        <w:rPr>
          <w:rFonts w:ascii="Comic Sans MS" w:hAnsi="Comic Sans MS"/>
          <w:sz w:val="28"/>
          <w:lang w:val="uk-UA"/>
        </w:rPr>
        <w:t xml:space="preserve">Прийнято виділяти ряд </w:t>
      </w:r>
      <w:r w:rsidR="004966D4">
        <w:rPr>
          <w:rFonts w:ascii="Comic Sans MS" w:hAnsi="Comic Sans MS"/>
          <w:sz w:val="28"/>
          <w:lang w:val="uk-UA"/>
        </w:rPr>
        <w:t xml:space="preserve">відмінних </w:t>
      </w:r>
      <w:r w:rsidR="004966D4" w:rsidRPr="004966D4">
        <w:rPr>
          <w:rFonts w:ascii="Comic Sans MS" w:hAnsi="Comic Sans MS"/>
          <w:sz w:val="28"/>
          <w:lang w:val="uk-UA"/>
        </w:rPr>
        <w:t>і водночас взаємозалежних</w:t>
      </w:r>
      <w:r w:rsidR="004966D4">
        <w:rPr>
          <w:rFonts w:ascii="Comic Sans MS" w:hAnsi="Comic Sans MS"/>
          <w:sz w:val="28"/>
          <w:lang w:val="uk-UA"/>
        </w:rPr>
        <w:t xml:space="preserve"> </w:t>
      </w:r>
      <w:r w:rsidR="004966D4">
        <w:rPr>
          <w:rFonts w:ascii="Comic Sans MS" w:hAnsi="Comic Sans MS"/>
          <w:sz w:val="28"/>
          <w:lang w:val="uk-UA"/>
        </w:rPr>
        <w:t>по своїй суті</w:t>
      </w:r>
      <w:r w:rsidR="004966D4" w:rsidRPr="004966D4">
        <w:rPr>
          <w:rFonts w:ascii="Comic Sans MS" w:hAnsi="Comic Sans MS"/>
          <w:sz w:val="28"/>
          <w:lang w:val="uk-UA"/>
        </w:rPr>
        <w:t xml:space="preserve"> основних форм буття:</w:t>
      </w:r>
    </w:p>
    <w:p w:rsidR="004966D4" w:rsidRPr="004966D4" w:rsidRDefault="004966D4" w:rsidP="004966D4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8"/>
          <w:lang w:val="uk-UA"/>
        </w:rPr>
      </w:pPr>
      <w:r w:rsidRPr="004966D4">
        <w:rPr>
          <w:rFonts w:ascii="Comic Sans MS" w:hAnsi="Comic Sans MS"/>
          <w:sz w:val="28"/>
          <w:lang w:val="uk-UA"/>
        </w:rPr>
        <w:t>Буття речей (тіл), процесів включає буття речей, процесів, станів природи; буття природи як цілого та буття «другої природи», тобто речей та процесів, вироблених людиною.</w:t>
      </w:r>
    </w:p>
    <w:p w:rsidR="004966D4" w:rsidRPr="004966D4" w:rsidRDefault="004966D4" w:rsidP="004966D4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8"/>
          <w:lang w:val="uk-UA"/>
        </w:rPr>
      </w:pPr>
      <w:r w:rsidRPr="004966D4">
        <w:rPr>
          <w:rFonts w:ascii="Comic Sans MS" w:hAnsi="Comic Sans MS"/>
          <w:sz w:val="28"/>
          <w:lang w:val="uk-UA"/>
        </w:rPr>
        <w:t xml:space="preserve">Буття людини як у світі речей, так і </w:t>
      </w:r>
      <w:proofErr w:type="spellStart"/>
      <w:r w:rsidRPr="004966D4">
        <w:rPr>
          <w:rFonts w:ascii="Comic Sans MS" w:hAnsi="Comic Sans MS"/>
          <w:sz w:val="28"/>
          <w:lang w:val="uk-UA"/>
        </w:rPr>
        <w:t>специфічно</w:t>
      </w:r>
      <w:proofErr w:type="spellEnd"/>
      <w:r w:rsidRPr="004966D4">
        <w:rPr>
          <w:rFonts w:ascii="Comic Sans MS" w:hAnsi="Comic Sans MS"/>
          <w:sz w:val="28"/>
          <w:lang w:val="uk-UA"/>
        </w:rPr>
        <w:t xml:space="preserve"> людське буття.</w:t>
      </w:r>
    </w:p>
    <w:p w:rsidR="004966D4" w:rsidRPr="004966D4" w:rsidRDefault="004966D4" w:rsidP="004966D4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8"/>
          <w:lang w:val="uk-UA"/>
        </w:rPr>
      </w:pPr>
      <w:r w:rsidRPr="004966D4">
        <w:rPr>
          <w:rFonts w:ascii="Comic Sans MS" w:hAnsi="Comic Sans MS"/>
          <w:sz w:val="28"/>
          <w:lang w:val="uk-UA"/>
        </w:rPr>
        <w:t>Буття духовного (ідеального) поділяється на індивідуалізоване духовне та об'єктивоване (</w:t>
      </w:r>
      <w:proofErr w:type="spellStart"/>
      <w:r w:rsidRPr="004966D4">
        <w:rPr>
          <w:rFonts w:ascii="Comic Sans MS" w:hAnsi="Comic Sans MS"/>
          <w:sz w:val="28"/>
          <w:lang w:val="uk-UA"/>
        </w:rPr>
        <w:t>позаіндивідуальне</w:t>
      </w:r>
      <w:proofErr w:type="spellEnd"/>
      <w:r w:rsidRPr="004966D4">
        <w:rPr>
          <w:rFonts w:ascii="Comic Sans MS" w:hAnsi="Comic Sans MS"/>
          <w:sz w:val="28"/>
          <w:lang w:val="uk-UA"/>
        </w:rPr>
        <w:t>) духовне.</w:t>
      </w:r>
    </w:p>
    <w:p w:rsidR="004966D4" w:rsidRDefault="004966D4" w:rsidP="004966D4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8"/>
          <w:lang w:val="uk-UA"/>
        </w:rPr>
      </w:pPr>
      <w:r w:rsidRPr="004966D4">
        <w:rPr>
          <w:rFonts w:ascii="Comic Sans MS" w:hAnsi="Comic Sans MS"/>
          <w:sz w:val="28"/>
          <w:lang w:val="uk-UA"/>
        </w:rPr>
        <w:lastRenderedPageBreak/>
        <w:t>Буття соціального ділиться на індивідуальне буття (буття окремої людини у суспільстві та у процесі історії) та буття суспільства.</w:t>
      </w:r>
    </w:p>
    <w:p w:rsidR="000C008D" w:rsidRPr="000C008D" w:rsidRDefault="000C008D" w:rsidP="000C008D">
      <w:pPr>
        <w:jc w:val="both"/>
        <w:rPr>
          <w:rFonts w:ascii="Comic Sans MS" w:hAnsi="Comic Sans MS"/>
          <w:sz w:val="28"/>
          <w:lang w:val="uk-UA"/>
        </w:rPr>
      </w:pPr>
      <w:r w:rsidRPr="000C008D">
        <w:rPr>
          <w:rFonts w:ascii="Comic Sans MS" w:hAnsi="Comic Sans MS"/>
          <w:sz w:val="28"/>
          <w:lang w:val="uk-UA"/>
        </w:rPr>
        <w:t>У класичній філософії онтологія виступає сукупністю загальних визначень буття, що характеризують його безвідносно до діяльності людей їх пізнання та мислення. Онтологія виявляється свого роду картиною дійсності, що визначає позицію людини у світі, орієнтації приватних видів діяльності та пізнання, функції та обмеження окремих наук. Онтологія такого типу як би надбудовується над усім філософським та науковим пізнанням, претендуючи на узагальнення того й іншого, на поєднання різних уявлень буття у системі категорій.</w:t>
      </w:r>
    </w:p>
    <w:p w:rsidR="004966D4" w:rsidRDefault="004966D4" w:rsidP="004966D4">
      <w:pPr>
        <w:jc w:val="both"/>
        <w:rPr>
          <w:rFonts w:ascii="Comic Sans MS" w:hAnsi="Comic Sans MS"/>
          <w:sz w:val="28"/>
          <w:lang w:val="uk-UA"/>
        </w:rPr>
      </w:pPr>
      <w:r w:rsidRPr="00F3777E">
        <w:rPr>
          <w:rFonts w:ascii="Comic Sans MS" w:hAnsi="Comic Sans MS"/>
          <w:sz w:val="28"/>
          <w:lang w:val="uk-UA"/>
        </w:rPr>
        <w:t xml:space="preserve">Буття </w:t>
      </w:r>
      <w:r>
        <w:rPr>
          <w:rFonts w:ascii="Comic Sans MS" w:hAnsi="Comic Sans MS"/>
          <w:sz w:val="28"/>
          <w:lang w:val="uk-UA"/>
        </w:rPr>
        <w:t>відносно людини –</w:t>
      </w:r>
      <w:r w:rsidRPr="00F3777E">
        <w:rPr>
          <w:rFonts w:ascii="Comic Sans MS" w:hAnsi="Comic Sans MS"/>
          <w:sz w:val="28"/>
          <w:lang w:val="uk-UA"/>
        </w:rPr>
        <w:t xml:space="preserve"> це всі її дії, повсякденні, діяльність як біологічного організму, так і індивіда на ментальному рівні, при взаємодії з навколишнім середовищем-світом. Ким людина є, хто вона є або ким би могла бути, відноситься до розуміння Буття в загальному сенсі. Буття в природі-існування предметів, фізичних, дійсних, а також природних сил (віршів), гравітації, фізичних законів.</w:t>
      </w:r>
    </w:p>
    <w:p w:rsidR="000C008D" w:rsidRDefault="000C008D" w:rsidP="004966D4">
      <w:pPr>
        <w:jc w:val="both"/>
        <w:rPr>
          <w:rFonts w:ascii="Comic Sans MS" w:hAnsi="Comic Sans MS"/>
          <w:sz w:val="28"/>
          <w:lang w:val="uk-UA"/>
        </w:rPr>
      </w:pPr>
      <w:r w:rsidRPr="000C008D">
        <w:rPr>
          <w:rFonts w:ascii="Comic Sans MS" w:hAnsi="Comic Sans MS"/>
          <w:sz w:val="28"/>
          <w:lang w:val="uk-UA"/>
        </w:rPr>
        <w:t xml:space="preserve">До середини XIX століття з достатньою ясністю виявилася обмеженість онтології </w:t>
      </w:r>
      <w:r>
        <w:rPr>
          <w:rFonts w:ascii="Comic Sans MS" w:hAnsi="Comic Sans MS"/>
          <w:sz w:val="28"/>
          <w:lang w:val="uk-UA"/>
        </w:rPr>
        <w:t>традиційного типу, яка претендувала</w:t>
      </w:r>
      <w:r w:rsidRPr="000C008D">
        <w:rPr>
          <w:rFonts w:ascii="Comic Sans MS" w:hAnsi="Comic Sans MS"/>
          <w:sz w:val="28"/>
          <w:lang w:val="uk-UA"/>
        </w:rPr>
        <w:t xml:space="preserve"> на метафізичне узагальнення законів буття, але закритою, по суті, до пізнання невідомих раніше областей дійсності, що не вміє користуватися конкретними інструментами науково-пізнавальної діяльності, що нехтує численними формами людської практики та схема взаємодій реальних індивідів </w:t>
      </w:r>
      <w:r w:rsidR="00F53D32">
        <w:rPr>
          <w:rFonts w:ascii="Comic Sans MS" w:hAnsi="Comic Sans MS"/>
          <w:sz w:val="28"/>
          <w:lang w:val="uk-UA"/>
        </w:rPr>
        <w:t>один</w:t>
      </w:r>
      <w:r w:rsidRPr="000C008D">
        <w:rPr>
          <w:rFonts w:ascii="Comic Sans MS" w:hAnsi="Comic Sans MS"/>
          <w:sz w:val="28"/>
          <w:lang w:val="uk-UA"/>
        </w:rPr>
        <w:t xml:space="preserve"> з одним. Криза класичної онтології розкриває у філософії відсутність чітких уявлень про виникнення визначень буття з діяльності, про залежність цих визначень від соціальних, культурних, історичних та інших умов. Тому виникає дилема: або людське пізнання відмовляється від онтології традиційного типу і </w:t>
      </w:r>
      <w:proofErr w:type="spellStart"/>
      <w:r w:rsidRPr="000C008D">
        <w:rPr>
          <w:rFonts w:ascii="Comic Sans MS" w:hAnsi="Comic Sans MS"/>
          <w:sz w:val="28"/>
          <w:lang w:val="uk-UA"/>
        </w:rPr>
        <w:t>грунтується</w:t>
      </w:r>
      <w:proofErr w:type="spellEnd"/>
      <w:r w:rsidRPr="000C008D">
        <w:rPr>
          <w:rFonts w:ascii="Comic Sans MS" w:hAnsi="Comic Sans MS"/>
          <w:sz w:val="28"/>
          <w:lang w:val="uk-UA"/>
        </w:rPr>
        <w:t xml:space="preserve"> далі на розвитку сукупності конкретно-наукових дисциплін, на методології, що виробляється ними, на створюваних ними картинах дійсності; або використовується можливість побудови онтології нового типу, що формується навколо визначень людського буття, що враховує проекції людського досвіду на світ, що спирається на них у </w:t>
      </w:r>
      <w:r w:rsidRPr="000C008D">
        <w:rPr>
          <w:rFonts w:ascii="Comic Sans MS" w:hAnsi="Comic Sans MS"/>
          <w:sz w:val="28"/>
          <w:lang w:val="uk-UA"/>
        </w:rPr>
        <w:lastRenderedPageBreak/>
        <w:t xml:space="preserve">трактування різних аспектів і </w:t>
      </w:r>
      <w:proofErr w:type="spellStart"/>
      <w:r w:rsidRPr="000C008D">
        <w:rPr>
          <w:rFonts w:ascii="Comic Sans MS" w:hAnsi="Comic Sans MS"/>
          <w:sz w:val="28"/>
          <w:lang w:val="uk-UA"/>
        </w:rPr>
        <w:t>зв'язків</w:t>
      </w:r>
      <w:proofErr w:type="spellEnd"/>
      <w:r w:rsidRPr="000C008D">
        <w:rPr>
          <w:rFonts w:ascii="Comic Sans MS" w:hAnsi="Comic Sans MS"/>
          <w:sz w:val="28"/>
          <w:lang w:val="uk-UA"/>
        </w:rPr>
        <w:t xml:space="preserve"> буття. Ця ситуація фактично вказала на передумову онтології, її залежність від культурно обумовлених форм соціального буття. Тому в сучасній некласичній філософії під онтологією розуміється інтерпретація способів буття із нефіксованим статусом.</w:t>
      </w:r>
    </w:p>
    <w:p w:rsidR="00F53D32" w:rsidRPr="00F53D32" w:rsidRDefault="00F53D32" w:rsidP="00F53D32">
      <w:pPr>
        <w:jc w:val="both"/>
        <w:rPr>
          <w:rFonts w:ascii="Comic Sans MS" w:hAnsi="Comic Sans MS"/>
          <w:sz w:val="28"/>
          <w:lang w:val="uk-UA"/>
        </w:rPr>
      </w:pPr>
      <w:r>
        <w:rPr>
          <w:rFonts w:ascii="Comic Sans MS" w:hAnsi="Comic Sans MS"/>
          <w:sz w:val="28"/>
          <w:lang w:val="uk-UA"/>
        </w:rPr>
        <w:t xml:space="preserve">Отже, філософія буття є досить важливою складовою частиною людського життя. Кожен з нас так або інакше торкався цієї теми і розмишляв відносно того, ким би він міг бути, якби в минулому зробив так, а не інакше. Навіть моменти, коли людина шкодує через вдіяний вчинок, можна рахувати як прояв </w:t>
      </w:r>
      <w:r w:rsidRPr="000C008D">
        <w:rPr>
          <w:rFonts w:ascii="Comic Sans MS" w:hAnsi="Comic Sans MS"/>
          <w:sz w:val="28"/>
          <w:lang w:val="uk-UA"/>
        </w:rPr>
        <w:t>онтології</w:t>
      </w:r>
      <w:r>
        <w:rPr>
          <w:rFonts w:ascii="Comic Sans MS" w:hAnsi="Comic Sans MS"/>
          <w:sz w:val="28"/>
          <w:lang w:val="uk-UA"/>
        </w:rPr>
        <w:t xml:space="preserve">. На мою думку, такі думки </w:t>
      </w:r>
      <w:r w:rsidR="007A21AE">
        <w:rPr>
          <w:rFonts w:ascii="Comic Sans MS" w:hAnsi="Comic Sans MS"/>
          <w:sz w:val="28"/>
          <w:lang w:val="uk-UA"/>
        </w:rPr>
        <w:t>важливі, тому що завдяки ним кожен з нас може хоча б на 5 хвилин відволіктися від рутинних справ і, начебто, торкнутися чогось космічного.</w:t>
      </w:r>
      <w:bookmarkStart w:id="0" w:name="_GoBack"/>
      <w:bookmarkEnd w:id="0"/>
    </w:p>
    <w:p w:rsidR="00CA2932" w:rsidRDefault="00CA2932" w:rsidP="00CA2932">
      <w:pPr>
        <w:jc w:val="both"/>
        <w:rPr>
          <w:rFonts w:ascii="Comic Sans MS" w:hAnsi="Comic Sans MS"/>
          <w:sz w:val="28"/>
          <w:lang w:val="uk-UA"/>
        </w:rPr>
      </w:pPr>
    </w:p>
    <w:p w:rsidR="00CA2932" w:rsidRPr="00CA2932" w:rsidRDefault="00CA2932" w:rsidP="00CA2932">
      <w:pPr>
        <w:jc w:val="both"/>
        <w:rPr>
          <w:rFonts w:ascii="Comic Sans MS" w:hAnsi="Comic Sans MS"/>
          <w:sz w:val="28"/>
          <w:lang w:val="uk-UA"/>
        </w:rPr>
      </w:pPr>
    </w:p>
    <w:sectPr w:rsidR="00CA2932" w:rsidRPr="00CA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0E0"/>
    <w:multiLevelType w:val="hybridMultilevel"/>
    <w:tmpl w:val="8A9E6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D15A6D"/>
    <w:multiLevelType w:val="hybridMultilevel"/>
    <w:tmpl w:val="AAB4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E"/>
    <w:rsid w:val="000C008D"/>
    <w:rsid w:val="002E6B97"/>
    <w:rsid w:val="004966D4"/>
    <w:rsid w:val="0072506B"/>
    <w:rsid w:val="007A21AE"/>
    <w:rsid w:val="00CA2932"/>
    <w:rsid w:val="00F13C9E"/>
    <w:rsid w:val="00F3777E"/>
    <w:rsid w:val="00F5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847A"/>
  <w15:chartTrackingRefBased/>
  <w15:docId w15:val="{0D619C0F-4B9F-4B19-BD82-CE1F9013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2022-04-26T07:41:00Z</dcterms:created>
  <dcterms:modified xsi:type="dcterms:W3CDTF">2022-04-26T17:56:00Z</dcterms:modified>
</cp:coreProperties>
</file>