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0457" w14:textId="77777777" w:rsidR="00CE156C" w:rsidRDefault="00CE156C" w:rsidP="00CE156C">
      <w:pPr>
        <w:spacing w:line="360" w:lineRule="auto"/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176B63CF" w14:textId="77777777" w:rsidR="00CE156C" w:rsidRPr="006936CB" w:rsidRDefault="00CE156C" w:rsidP="005746F4">
      <w:pPr>
        <w:spacing w:line="360" w:lineRule="auto"/>
        <w:rPr>
          <w:rFonts w:ascii="Times New Roman" w:hAnsi="Times New Roman"/>
          <w:sz w:val="28"/>
          <w:szCs w:val="28"/>
        </w:rPr>
      </w:pPr>
      <w:r w:rsidRPr="006936CB"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14:paraId="693BE8D3" w14:textId="77777777" w:rsidR="00EB273A" w:rsidRDefault="00EB273A">
      <w:pPr>
        <w:pStyle w:val="a3"/>
        <w:rPr>
          <w:rFonts w:ascii="Times New Roman"/>
          <w:b/>
          <w:sz w:val="30"/>
        </w:rPr>
      </w:pPr>
    </w:p>
    <w:p w14:paraId="3A5FC61D" w14:textId="77777777" w:rsidR="00EB273A" w:rsidRDefault="00EB273A">
      <w:pPr>
        <w:pStyle w:val="a3"/>
        <w:rPr>
          <w:rFonts w:ascii="Times New Roman"/>
          <w:b/>
          <w:sz w:val="30"/>
        </w:rPr>
      </w:pPr>
    </w:p>
    <w:p w14:paraId="074009C0" w14:textId="77777777" w:rsidR="00EB273A" w:rsidRDefault="00EB273A">
      <w:pPr>
        <w:pStyle w:val="a3"/>
        <w:rPr>
          <w:rFonts w:ascii="Times New Roman"/>
          <w:b/>
          <w:sz w:val="24"/>
        </w:rPr>
      </w:pPr>
    </w:p>
    <w:p w14:paraId="3EC2BB9B" w14:textId="77777777" w:rsidR="00EB273A" w:rsidRDefault="00000000">
      <w:pPr>
        <w:ind w:right="46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</w:p>
    <w:p w14:paraId="4FA3ED45" w14:textId="77777777" w:rsidR="00EB273A" w:rsidRDefault="00EB273A">
      <w:pPr>
        <w:pStyle w:val="a3"/>
        <w:rPr>
          <w:rFonts w:ascii="Times New Roman"/>
          <w:sz w:val="30"/>
        </w:rPr>
      </w:pPr>
    </w:p>
    <w:p w14:paraId="5ED2403D" w14:textId="77777777" w:rsidR="00EB273A" w:rsidRDefault="00EB273A">
      <w:pPr>
        <w:pStyle w:val="a3"/>
        <w:rPr>
          <w:rFonts w:ascii="Times New Roman"/>
          <w:sz w:val="30"/>
        </w:rPr>
      </w:pPr>
    </w:p>
    <w:p w14:paraId="42F74BA3" w14:textId="77777777" w:rsidR="00EB273A" w:rsidRDefault="00EB273A">
      <w:pPr>
        <w:pStyle w:val="a3"/>
        <w:rPr>
          <w:rFonts w:ascii="Times New Roman"/>
          <w:sz w:val="30"/>
        </w:rPr>
      </w:pPr>
    </w:p>
    <w:p w14:paraId="241D8023" w14:textId="77777777" w:rsidR="00EB273A" w:rsidRDefault="00EB273A">
      <w:pPr>
        <w:pStyle w:val="a3"/>
        <w:rPr>
          <w:rFonts w:ascii="Times New Roman"/>
          <w:sz w:val="30"/>
        </w:rPr>
      </w:pPr>
    </w:p>
    <w:p w14:paraId="1AC982FA" w14:textId="77777777" w:rsidR="00EB273A" w:rsidRDefault="00EB273A">
      <w:pPr>
        <w:pStyle w:val="a3"/>
        <w:rPr>
          <w:rFonts w:ascii="Times New Roman"/>
          <w:sz w:val="30"/>
        </w:rPr>
      </w:pPr>
    </w:p>
    <w:p w14:paraId="3FB27681" w14:textId="77777777" w:rsidR="00EB273A" w:rsidRDefault="00EB273A">
      <w:pPr>
        <w:pStyle w:val="a3"/>
        <w:rPr>
          <w:rFonts w:ascii="Times New Roman"/>
          <w:sz w:val="30"/>
        </w:rPr>
      </w:pPr>
    </w:p>
    <w:p w14:paraId="3C7909DB" w14:textId="77777777" w:rsidR="00EB273A" w:rsidRDefault="00EB273A">
      <w:pPr>
        <w:pStyle w:val="a3"/>
        <w:rPr>
          <w:rFonts w:ascii="Times New Roman"/>
          <w:sz w:val="30"/>
        </w:rPr>
      </w:pPr>
    </w:p>
    <w:p w14:paraId="0A7BEBFB" w14:textId="77777777" w:rsidR="00EB273A" w:rsidRDefault="00EB273A">
      <w:pPr>
        <w:pStyle w:val="a3"/>
        <w:rPr>
          <w:rFonts w:ascii="Times New Roman"/>
          <w:sz w:val="30"/>
        </w:rPr>
      </w:pPr>
    </w:p>
    <w:p w14:paraId="4F18B25B" w14:textId="77777777" w:rsidR="00EB273A" w:rsidRDefault="00EB273A">
      <w:pPr>
        <w:pStyle w:val="a3"/>
        <w:rPr>
          <w:rFonts w:ascii="Times New Roman"/>
          <w:sz w:val="26"/>
        </w:rPr>
      </w:pPr>
    </w:p>
    <w:p w14:paraId="3C525DEB" w14:textId="72D65322" w:rsidR="00607BDB" w:rsidRDefault="00607BDB" w:rsidP="00607BDB">
      <w:pPr>
        <w:spacing w:before="161" w:line="360" w:lineRule="auto"/>
        <w:ind w:left="1618" w:right="20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 w14:paraId="4F0BCB88" w14:textId="4C8584A2" w:rsidR="00CE156C" w:rsidRDefault="005746F4" w:rsidP="005746F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з</w:t>
      </w:r>
      <w:r w:rsidR="00CE156C">
        <w:rPr>
          <w:rFonts w:ascii="Times New Roman" w:hAnsi="Times New Roman"/>
          <w:sz w:val="28"/>
          <w:szCs w:val="28"/>
        </w:rPr>
        <w:t xml:space="preserve"> лабораторної роботи №6</w:t>
      </w:r>
    </w:p>
    <w:p w14:paraId="4733071E" w14:textId="6C8BECE4" w:rsidR="00607BDB" w:rsidRDefault="00607BDB" w:rsidP="00607BD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</w:t>
      </w:r>
      <w:hyperlink r:id="rId4" w:history="1">
        <w:r w:rsidRPr="006936CB">
          <w:rPr>
            <w:rStyle w:val="a5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Машинне навчання</w:t>
        </w:r>
      </w:hyperlink>
      <w:r>
        <w:rPr>
          <w:rFonts w:ascii="Times New Roman" w:hAnsi="Times New Roman"/>
          <w:sz w:val="28"/>
          <w:szCs w:val="28"/>
        </w:rPr>
        <w:t>»</w:t>
      </w:r>
    </w:p>
    <w:p w14:paraId="2340270E" w14:textId="77777777" w:rsidR="00607BDB" w:rsidRPr="00607BDB" w:rsidRDefault="00607BDB" w:rsidP="00607BDB">
      <w:pPr>
        <w:spacing w:before="161" w:line="360" w:lineRule="auto"/>
        <w:ind w:left="1618" w:right="2082"/>
        <w:jc w:val="center"/>
        <w:rPr>
          <w:rFonts w:ascii="Times New Roman" w:hAnsi="Times New Roman"/>
          <w:sz w:val="28"/>
        </w:rPr>
      </w:pPr>
    </w:p>
    <w:p w14:paraId="32670B75" w14:textId="77777777" w:rsidR="00EB273A" w:rsidRDefault="00EB273A">
      <w:pPr>
        <w:pStyle w:val="a3"/>
        <w:rPr>
          <w:rFonts w:ascii="Times New Roman"/>
          <w:sz w:val="30"/>
        </w:rPr>
      </w:pPr>
    </w:p>
    <w:p w14:paraId="362F5548" w14:textId="0DE0CCC0" w:rsidR="00EB273A" w:rsidRDefault="00EB273A">
      <w:pPr>
        <w:pStyle w:val="a3"/>
        <w:rPr>
          <w:rFonts w:ascii="Times New Roman"/>
          <w:sz w:val="30"/>
        </w:rPr>
      </w:pPr>
    </w:p>
    <w:p w14:paraId="041B9F58" w14:textId="77777777" w:rsidR="00CE156C" w:rsidRDefault="00CE156C">
      <w:pPr>
        <w:pStyle w:val="a3"/>
        <w:rPr>
          <w:rFonts w:ascii="Times New Roman"/>
          <w:sz w:val="30"/>
        </w:rPr>
      </w:pPr>
    </w:p>
    <w:p w14:paraId="50E77376" w14:textId="77777777" w:rsidR="00EB273A" w:rsidRDefault="00EB273A">
      <w:pPr>
        <w:pStyle w:val="a3"/>
        <w:rPr>
          <w:rFonts w:ascii="Times New Roman"/>
          <w:sz w:val="30"/>
        </w:rPr>
      </w:pPr>
    </w:p>
    <w:p w14:paraId="5A455A92" w14:textId="77777777" w:rsidR="00EB273A" w:rsidRDefault="00EB273A">
      <w:pPr>
        <w:pStyle w:val="a3"/>
        <w:rPr>
          <w:rFonts w:ascii="Times New Roman"/>
          <w:sz w:val="30"/>
        </w:rPr>
      </w:pPr>
    </w:p>
    <w:p w14:paraId="31B071AD" w14:textId="77777777" w:rsidR="00EB273A" w:rsidRDefault="00EB273A">
      <w:pPr>
        <w:pStyle w:val="a3"/>
        <w:rPr>
          <w:rFonts w:ascii="Times New Roman"/>
          <w:sz w:val="30"/>
        </w:rPr>
      </w:pPr>
    </w:p>
    <w:p w14:paraId="5905BD22" w14:textId="77777777" w:rsidR="00EB273A" w:rsidRDefault="00000000">
      <w:pPr>
        <w:tabs>
          <w:tab w:val="left" w:pos="5766"/>
        </w:tabs>
        <w:spacing w:before="207"/>
        <w:ind w:left="1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  <w:r>
        <w:rPr>
          <w:rFonts w:ascii="Times New Roman" w:hAnsi="Times New Roman"/>
          <w:sz w:val="28"/>
        </w:rPr>
        <w:tab/>
        <w:t>Перевірила:</w:t>
      </w:r>
    </w:p>
    <w:p w14:paraId="7A019100" w14:textId="258B9BA0" w:rsidR="00EB273A" w:rsidRDefault="00000000" w:rsidP="00607BDB">
      <w:pPr>
        <w:tabs>
          <w:tab w:val="left" w:pos="5766"/>
        </w:tabs>
        <w:spacing w:before="160" w:line="360" w:lineRule="auto"/>
        <w:ind w:left="101" w:right="1991"/>
        <w:rPr>
          <w:rFonts w:ascii="Times New Roman"/>
          <w:sz w:val="30"/>
        </w:rPr>
      </w:pPr>
      <w:r>
        <w:rPr>
          <w:rFonts w:ascii="Times New Roman" w:hAnsi="Times New Roman"/>
          <w:sz w:val="28"/>
        </w:rPr>
        <w:t>ст.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ІТІНФ-</w:t>
      </w:r>
      <w:r w:rsidR="00607BDB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>-</w:t>
      </w:r>
      <w:r w:rsidR="00607BDB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ab/>
        <w:t>Шафроненко А.Ю.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607BDB">
        <w:rPr>
          <w:rFonts w:ascii="Times New Roman" w:hAnsi="Times New Roman"/>
          <w:sz w:val="28"/>
        </w:rPr>
        <w:t>Самченко С. О.</w:t>
      </w:r>
    </w:p>
    <w:p w14:paraId="2924B752" w14:textId="77777777" w:rsidR="00EB273A" w:rsidRDefault="00EB273A">
      <w:pPr>
        <w:pStyle w:val="a3"/>
        <w:rPr>
          <w:rFonts w:ascii="Times New Roman"/>
          <w:sz w:val="30"/>
        </w:rPr>
      </w:pPr>
    </w:p>
    <w:p w14:paraId="00998442" w14:textId="77777777" w:rsidR="00EB273A" w:rsidRDefault="00EB273A">
      <w:pPr>
        <w:pStyle w:val="a3"/>
        <w:rPr>
          <w:rFonts w:ascii="Times New Roman"/>
          <w:sz w:val="30"/>
        </w:rPr>
      </w:pPr>
    </w:p>
    <w:p w14:paraId="1C7385AF" w14:textId="77777777" w:rsidR="00EB273A" w:rsidRDefault="00EB273A">
      <w:pPr>
        <w:pStyle w:val="a3"/>
        <w:rPr>
          <w:rFonts w:ascii="Times New Roman"/>
          <w:sz w:val="30"/>
        </w:rPr>
      </w:pPr>
    </w:p>
    <w:p w14:paraId="16DC5CC6" w14:textId="77777777" w:rsidR="00EB273A" w:rsidRDefault="00EB273A">
      <w:pPr>
        <w:pStyle w:val="a3"/>
        <w:rPr>
          <w:rFonts w:ascii="Times New Roman"/>
          <w:sz w:val="30"/>
        </w:rPr>
      </w:pPr>
    </w:p>
    <w:p w14:paraId="1EDFE0E0" w14:textId="77777777" w:rsidR="00EB273A" w:rsidRDefault="00EB273A">
      <w:pPr>
        <w:pStyle w:val="a3"/>
        <w:rPr>
          <w:rFonts w:ascii="Times New Roman"/>
          <w:sz w:val="30"/>
        </w:rPr>
      </w:pPr>
    </w:p>
    <w:p w14:paraId="0DC2B168" w14:textId="77777777" w:rsidR="00EB273A" w:rsidRDefault="00EB273A">
      <w:pPr>
        <w:pStyle w:val="a3"/>
        <w:spacing w:before="1"/>
        <w:rPr>
          <w:rFonts w:ascii="Times New Roman"/>
          <w:sz w:val="42"/>
        </w:rPr>
      </w:pPr>
    </w:p>
    <w:p w14:paraId="011C8B36" w14:textId="3BD9ED7F" w:rsidR="00EB273A" w:rsidRDefault="00000000">
      <w:pPr>
        <w:ind w:right="46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Харків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607BDB">
        <w:rPr>
          <w:rFonts w:ascii="Times New Roman" w:hAnsi="Times New Roman"/>
          <w:sz w:val="28"/>
        </w:rPr>
        <w:t>2</w:t>
      </w:r>
    </w:p>
    <w:p w14:paraId="3F1536B9" w14:textId="77777777" w:rsidR="00EB273A" w:rsidRDefault="00EB273A">
      <w:pPr>
        <w:jc w:val="center"/>
        <w:rPr>
          <w:rFonts w:ascii="Times New Roman" w:hAnsi="Times New Roman"/>
          <w:sz w:val="28"/>
        </w:rPr>
        <w:sectPr w:rsidR="00EB273A">
          <w:type w:val="continuous"/>
          <w:pgSz w:w="11910" w:h="16840"/>
          <w:pgMar w:top="1040" w:right="280" w:bottom="280" w:left="1600" w:header="720" w:footer="720" w:gutter="0"/>
          <w:cols w:space="720"/>
        </w:sectPr>
      </w:pPr>
    </w:p>
    <w:p w14:paraId="2BE13DD3" w14:textId="77777777" w:rsidR="00EB273A" w:rsidRDefault="00000000">
      <w:pPr>
        <w:spacing w:before="77" w:line="276" w:lineRule="auto"/>
        <w:ind w:left="101" w:right="569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Мета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заняття: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Закріпити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основні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поняття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ймовірнісного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навчання.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Застосувати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Naïve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Bayes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класифікації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нових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прикладів,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дослідити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точність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алгоритму.</w:t>
      </w:r>
    </w:p>
    <w:p w14:paraId="7B0D907B" w14:textId="77777777" w:rsidR="00EB273A" w:rsidRDefault="00000000">
      <w:pPr>
        <w:pStyle w:val="1"/>
        <w:spacing w:before="198"/>
        <w:ind w:left="811"/>
      </w:pPr>
      <w:r>
        <w:t>Завдання:</w:t>
      </w:r>
    </w:p>
    <w:p w14:paraId="526CADCD" w14:textId="77777777" w:rsidR="00EB273A" w:rsidRDefault="00000000">
      <w:pPr>
        <w:spacing w:before="162"/>
        <w:ind w:left="101" w:right="57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Варіант №2: </w:t>
      </w:r>
      <w:r>
        <w:rPr>
          <w:rFonts w:ascii="Times New Roman" w:hAnsi="Times New Roman"/>
          <w:sz w:val="28"/>
        </w:rPr>
        <w:t>ймовірність того, що у пацієнта нема дупла, якщо в нього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спостерігається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зубний біль.</w:t>
      </w:r>
    </w:p>
    <w:p w14:paraId="2E5479B3" w14:textId="77777777" w:rsidR="00EB273A" w:rsidRDefault="00EB273A">
      <w:pPr>
        <w:pStyle w:val="a3"/>
        <w:rPr>
          <w:rFonts w:ascii="Times New Roman"/>
          <w:sz w:val="2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1914"/>
        <w:gridCol w:w="1914"/>
        <w:gridCol w:w="1914"/>
        <w:gridCol w:w="1914"/>
      </w:tblGrid>
      <w:tr w:rsidR="00EB273A" w14:paraId="751181BA" w14:textId="77777777">
        <w:trPr>
          <w:trHeight w:val="321"/>
        </w:trPr>
        <w:tc>
          <w:tcPr>
            <w:tcW w:w="2150" w:type="dxa"/>
            <w:vMerge w:val="restart"/>
          </w:tcPr>
          <w:p w14:paraId="79CD94E7" w14:textId="77777777" w:rsidR="00EB273A" w:rsidRDefault="00EB273A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3828" w:type="dxa"/>
            <w:gridSpan w:val="2"/>
          </w:tcPr>
          <w:p w14:paraId="5ED649B1" w14:textId="77777777" w:rsidR="00EB273A" w:rsidRDefault="00000000">
            <w:pPr>
              <w:pStyle w:val="TableParagraph"/>
              <w:spacing w:line="301" w:lineRule="exact"/>
              <w:ind w:left="1033"/>
              <w:jc w:val="left"/>
              <w:rPr>
                <w:sz w:val="28"/>
              </w:rPr>
            </w:pPr>
            <w:r>
              <w:rPr>
                <w:sz w:val="28"/>
              </w:rPr>
              <w:t>toothache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yes</w:t>
            </w:r>
          </w:p>
        </w:tc>
        <w:tc>
          <w:tcPr>
            <w:tcW w:w="3828" w:type="dxa"/>
            <w:gridSpan w:val="2"/>
          </w:tcPr>
          <w:p w14:paraId="5DD5FB2B" w14:textId="77777777" w:rsidR="00EB273A" w:rsidRDefault="00000000">
            <w:pPr>
              <w:pStyle w:val="TableParagraph"/>
              <w:spacing w:line="301" w:lineRule="exact"/>
              <w:ind w:left="1081"/>
              <w:jc w:val="left"/>
              <w:rPr>
                <w:sz w:val="28"/>
              </w:rPr>
            </w:pPr>
            <w:r>
              <w:rPr>
                <w:sz w:val="28"/>
              </w:rPr>
              <w:t>toothache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</w:tr>
      <w:tr w:rsidR="00EB273A" w14:paraId="1ED663FE" w14:textId="77777777">
        <w:trPr>
          <w:trHeight w:val="322"/>
        </w:trPr>
        <w:tc>
          <w:tcPr>
            <w:tcW w:w="2150" w:type="dxa"/>
            <w:vMerge/>
            <w:tcBorders>
              <w:top w:val="nil"/>
            </w:tcBorders>
          </w:tcPr>
          <w:p w14:paraId="3BAAA5FF" w14:textId="77777777" w:rsidR="00EB273A" w:rsidRDefault="00EB273A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</w:tcPr>
          <w:p w14:paraId="1CAEF0FE" w14:textId="77777777" w:rsidR="00EB273A" w:rsidRDefault="00000000">
            <w:pPr>
              <w:pStyle w:val="TableParagraph"/>
              <w:spacing w:before="1" w:line="301" w:lineRule="exact"/>
              <w:ind w:left="273" w:right="269"/>
              <w:rPr>
                <w:sz w:val="28"/>
              </w:rPr>
            </w:pPr>
            <w:r>
              <w:rPr>
                <w:sz w:val="28"/>
              </w:rPr>
              <w:t>Catch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yes</w:t>
            </w:r>
          </w:p>
        </w:tc>
        <w:tc>
          <w:tcPr>
            <w:tcW w:w="1914" w:type="dxa"/>
          </w:tcPr>
          <w:p w14:paraId="7E601371" w14:textId="77777777" w:rsidR="00EB273A" w:rsidRDefault="00000000">
            <w:pPr>
              <w:pStyle w:val="TableParagraph"/>
              <w:spacing w:before="1" w:line="301" w:lineRule="exact"/>
              <w:ind w:right="268"/>
              <w:rPr>
                <w:sz w:val="28"/>
              </w:rPr>
            </w:pPr>
            <w:r>
              <w:rPr>
                <w:sz w:val="28"/>
              </w:rPr>
              <w:t>Catch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1914" w:type="dxa"/>
          </w:tcPr>
          <w:p w14:paraId="46D6C7B8" w14:textId="77777777" w:rsidR="00EB273A" w:rsidRDefault="00000000">
            <w:pPr>
              <w:pStyle w:val="TableParagraph"/>
              <w:spacing w:before="1" w:line="301" w:lineRule="exact"/>
              <w:ind w:right="269"/>
              <w:rPr>
                <w:sz w:val="28"/>
              </w:rPr>
            </w:pPr>
            <w:r>
              <w:rPr>
                <w:sz w:val="28"/>
              </w:rPr>
              <w:t>Catch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yes</w:t>
            </w:r>
          </w:p>
        </w:tc>
        <w:tc>
          <w:tcPr>
            <w:tcW w:w="1914" w:type="dxa"/>
          </w:tcPr>
          <w:p w14:paraId="38B8A673" w14:textId="77777777" w:rsidR="00EB273A" w:rsidRDefault="00000000">
            <w:pPr>
              <w:pStyle w:val="TableParagraph"/>
              <w:spacing w:before="1" w:line="301" w:lineRule="exact"/>
              <w:ind w:right="268"/>
              <w:rPr>
                <w:sz w:val="28"/>
              </w:rPr>
            </w:pPr>
            <w:r>
              <w:rPr>
                <w:sz w:val="28"/>
              </w:rPr>
              <w:t>Catch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</w:tr>
      <w:tr w:rsidR="00EB273A" w14:paraId="7030FA73" w14:textId="77777777">
        <w:trPr>
          <w:trHeight w:val="322"/>
        </w:trPr>
        <w:tc>
          <w:tcPr>
            <w:tcW w:w="2150" w:type="dxa"/>
          </w:tcPr>
          <w:p w14:paraId="21C6D56D" w14:textId="77777777" w:rsidR="00EB273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Cavity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yes</w:t>
            </w:r>
          </w:p>
        </w:tc>
        <w:tc>
          <w:tcPr>
            <w:tcW w:w="1914" w:type="dxa"/>
          </w:tcPr>
          <w:p w14:paraId="63F67B61" w14:textId="77777777" w:rsidR="00EB273A" w:rsidRDefault="00000000">
            <w:pPr>
              <w:pStyle w:val="TableParagraph"/>
              <w:ind w:right="267"/>
              <w:rPr>
                <w:sz w:val="28"/>
              </w:rPr>
            </w:pPr>
            <w:r>
              <w:rPr>
                <w:sz w:val="28"/>
              </w:rPr>
              <w:t>0.108</w:t>
            </w:r>
          </w:p>
        </w:tc>
        <w:tc>
          <w:tcPr>
            <w:tcW w:w="1914" w:type="dxa"/>
          </w:tcPr>
          <w:p w14:paraId="01E82EB4" w14:textId="77777777" w:rsidR="00EB273A" w:rsidRDefault="00000000">
            <w:pPr>
              <w:pStyle w:val="TableParagraph"/>
              <w:ind w:right="266"/>
              <w:rPr>
                <w:sz w:val="28"/>
              </w:rPr>
            </w:pPr>
            <w:r>
              <w:rPr>
                <w:sz w:val="28"/>
              </w:rPr>
              <w:t>0.012</w:t>
            </w:r>
          </w:p>
        </w:tc>
        <w:tc>
          <w:tcPr>
            <w:tcW w:w="1914" w:type="dxa"/>
          </w:tcPr>
          <w:p w14:paraId="43546989" w14:textId="77777777" w:rsidR="00EB273A" w:rsidRDefault="00000000">
            <w:pPr>
              <w:pStyle w:val="TableParagraph"/>
              <w:ind w:right="265"/>
              <w:rPr>
                <w:sz w:val="28"/>
              </w:rPr>
            </w:pPr>
            <w:r>
              <w:rPr>
                <w:sz w:val="28"/>
              </w:rPr>
              <w:t>0.072</w:t>
            </w:r>
          </w:p>
        </w:tc>
        <w:tc>
          <w:tcPr>
            <w:tcW w:w="1914" w:type="dxa"/>
          </w:tcPr>
          <w:p w14:paraId="186184D1" w14:textId="77777777" w:rsidR="00EB273A" w:rsidRDefault="00000000">
            <w:pPr>
              <w:pStyle w:val="TableParagraph"/>
              <w:ind w:right="265"/>
              <w:rPr>
                <w:sz w:val="28"/>
              </w:rPr>
            </w:pPr>
            <w:r>
              <w:rPr>
                <w:sz w:val="28"/>
              </w:rPr>
              <w:t>0.008</w:t>
            </w:r>
          </w:p>
        </w:tc>
      </w:tr>
      <w:tr w:rsidR="00EB273A" w14:paraId="4CE49577" w14:textId="77777777">
        <w:trPr>
          <w:trHeight w:val="322"/>
        </w:trPr>
        <w:tc>
          <w:tcPr>
            <w:tcW w:w="2150" w:type="dxa"/>
          </w:tcPr>
          <w:p w14:paraId="2204F448" w14:textId="77777777" w:rsidR="00EB273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Cavity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1914" w:type="dxa"/>
          </w:tcPr>
          <w:p w14:paraId="331C3437" w14:textId="77777777" w:rsidR="00EB273A" w:rsidRDefault="00000000">
            <w:pPr>
              <w:pStyle w:val="TableParagraph"/>
              <w:ind w:right="267"/>
              <w:rPr>
                <w:sz w:val="28"/>
              </w:rPr>
            </w:pPr>
            <w:r>
              <w:rPr>
                <w:sz w:val="28"/>
              </w:rPr>
              <w:t>0.016</w:t>
            </w:r>
          </w:p>
        </w:tc>
        <w:tc>
          <w:tcPr>
            <w:tcW w:w="1914" w:type="dxa"/>
          </w:tcPr>
          <w:p w14:paraId="5C0BF573" w14:textId="77777777" w:rsidR="00EB273A" w:rsidRDefault="00000000">
            <w:pPr>
              <w:pStyle w:val="TableParagraph"/>
              <w:ind w:right="266"/>
              <w:rPr>
                <w:sz w:val="28"/>
              </w:rPr>
            </w:pPr>
            <w:r>
              <w:rPr>
                <w:sz w:val="28"/>
              </w:rPr>
              <w:t>0.064</w:t>
            </w:r>
          </w:p>
        </w:tc>
        <w:tc>
          <w:tcPr>
            <w:tcW w:w="1914" w:type="dxa"/>
          </w:tcPr>
          <w:p w14:paraId="51D423F4" w14:textId="77777777" w:rsidR="00EB273A" w:rsidRDefault="00000000">
            <w:pPr>
              <w:pStyle w:val="TableParagraph"/>
              <w:ind w:right="265"/>
              <w:rPr>
                <w:sz w:val="28"/>
              </w:rPr>
            </w:pPr>
            <w:r>
              <w:rPr>
                <w:sz w:val="28"/>
              </w:rPr>
              <w:t>0.144</w:t>
            </w:r>
          </w:p>
        </w:tc>
        <w:tc>
          <w:tcPr>
            <w:tcW w:w="1914" w:type="dxa"/>
          </w:tcPr>
          <w:p w14:paraId="5274260D" w14:textId="77777777" w:rsidR="00EB273A" w:rsidRDefault="00000000">
            <w:pPr>
              <w:pStyle w:val="TableParagraph"/>
              <w:ind w:right="265"/>
              <w:rPr>
                <w:sz w:val="28"/>
              </w:rPr>
            </w:pPr>
            <w:r>
              <w:rPr>
                <w:sz w:val="28"/>
              </w:rPr>
              <w:t>0.576</w:t>
            </w:r>
          </w:p>
        </w:tc>
      </w:tr>
    </w:tbl>
    <w:p w14:paraId="7846E0C6" w14:textId="77777777" w:rsidR="00EB273A" w:rsidRDefault="00000000">
      <w:pPr>
        <w:ind w:left="101" w:right="568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вибірки про «Зубний біль», де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властивості toothache – це «зубний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біль», cavity – «дупло в зубі», catch – «неприємні відчуття від захвата зуба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стальними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кліщами дантиста».</w:t>
      </w:r>
    </w:p>
    <w:p w14:paraId="522A175F" w14:textId="77777777" w:rsidR="00EB273A" w:rsidRDefault="00EB273A">
      <w:pPr>
        <w:pStyle w:val="a3"/>
        <w:spacing w:before="4"/>
        <w:rPr>
          <w:rFonts w:ascii="Times New Roman"/>
          <w:sz w:val="20"/>
        </w:rPr>
      </w:pPr>
    </w:p>
    <w:p w14:paraId="33CF72B3" w14:textId="77777777" w:rsidR="00EB273A" w:rsidRDefault="00EB273A">
      <w:pPr>
        <w:rPr>
          <w:rFonts w:ascii="Times New Roman"/>
          <w:sz w:val="20"/>
        </w:rPr>
        <w:sectPr w:rsidR="00EB273A">
          <w:pgSz w:w="11910" w:h="16840"/>
          <w:pgMar w:top="1040" w:right="280" w:bottom="280" w:left="1600" w:header="720" w:footer="720" w:gutter="0"/>
          <w:cols w:space="720"/>
        </w:sectPr>
      </w:pPr>
    </w:p>
    <w:p w14:paraId="3870190A" w14:textId="77777777" w:rsidR="00EB273A" w:rsidRDefault="00000000">
      <w:pPr>
        <w:pStyle w:val="1"/>
        <w:spacing w:before="88"/>
        <w:ind w:left="810"/>
      </w:pPr>
      <w:r>
        <w:t>Хід</w:t>
      </w:r>
      <w:r>
        <w:rPr>
          <w:spacing w:val="-4"/>
        </w:rPr>
        <w:t xml:space="preserve"> </w:t>
      </w:r>
      <w:r>
        <w:t>Роботи:</w:t>
      </w:r>
    </w:p>
    <w:p w14:paraId="3F7D7092" w14:textId="77777777" w:rsidR="00EB273A" w:rsidRDefault="00000000">
      <w:pPr>
        <w:pStyle w:val="a3"/>
        <w:spacing w:before="8"/>
        <w:rPr>
          <w:rFonts w:ascii="Times New Roman"/>
          <w:b/>
          <w:sz w:val="65"/>
        </w:rPr>
      </w:pPr>
      <w:r>
        <w:br w:type="column"/>
      </w:r>
    </w:p>
    <w:p w14:paraId="4A546602" w14:textId="77777777" w:rsidR="00EB273A" w:rsidRDefault="00000000">
      <w:pPr>
        <w:spacing w:line="380" w:lineRule="exact"/>
        <w:ind w:left="810"/>
        <w:rPr>
          <w:rFonts w:ascii="Times New Roman" w:hAnsi="Times New Roman"/>
          <w:sz w:val="28"/>
        </w:rPr>
      </w:pPr>
      <w:r>
        <w:pict w14:anchorId="394A09A2">
          <v:line id="_x0000_s1028" style="position:absolute;left:0;text-align:left;z-index:-15831040;mso-position-horizontal-relative:page" from="272.45pt,9.3pt" to="272.45pt,28.9pt" strokeweight=".24636mm">
            <w10:wrap anchorx="page"/>
          </v:line>
        </w:pict>
      </w:r>
      <w:r>
        <w:rPr>
          <w:rFonts w:ascii="Times New Roman" w:hAnsi="Times New Roman"/>
          <w:spacing w:val="-120"/>
          <w:w w:val="101"/>
          <w:sz w:val="28"/>
        </w:rPr>
        <w:t>p</w:t>
      </w:r>
      <w:r>
        <w:rPr>
          <w:rFonts w:ascii="Times New Roman" w:hAnsi="Times New Roman"/>
          <w:spacing w:val="28"/>
          <w:w w:val="101"/>
          <w:position w:val="2"/>
          <w:sz w:val="28"/>
        </w:rPr>
        <w:t>ˆ</w:t>
      </w:r>
      <w:r>
        <w:rPr>
          <w:rFonts w:ascii="Times New Roman" w:hAnsi="Times New Roman"/>
          <w:spacing w:val="2"/>
          <w:w w:val="101"/>
          <w:sz w:val="28"/>
        </w:rPr>
        <w:t>(</w:t>
      </w:r>
      <w:r>
        <w:rPr>
          <w:rFonts w:ascii="Times New Roman" w:hAnsi="Times New Roman"/>
          <w:w w:val="101"/>
          <w:sz w:val="28"/>
        </w:rPr>
        <w:t>a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w w:val="101"/>
          <w:sz w:val="28"/>
        </w:rPr>
        <w:t>v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w w:val="101"/>
          <w:sz w:val="28"/>
        </w:rPr>
        <w:t>)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Symbol" w:hAnsi="Symbol"/>
          <w:w w:val="101"/>
          <w:sz w:val="28"/>
        </w:rPr>
        <w:t>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pacing w:val="15"/>
          <w:w w:val="101"/>
          <w:position w:val="17"/>
          <w:sz w:val="28"/>
        </w:rPr>
        <w:t>n</w:t>
      </w:r>
      <w:r>
        <w:rPr>
          <w:rFonts w:ascii="Times New Roman" w:hAnsi="Times New Roman"/>
          <w:w w:val="102"/>
          <w:position w:val="10"/>
          <w:sz w:val="16"/>
        </w:rPr>
        <w:t>c</w:t>
      </w:r>
      <w:r>
        <w:rPr>
          <w:rFonts w:ascii="Times New Roman" w:hAnsi="Times New Roman"/>
          <w:position w:val="10"/>
          <w:sz w:val="16"/>
        </w:rPr>
        <w:t xml:space="preserve"> </w:t>
      </w:r>
      <w:r>
        <w:rPr>
          <w:rFonts w:ascii="Times New Roman" w:hAnsi="Times New Roman"/>
          <w:spacing w:val="-1"/>
          <w:position w:val="10"/>
          <w:sz w:val="16"/>
        </w:rPr>
        <w:t xml:space="preserve"> </w:t>
      </w:r>
      <w:r>
        <w:rPr>
          <w:rFonts w:ascii="Symbol" w:hAnsi="Symbol"/>
          <w:w w:val="101"/>
          <w:position w:val="17"/>
          <w:sz w:val="28"/>
        </w:rPr>
        <w:t></w:t>
      </w:r>
      <w:r>
        <w:rPr>
          <w:rFonts w:ascii="Times New Roman" w:hAnsi="Times New Roman"/>
          <w:spacing w:val="-13"/>
          <w:position w:val="17"/>
          <w:sz w:val="28"/>
        </w:rPr>
        <w:t xml:space="preserve"> </w:t>
      </w:r>
      <w:r>
        <w:rPr>
          <w:rFonts w:ascii="Times New Roman" w:hAnsi="Times New Roman"/>
          <w:spacing w:val="-6"/>
          <w:w w:val="101"/>
          <w:position w:val="17"/>
          <w:sz w:val="28"/>
        </w:rPr>
        <w:t>m</w:t>
      </w:r>
      <w:r>
        <w:rPr>
          <w:rFonts w:ascii="Times New Roman" w:hAnsi="Times New Roman"/>
          <w:w w:val="101"/>
          <w:position w:val="17"/>
          <w:sz w:val="28"/>
        </w:rPr>
        <w:t>p</w:t>
      </w:r>
    </w:p>
    <w:p w14:paraId="22DA33D2" w14:textId="77777777" w:rsidR="00EB273A" w:rsidRDefault="00000000">
      <w:pPr>
        <w:pStyle w:val="a3"/>
        <w:spacing w:line="20" w:lineRule="exact"/>
        <w:ind w:left="194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63B1CB0">
          <v:group id="_x0000_s1026" style="width:45.45pt;height:.7pt;mso-position-horizontal-relative:char;mso-position-vertical-relative:line" coordsize="909,14">
            <v:line id="_x0000_s1027" style="position:absolute" from="0,7" to="908,7" strokeweight=".24281mm"/>
            <w10:anchorlock/>
          </v:group>
        </w:pict>
      </w:r>
    </w:p>
    <w:p w14:paraId="2802B1A5" w14:textId="77777777" w:rsidR="00EB273A" w:rsidRDefault="00EB273A">
      <w:pPr>
        <w:spacing w:line="20" w:lineRule="exact"/>
        <w:rPr>
          <w:rFonts w:ascii="Times New Roman"/>
          <w:sz w:val="2"/>
        </w:rPr>
        <w:sectPr w:rsidR="00EB273A">
          <w:type w:val="continuous"/>
          <w:pgSz w:w="11910" w:h="16840"/>
          <w:pgMar w:top="1040" w:right="280" w:bottom="280" w:left="1600" w:header="720" w:footer="720" w:gutter="0"/>
          <w:cols w:num="2" w:space="720" w:equalWidth="0">
            <w:col w:w="2325" w:space="215"/>
            <w:col w:w="7490"/>
          </w:cols>
        </w:sectPr>
      </w:pPr>
    </w:p>
    <w:p w14:paraId="0A65BCD2" w14:textId="77777777" w:rsidR="00EB273A" w:rsidRDefault="00000000">
      <w:pPr>
        <w:tabs>
          <w:tab w:val="left" w:pos="316"/>
          <w:tab w:val="left" w:pos="896"/>
        </w:tabs>
        <w:spacing w:line="330" w:lineRule="exact"/>
        <w:ind w:right="102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vertAlign w:val="superscript"/>
        </w:rPr>
        <w:t>i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vertAlign w:val="superscript"/>
        </w:rPr>
        <w:t>j</w:t>
      </w:r>
      <w:r>
        <w:rPr>
          <w:rFonts w:ascii="Times New Roman" w:hAnsi="Times New Roman"/>
          <w:sz w:val="28"/>
        </w:rPr>
        <w:tab/>
        <w:t>n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m</w:t>
      </w:r>
    </w:p>
    <w:p w14:paraId="7C096867" w14:textId="77777777" w:rsidR="00EB273A" w:rsidRDefault="00EB273A">
      <w:pPr>
        <w:pStyle w:val="a3"/>
        <w:rPr>
          <w:rFonts w:ascii="Times New Roman"/>
          <w:sz w:val="20"/>
        </w:rPr>
      </w:pPr>
    </w:p>
    <w:p w14:paraId="0FF72664" w14:textId="77777777" w:rsidR="00EB273A" w:rsidRDefault="00EB273A">
      <w:pPr>
        <w:pStyle w:val="a3"/>
        <w:rPr>
          <w:rFonts w:ascii="Times New Roman"/>
          <w:sz w:val="20"/>
        </w:rPr>
      </w:pPr>
    </w:p>
    <w:p w14:paraId="17887E42" w14:textId="77777777" w:rsidR="00EB273A" w:rsidRDefault="00000000">
      <w:pPr>
        <w:pStyle w:val="a3"/>
        <w:spacing w:before="3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C85D76" wp14:editId="05B64353">
            <wp:simplePos x="0" y="0"/>
            <wp:positionH relativeFrom="page">
              <wp:posOffset>1080135</wp:posOffset>
            </wp:positionH>
            <wp:positionV relativeFrom="paragraph">
              <wp:posOffset>129494</wp:posOffset>
            </wp:positionV>
            <wp:extent cx="5923568" cy="6471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568" cy="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058BB" w14:textId="77777777" w:rsidR="00EB273A" w:rsidRDefault="00EB273A">
      <w:pPr>
        <w:pStyle w:val="a3"/>
        <w:spacing w:before="2"/>
        <w:rPr>
          <w:rFonts w:ascii="Times New Roman"/>
        </w:rPr>
      </w:pPr>
    </w:p>
    <w:p w14:paraId="0D38E4F7" w14:textId="77777777" w:rsidR="00EB273A" w:rsidRDefault="00000000">
      <w:pPr>
        <w:spacing w:before="88"/>
        <w:ind w:right="4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</w:p>
    <w:p w14:paraId="5AB481D7" w14:textId="77777777" w:rsidR="00EB273A" w:rsidRDefault="00EB273A">
      <w:pPr>
        <w:pStyle w:val="a3"/>
        <w:rPr>
          <w:rFonts w:ascii="Times New Roman"/>
          <w:sz w:val="20"/>
        </w:rPr>
      </w:pPr>
    </w:p>
    <w:p w14:paraId="59E5F217" w14:textId="77777777" w:rsidR="00EB273A" w:rsidRDefault="00EB273A">
      <w:pPr>
        <w:pStyle w:val="a3"/>
        <w:rPr>
          <w:rFonts w:ascii="Times New Roman"/>
          <w:sz w:val="20"/>
        </w:rPr>
      </w:pPr>
    </w:p>
    <w:p w14:paraId="65854627" w14:textId="77777777" w:rsidR="00EB273A" w:rsidRDefault="00EB273A">
      <w:pPr>
        <w:pStyle w:val="a3"/>
        <w:rPr>
          <w:rFonts w:ascii="Times New Roman"/>
          <w:sz w:val="20"/>
        </w:rPr>
      </w:pPr>
    </w:p>
    <w:p w14:paraId="44E1324A" w14:textId="77777777" w:rsidR="00EB273A" w:rsidRDefault="00EB273A">
      <w:pPr>
        <w:pStyle w:val="a3"/>
        <w:spacing w:before="2"/>
        <w:rPr>
          <w:rFonts w:ascii="Times New Roman"/>
          <w:sz w:val="23"/>
        </w:rPr>
      </w:pPr>
    </w:p>
    <w:p w14:paraId="0E531ED9" w14:textId="77777777" w:rsidR="00EB273A" w:rsidRDefault="00000000">
      <w:pPr>
        <w:pStyle w:val="1"/>
        <w:spacing w:before="88"/>
        <w:ind w:left="101"/>
      </w:pPr>
      <w:r>
        <w:t>Код</w:t>
      </w:r>
      <w:r>
        <w:rPr>
          <w:spacing w:val="-5"/>
        </w:rPr>
        <w:t xml:space="preserve"> </w:t>
      </w:r>
      <w:r>
        <w:t>програми:</w:t>
      </w:r>
    </w:p>
    <w:p w14:paraId="25D315C5" w14:textId="77777777" w:rsidR="00EB273A" w:rsidRDefault="00EB273A">
      <w:pPr>
        <w:pStyle w:val="a3"/>
        <w:spacing w:before="4"/>
        <w:rPr>
          <w:rFonts w:ascii="Times New Roman"/>
          <w:b/>
          <w:sz w:val="31"/>
        </w:rPr>
      </w:pPr>
    </w:p>
    <w:p w14:paraId="14B8DD4B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using System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130E4856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using System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.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Collections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25F9C6AA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</w:p>
    <w:p w14:paraId="7A471CCE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namespace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CB6B"/>
          <w:sz w:val="12"/>
          <w:szCs w:val="12"/>
          <w:lang w:val="en-US" w:eastAsia="ru-RU"/>
        </w:rPr>
        <w:t>MNtAD5</w:t>
      </w:r>
    </w:p>
    <w:p w14:paraId="1528FBC1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{</w:t>
      </w:r>
    </w:p>
    <w:p w14:paraId="604EEAC3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class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CB6B"/>
          <w:sz w:val="12"/>
          <w:szCs w:val="12"/>
          <w:lang w:val="en-US" w:eastAsia="ru-RU"/>
        </w:rPr>
        <w:t>Program</w:t>
      </w:r>
    </w:p>
    <w:p w14:paraId="4E9117E6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{</w:t>
      </w:r>
    </w:p>
    <w:p w14:paraId="2F4EC353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 </w:t>
      </w:r>
    </w:p>
    <w:p w14:paraId="7BA808C9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</w:p>
    <w:p w14:paraId="78660BB7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p4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)</w:t>
      </w:r>
    </w:p>
    <w:p w14:paraId="7DDC5FB1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 </w:t>
      </w:r>
    </w:p>
    <w:p w14:paraId="0A4FFF04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public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static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double 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SumProbability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(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double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p1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double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p2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double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p3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double</w:t>
      </w:r>
    </w:p>
    <w:p w14:paraId="39F6FDB7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{</w:t>
      </w:r>
    </w:p>
    <w:p w14:paraId="53703756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   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double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result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p1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+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p2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+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p3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+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p4;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return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result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;</w:t>
      </w:r>
    </w:p>
    <w:p w14:paraId="1307C0A0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 </w:t>
      </w:r>
    </w:p>
    <w:p w14:paraId="2B75808F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}</w:t>
      </w:r>
    </w:p>
    <w:p w14:paraId="55D1BDE6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</w:p>
    <w:p w14:paraId="6A6EF320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public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static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double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NaiveBayes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double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p1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double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p2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)</w:t>
      </w:r>
    </w:p>
    <w:p w14:paraId="3D71F2E9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{</w:t>
      </w:r>
    </w:p>
    <w:p w14:paraId="578097C7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    double result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p1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/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p2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</w:p>
    <w:p w14:paraId="7B4BA3E7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    </w:t>
      </w:r>
      <w:r w:rsidRPr="00607BDB">
        <w:rPr>
          <w:rFonts w:eastAsia="Times New Roman" w:cs="Times New Roman"/>
          <w:i/>
          <w:iCs/>
          <w:noProof/>
          <w:color w:val="89DDFF"/>
          <w:sz w:val="12"/>
          <w:szCs w:val="12"/>
          <w:lang w:val="en-US" w:eastAsia="ru-RU"/>
        </w:rPr>
        <w:t>return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result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1FDBC35D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}</w:t>
      </w:r>
    </w:p>
    <w:p w14:paraId="4CE296BC" w14:textId="77777777" w:rsidR="00607BDB" w:rsidRPr="00607BDB" w:rsidRDefault="00607BDB" w:rsidP="00607BDB">
      <w:pPr>
        <w:widowControl/>
        <w:shd w:val="clear" w:color="auto" w:fill="212121"/>
        <w:autoSpaceDE/>
        <w:autoSpaceDN/>
        <w:spacing w:after="270"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</w:p>
    <w:p w14:paraId="2BBD7CDF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static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void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Main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(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string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[]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F5370"/>
          <w:sz w:val="12"/>
          <w:szCs w:val="12"/>
          <w:lang w:val="en-US" w:eastAsia="ru-RU"/>
        </w:rPr>
        <w:t>args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)</w:t>
      </w:r>
    </w:p>
    <w:p w14:paraId="1F6C30EF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{</w:t>
      </w:r>
    </w:p>
    <w:p w14:paraId="149E03F7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    double[] array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{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0.108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0.016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0.012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0.064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0.072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0.144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0.008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0.576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};</w:t>
      </w:r>
    </w:p>
    <w:p w14:paraId="0D0AC49E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    double pToothacheCatchCanity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array[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0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]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double pToothacheCatchNOTCanity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array[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1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]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double pToothacheNOTCatchCanity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array[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2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]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double pToothacheNOTCatchNOTCanity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array[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3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]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double pNOTToothacheCatchCanity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array[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4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]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double pNOTToothacheCatchNOTCanity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array[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5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]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double pNOTToothacheNOTCatchCanity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array[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6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]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7125A97A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    double pNOTToothacheNOTCatchNOTCanity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array[</w:t>
      </w:r>
      <w:r w:rsidRPr="00607BDB">
        <w:rPr>
          <w:rFonts w:eastAsia="Times New Roman" w:cs="Times New Roman"/>
          <w:noProof/>
          <w:color w:val="F78C6C"/>
          <w:sz w:val="12"/>
          <w:szCs w:val="12"/>
          <w:lang w:val="en-US" w:eastAsia="ru-RU"/>
        </w:rPr>
        <w:t>7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]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4CE3A37B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</w:p>
    <w:p w14:paraId="540390C1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            Console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.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WriteLine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C3E88D"/>
          <w:sz w:val="12"/>
          <w:szCs w:val="12"/>
          <w:lang w:val="en-US" w:eastAsia="ru-RU"/>
        </w:rPr>
        <w:t>P(cavity = no, toothache = yes) = P(toothache = yes, canity = no) / P(toothache = yes)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)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27D52B9C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</w:p>
    <w:p w14:paraId="37F6BDF0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    double pToothacheNOTCanity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SumProbability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 pToothacheCatchNOTCanity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pToothacheNOTCatchNOTCanity)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0FE177DB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            Console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.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WriteLine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C3E88D"/>
          <w:sz w:val="12"/>
          <w:szCs w:val="12"/>
          <w:lang w:val="en-US" w:eastAsia="ru-RU"/>
        </w:rPr>
        <w:t xml:space="preserve">P(toothache = yes, canity = no) =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+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String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.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Format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C3E88D"/>
          <w:sz w:val="12"/>
          <w:szCs w:val="12"/>
          <w:lang w:val="en-US" w:eastAsia="ru-RU"/>
        </w:rPr>
        <w:t>{0:F3}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pToothacheNOTCanity))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57BFD3F7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</w:p>
    <w:p w14:paraId="7533888A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    double pToothache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SumProbability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 pToothacheCatchCanity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pToothacheCatchNOTCanity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pToothacheNOTCatchCanity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</w:p>
    <w:p w14:paraId="5509FFDB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            pToothacheNOTCatchNOTCanity)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7BA959C9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            Console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.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WriteLine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C3E88D"/>
          <w:sz w:val="12"/>
          <w:szCs w:val="12"/>
          <w:lang w:val="en-US" w:eastAsia="ru-RU"/>
        </w:rPr>
        <w:t xml:space="preserve">P(toothache = yes) =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+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String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.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Format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C3E88D"/>
          <w:sz w:val="12"/>
          <w:szCs w:val="12"/>
          <w:lang w:val="en-US" w:eastAsia="ru-RU"/>
        </w:rPr>
        <w:t>{0:F3}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pToothache))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2AE65D12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</w:p>
    <w:p w14:paraId="628D487D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    double pNOTCanityToothache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=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NaiveBayes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(pToothacheNOTCanity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pToothache)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Console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.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WriteLine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C3E88D"/>
          <w:sz w:val="12"/>
          <w:szCs w:val="12"/>
          <w:lang w:val="en-US" w:eastAsia="ru-RU"/>
        </w:rPr>
        <w:t xml:space="preserve">P(cavity = no, toothache = yes) =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</w:t>
      </w:r>
      <w:r w:rsidRPr="00607BDB">
        <w:rPr>
          <w:rFonts w:eastAsia="Times New Roman" w:cs="Times New Roman"/>
          <w:noProof/>
          <w:color w:val="C792EA"/>
          <w:sz w:val="12"/>
          <w:szCs w:val="12"/>
          <w:lang w:val="en-US" w:eastAsia="ru-RU"/>
        </w:rPr>
        <w:t>+</w:t>
      </w:r>
    </w:p>
    <w:p w14:paraId="6122D227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            String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.</w:t>
      </w:r>
      <w:r w:rsidRPr="00607BDB">
        <w:rPr>
          <w:rFonts w:eastAsia="Times New Roman" w:cs="Times New Roman"/>
          <w:noProof/>
          <w:color w:val="82AAFF"/>
          <w:sz w:val="12"/>
          <w:szCs w:val="12"/>
          <w:lang w:val="en-US" w:eastAsia="ru-RU"/>
        </w:rPr>
        <w:t>Format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>(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</w:t>
      </w:r>
      <w:r w:rsidRPr="00607BDB">
        <w:rPr>
          <w:rFonts w:eastAsia="Times New Roman" w:cs="Times New Roman"/>
          <w:noProof/>
          <w:color w:val="C3E88D"/>
          <w:sz w:val="12"/>
          <w:szCs w:val="12"/>
          <w:lang w:val="en-US" w:eastAsia="ru-RU"/>
        </w:rPr>
        <w:t>{0:F3}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",</w:t>
      </w: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 pNOTCanityToothache))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;</w:t>
      </w:r>
    </w:p>
    <w:p w14:paraId="0FE50DD8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   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}</w:t>
      </w:r>
    </w:p>
    <w:p w14:paraId="6150CB9E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  <w:t xml:space="preserve">    </w:t>
      </w: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}</w:t>
      </w:r>
    </w:p>
    <w:p w14:paraId="73A0566B" w14:textId="77777777" w:rsidR="00607BDB" w:rsidRPr="00607BDB" w:rsidRDefault="00607BDB" w:rsidP="00607BDB">
      <w:pPr>
        <w:widowControl/>
        <w:shd w:val="clear" w:color="auto" w:fill="212121"/>
        <w:autoSpaceDE/>
        <w:autoSpaceDN/>
        <w:rPr>
          <w:rFonts w:eastAsia="Times New Roman" w:cs="Times New Roman"/>
          <w:noProof/>
          <w:color w:val="EEFFFF"/>
          <w:sz w:val="12"/>
          <w:szCs w:val="12"/>
          <w:lang w:val="en-US" w:eastAsia="ru-RU"/>
        </w:rPr>
      </w:pPr>
      <w:r w:rsidRPr="00607BDB">
        <w:rPr>
          <w:rFonts w:eastAsia="Times New Roman" w:cs="Times New Roman"/>
          <w:noProof/>
          <w:color w:val="89DDFF"/>
          <w:sz w:val="12"/>
          <w:szCs w:val="12"/>
          <w:lang w:val="en-US" w:eastAsia="ru-RU"/>
        </w:rPr>
        <w:t>}</w:t>
      </w:r>
    </w:p>
    <w:p w14:paraId="559B1643" w14:textId="77777777" w:rsidR="00EB273A" w:rsidRPr="00607BDB" w:rsidRDefault="00EB273A">
      <w:pPr>
        <w:pStyle w:val="a3"/>
        <w:rPr>
          <w:sz w:val="20"/>
          <w:lang w:val="en-US"/>
        </w:rPr>
      </w:pPr>
    </w:p>
    <w:p w14:paraId="39B1E939" w14:textId="77777777" w:rsidR="00EB273A" w:rsidRDefault="00EB273A">
      <w:pPr>
        <w:pStyle w:val="a3"/>
        <w:rPr>
          <w:sz w:val="20"/>
        </w:rPr>
      </w:pPr>
    </w:p>
    <w:p w14:paraId="794D0439" w14:textId="77777777" w:rsidR="00EB273A" w:rsidRDefault="00000000">
      <w:pPr>
        <w:pStyle w:val="1"/>
        <w:spacing w:before="215"/>
        <w:ind w:left="101"/>
      </w:pPr>
      <w:r>
        <w:t>Висновок:</w:t>
      </w:r>
    </w:p>
    <w:p w14:paraId="1AA7FAB7" w14:textId="642CBE04" w:rsidR="00EB273A" w:rsidRDefault="00000000">
      <w:pPr>
        <w:spacing w:before="2" w:line="276" w:lineRule="auto"/>
        <w:ind w:left="101" w:right="65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ході лабораторної роботи я опанував алгоритм </w:t>
      </w:r>
      <w:r w:rsidR="00607BDB">
        <w:rPr>
          <w:rFonts w:ascii="Times New Roman" w:hAnsi="Times New Roman"/>
          <w:sz w:val="28"/>
        </w:rPr>
        <w:t xml:space="preserve">Naive </w:t>
      </w:r>
      <w:r>
        <w:rPr>
          <w:rFonts w:ascii="Times New Roman" w:hAnsi="Times New Roman"/>
          <w:sz w:val="28"/>
        </w:rPr>
        <w:t>Bayes. Індуктивною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перевагою алгоритму Naive Bayes є припущення про те, що атрибути умовно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незалежні при заданому значенні класу. Було створено програму 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розрахунку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результатів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алгоритму.</w:t>
      </w:r>
    </w:p>
    <w:sectPr w:rsidR="00EB273A" w:rsidSect="00607BDB">
      <w:type w:val="continuous"/>
      <w:pgSz w:w="11910" w:h="16840"/>
      <w:pgMar w:top="1060" w:right="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273A"/>
    <w:rsid w:val="005746F4"/>
    <w:rsid w:val="00607BDB"/>
    <w:rsid w:val="00CE156C"/>
    <w:rsid w:val="00EB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58B4F9F"/>
  <w15:docId w15:val="{80FEDA1C-F815-4F17-86DF-BDBA7A13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B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74"/>
      <w:jc w:val="center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607B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styleId="a5">
    <w:name w:val="Hyperlink"/>
    <w:basedOn w:val="a0"/>
    <w:uiPriority w:val="99"/>
    <w:semiHidden/>
    <w:unhideWhenUsed/>
    <w:rsid w:val="00607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l.nure.ua/course/view.php?id=4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Socolov</dc:creator>
  <cp:lastModifiedBy>Стас Самченко</cp:lastModifiedBy>
  <cp:revision>3</cp:revision>
  <dcterms:created xsi:type="dcterms:W3CDTF">2022-11-04T10:09:00Z</dcterms:created>
  <dcterms:modified xsi:type="dcterms:W3CDTF">2022-11-10T19:58:00Z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2022-11-04T00:00:00Z</vt:filetime>
  </property>
</Properties>
</file>