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51F7" w14:textId="55C7614C" w:rsidR="00651745" w:rsidRPr="00663E26" w:rsidRDefault="00651745" w:rsidP="00651745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Самченко ІТІНФ-20-1</w:t>
      </w:r>
    </w:p>
    <w:p w14:paraId="5F10C8A5" w14:textId="2A7D78A0" w:rsidR="00651745" w:rsidRPr="00663E26" w:rsidRDefault="00651745" w:rsidP="00651745">
      <w:pPr>
        <w:jc w:val="both"/>
        <w:rPr>
          <w:noProof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10. Тема: </w:t>
      </w:r>
      <w:r w:rsidRPr="00663E26">
        <w:rPr>
          <w:rFonts w:ascii="Times New Roman" w:hAnsi="Times New Roman" w:cs="Times New Roman"/>
          <w:noProof/>
          <w:sz w:val="28"/>
          <w:lang w:val="uk-UA"/>
        </w:rPr>
        <w:t>Креативне мислення як soft skills</w:t>
      </w:r>
    </w:p>
    <w:p w14:paraId="21EE4945" w14:textId="77777777" w:rsidR="00651745" w:rsidRPr="00663E26" w:rsidRDefault="00651745" w:rsidP="00651745">
      <w:pPr>
        <w:jc w:val="both"/>
        <w:rPr>
          <w:noProof/>
          <w:lang w:val="uk-UA"/>
        </w:rPr>
      </w:pPr>
      <w:r w:rsidRPr="00663E26">
        <w:rPr>
          <w:rFonts w:ascii="Times New Roman" w:hAnsi="Times New Roman" w:cs="Times New Roman"/>
          <w:noProof/>
          <w:sz w:val="28"/>
          <w:lang w:val="uk-UA"/>
        </w:rPr>
        <w:t>На прикладі діяльності відомої творчої людини охарактеризуйте, якими рисами характеризується креативна особистість.</w:t>
      </w:r>
    </w:p>
    <w:p w14:paraId="4D7DA20D" w14:textId="5B7CA1CB" w:rsidR="00651745" w:rsidRPr="00663E26" w:rsidRDefault="00651745" w:rsidP="00651745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Форма захисту: доповідь</w:t>
      </w:r>
    </w:p>
    <w:p w14:paraId="5757D88A" w14:textId="601B0045" w:rsidR="00AE1ACF" w:rsidRPr="00663E26" w:rsidRDefault="00AE1ACF" w:rsidP="00651745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</w:p>
    <w:p w14:paraId="310408EC" w14:textId="3096F4B5" w:rsidR="00D71213" w:rsidRPr="00663E26" w:rsidRDefault="00AE1ACF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На мою думку, майже будь-яку(а саме переважну більшість) сферу діяльності у нашому житті можна вважати у тому, чи іншому сенсі креативною діяльністю. </w:t>
      </w:r>
      <w:r w:rsidR="0037298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Будь це написання віршів або написання коду програми – до  справи потрібен</w:t>
      </w:r>
      <w:r w:rsidR="0083004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унікальний</w:t>
      </w:r>
      <w:r w:rsidR="0037298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творчій підхід. </w:t>
      </w:r>
    </w:p>
    <w:p w14:paraId="72A7D7D0" w14:textId="77777777" w:rsidR="00F72355" w:rsidRPr="00663E26" w:rsidRDefault="00AD360C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У наш час розповсюдженою та популярною творчою справою стала інтернет діяльність, тобто блогінг та стрімінг. Багато людей </w:t>
      </w:r>
      <w:r w:rsidR="00F72355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створюють персональні сторінки, канали, групи у популярних соціальних мережах та платформах(Instagram, tik tok, telegram, youtube..) та таким чином діляться зі своїми глядачами або читачами різноманітним повчальним, розважальним, інформаційним контентом. </w:t>
      </w:r>
    </w:p>
    <w:p w14:paraId="3BF60D5B" w14:textId="77777777" w:rsidR="00F72355" w:rsidRPr="00663E26" w:rsidRDefault="00F72355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Але на просторах інтернету існує мільйони таких каналів та груп, і далеко не кожна з них набирає популярності. Чому ж так відбувається?</w:t>
      </w:r>
    </w:p>
    <w:p w14:paraId="75930E35" w14:textId="68974A28" w:rsidR="00AD360C" w:rsidRPr="00663E26" w:rsidRDefault="00F72355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Для того, щоб відповісти на це питання краще всього </w:t>
      </w:r>
      <w:r w:rsidR="005A7798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привести у приклад якогось блогера, та детально розглянути його творчість. Як приклад я хочу привести блогера та стрімера Глада Валакаса, який проводить прямі транслації на платформі </w:t>
      </w:r>
      <w:r w:rsidR="005A7798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youtube</w:t>
      </w:r>
      <w:r w:rsidR="005A7798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.</w:t>
      </w:r>
    </w:p>
    <w:p w14:paraId="4770ECFA" w14:textId="4E104D37" w:rsidR="005A7798" w:rsidRPr="00663E26" w:rsidRDefault="005A7798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В першу чергу я хочу звернути увагу на образ ютубера, так як він являється дуже нестандартним. Денис Сухачов(справжнє ім’я </w:t>
      </w: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Валакаса</w:t>
      </w: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) використовує образ похилої людини віком 54 роки. Завдяки специфіці свого голосу він може </w:t>
      </w:r>
      <w:r w:rsidR="0001072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розмовляти як справжній дідусь. Коли я вперше потрапив на його трансляцію я навіть не міг подумати, що на справді цій людині 33 роки і ніякий він не дід. І якщо порівнювати Валакаса з іншими блогерами, то їхні образи будуть здаватися банальними та не цікавими. </w:t>
      </w:r>
    </w:p>
    <w:p w14:paraId="626F0787" w14:textId="75A6EA8F" w:rsidR="005A6A6A" w:rsidRPr="00663E26" w:rsidRDefault="005A6A6A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Друге на чому потрібно робити акцент блогеру це вид контенту, яким він збирається ділитися зі своєю аудиторією. На своїх трансляціях Валакас в основному розповідає ситуації зі свого повсякденного життя, грає у ігри</w:t>
      </w:r>
      <w:r w:rsidR="005C1792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,</w:t>
      </w: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дивиться телепередачі</w:t>
      </w:r>
      <w:r w:rsidR="005C1792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і найголовніше – робить пранк-дзвінки</w:t>
      </w: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. Тобто його рід діяльності – це розважальний контент. Це не є рідкістю у наш час, але рідкістю є </w:t>
      </w:r>
      <w:r w:rsidR="005C7378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саме те, як цей контент реалізується. І в цьому Валакас також відрізняється від інших блогерів. Велика кількість розважальних контентмейкерів намагаються проходити ігри так, як цього хочуть розробники гри. В свою </w:t>
      </w:r>
      <w:r w:rsidR="005C7378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lastRenderedPageBreak/>
        <w:t>чергу Глад Валакас займається в іграх своїми справами: роздивляється персонажів або локації; робить акцент на речах, на які більшість навіть не звернули увагу; вживається у роль ігрового персонажа та робить все так, ніби це не гра, а реальність</w:t>
      </w:r>
      <w:r w:rsidR="00377DBC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. Додаючи до такого стилю гри його неповторний образ у глядача виникають позитивні емоції і бажання цікавитися блогером та його контентом.</w:t>
      </w:r>
      <w:r w:rsidR="0083004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Але більшу відомість блогеру принесли його пранки, які можна зустріти тільки на його стрімах.</w:t>
      </w:r>
    </w:p>
    <w:p w14:paraId="79EED846" w14:textId="0D786096" w:rsidR="00377DBC" w:rsidRPr="00663E26" w:rsidRDefault="00377DBC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Останнє і найголовніше, про що хочеться сказати – це спілкування зі своєю аудиторією. Більшість блогерів займаються цією справою виключно для заробітку грошей та дуже мало або зовсім не спілкуються зі своїми підписниками, у той час як Валакас постійно підтримує зв’язок зі своїми глядачами. </w:t>
      </w:r>
      <w:r w:rsidR="005C1792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Кожну трансляцію він грає зі своїми фоловерами у якісь онлайн ігри, постійно спілкується з людьми із чату і навіть може зателефонувати своєму глядачу.   </w:t>
      </w:r>
    </w:p>
    <w:p w14:paraId="5E1E0B92" w14:textId="6B6D8698" w:rsidR="005C1792" w:rsidRPr="00663E26" w:rsidRDefault="005C1792" w:rsidP="00AE1ACF">
      <w:pPr>
        <w:jc w:val="both"/>
        <w:rPr>
          <w:rFonts w:ascii="Times New Roman" w:hAnsi="Times New Roman" w:cs="Times New Roman"/>
          <w:noProof/>
          <w:color w:val="000000"/>
          <w:sz w:val="28"/>
          <w:lang w:val="uk-UA"/>
        </w:rPr>
      </w:pPr>
      <w:r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Отже, на мою думку, рівень творчості людини залежить від її унікальності та неповторності. Коли людина займається тим, до чого лежить її душа, тим, що її дійсно цікавить – вона буде робити це по своєму і не буде ні з кого брати приклад. В такому випадку інші будуть вважати таку людину талановитою та геніальною. </w:t>
      </w:r>
      <w:r w:rsidR="00830044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>Багато блогерів та стрімерів після того як дізнавалися про Валакаса починали використовувати його цитати і частково переймати його образ. Він сам став тим, з кого почали брати приклад.</w:t>
      </w:r>
      <w:r w:rsidR="007E6386" w:rsidRPr="00663E26">
        <w:rPr>
          <w:rFonts w:ascii="Times New Roman" w:hAnsi="Times New Roman" w:cs="Times New Roman"/>
          <w:noProof/>
          <w:color w:val="000000"/>
          <w:sz w:val="28"/>
          <w:lang w:val="uk-UA"/>
        </w:rPr>
        <w:t xml:space="preserve"> Це є ще одною головною характеристикою творчої людини. </w:t>
      </w:r>
    </w:p>
    <w:sectPr w:rsidR="005C1792" w:rsidRPr="00663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13"/>
    <w:rsid w:val="00010724"/>
    <w:rsid w:val="00372984"/>
    <w:rsid w:val="00377DBC"/>
    <w:rsid w:val="005A6A6A"/>
    <w:rsid w:val="005A7798"/>
    <w:rsid w:val="005C1792"/>
    <w:rsid w:val="005C7378"/>
    <w:rsid w:val="00651745"/>
    <w:rsid w:val="00663E26"/>
    <w:rsid w:val="007E6386"/>
    <w:rsid w:val="00830044"/>
    <w:rsid w:val="00AD360C"/>
    <w:rsid w:val="00AE1ACF"/>
    <w:rsid w:val="00D71213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7D31"/>
  <w15:chartTrackingRefBased/>
  <w15:docId w15:val="{6D47D6D9-C88A-4BAB-908C-CAEE11F6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4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2022-11-10T17:16:00Z</dcterms:created>
  <dcterms:modified xsi:type="dcterms:W3CDTF">2022-11-10T19:37:00Z</dcterms:modified>
</cp:coreProperties>
</file>