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2">
      <w:pPr>
        <w:pBdr>
          <w:left w:color="2e4a73" w:space="12" w:sz="36" w:val="single"/>
        </w:pBdr>
        <w:spacing w:after="40" w:line="360" w:lineRule="auto"/>
        <w:jc w:val="left"/>
        <w:rPr>
          <w:rFonts w:ascii="Arial" w:cs="Arial" w:eastAsia="Arial" w:hAnsi="Arial"/>
          <w:b w:val="1"/>
          <w:bCs w:val="1"/>
          <w:color w:val="0000ff"/>
          <w:sz w:val="44"/>
          <w:szCs w:val="44"/>
        </w:rPr>
      </w:pPr>
      <w:r w:rsidDel="00000000" w:rsidR="00000000" w:rsidRPr="00000000">
        <w:rPr>
          <w:rFonts w:ascii="Arial" w:cs="Arial" w:eastAsia="Arial" w:hAnsi="Arial"/>
          <w:b w:val="1"/>
          <w:bCs w:val="1"/>
          <w:color w:val="0000ff"/>
          <w:sz w:val="44"/>
          <w:szCs w:val="44"/>
        </w:rPr>
        <w:drawing>
          <wp:inline distB="114300" distT="114300" distL="114300" distR="114300">
            <wp:extent cx="1744662" cy="440959"/>
            <wp:effectExtent b="0" l="0" r="0" t="0"/>
            <wp:docPr id="2" name="image4.png"/>
            <a:graphic>
              <a:graphicData uri="http://schemas.openxmlformats.org/drawingml/2006/picture">
                <pic:pic>
                  <pic:nvPicPr>
                    <pic:cNvPr id="0" name="image4.png"/>
                    <pic:cNvPicPr preferRelativeResize="0"/>
                  </pic:nvPicPr>
                  <pic:blipFill>
                    <a:blip r:embed="rId6"/>
                    <a:srcRect b="52871" l="25157" r="25157" t="34299"/>
                    <a:stretch>
                      <a:fillRect/>
                    </a:stretch>
                  </pic:blipFill>
                  <pic:spPr>
                    <a:xfrm>
                      <a:off x="0" y="0"/>
                      <a:ext cx="1744662" cy="44095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left w:color="2e4a73" w:space="12" w:sz="36" w:val="single"/>
        </w:pBdr>
        <w:spacing w:after="40" w:line="360" w:lineRule="auto"/>
        <w:jc w:val="left"/>
        <w:rPr>
          <w:rFonts w:ascii="Arial" w:cs="Arial" w:eastAsia="Arial" w:hAnsi="Arial"/>
          <w:b w:val="1"/>
          <w:bCs w:val="1"/>
          <w:color w:val="0000ff"/>
          <w:sz w:val="18"/>
          <w:szCs w:val="18"/>
        </w:rPr>
      </w:pPr>
      <w:r w:rsidDel="00000000" w:rsidR="00000000" w:rsidRPr="00000000">
        <w:rPr>
          <w:rFonts w:ascii="Arial" w:cs="Arial" w:eastAsia="Arial" w:hAnsi="Arial"/>
          <w:b w:val="1"/>
          <w:bCs w:val="1"/>
          <w:color w:val="2e4a73"/>
          <w:sz w:val="22"/>
          <w:szCs w:val="22"/>
          <w:rtl w:val="0"/>
        </w:rPr>
        <w:t xml:space="preserve">DATA DETECTIVE CONSULTING GROUP</w:t>
      </w:r>
      <w:r w:rsidDel="00000000" w:rsidR="00000000" w:rsidRPr="00000000">
        <w:rPr>
          <w:rtl w:val="0"/>
        </w:rPr>
      </w:r>
    </w:p>
    <w:p w:rsidR="00000000" w:rsidDel="00000000" w:rsidP="00000000" w:rsidRDefault="00000000" w:rsidRPr="00000000" w14:paraId="00000004">
      <w:pPr>
        <w:pBdr>
          <w:left w:color="2e4a73" w:space="12" w:sz="36" w:val="single"/>
        </w:pBdr>
        <w:spacing w:after="200" w:line="360" w:lineRule="auto"/>
        <w:rPr>
          <w:rFonts w:ascii="Arial" w:cs="Arial" w:eastAsia="Arial" w:hAnsi="Arial"/>
          <w:sz w:val="24"/>
          <w:szCs w:val="24"/>
        </w:rPr>
      </w:pPr>
      <w:r w:rsidDel="00000000" w:rsidR="00000000" w:rsidRPr="00000000">
        <w:rPr>
          <w:rFonts w:ascii="Arial Unicode MS" w:cs="Arial Unicode MS" w:eastAsia="Arial Unicode MS" w:hAnsi="Arial Unicode MS"/>
          <w:b w:val="1"/>
          <w:bCs w:val="1"/>
          <w:color w:val="13233f"/>
          <w:sz w:val="68"/>
          <w:szCs w:val="68"/>
          <w:rtl w:val="0"/>
        </w:rPr>
        <w:t xml:space="preserve">의무공시대비 </w:t>
      </w:r>
      <w:r w:rsidDel="00000000" w:rsidR="00000000" w:rsidRPr="00000000">
        <w:rPr>
          <w:rFonts w:ascii="Arial Unicode MS" w:cs="Arial Unicode MS" w:eastAsia="Arial Unicode MS" w:hAnsi="Arial Unicode MS"/>
          <w:b w:val="1"/>
          <w:bCs w:val="1"/>
          <w:color w:val="13233f"/>
          <w:sz w:val="68"/>
          <w:szCs w:val="68"/>
          <w:rtl w:val="0"/>
        </w:rPr>
        <w:t xml:space="preserve">ESG 개선 컨설팅 </w:t>
      </w:r>
      <w:r w:rsidDel="00000000" w:rsidR="00000000" w:rsidRPr="00000000">
        <w:rPr>
          <w:rFonts w:ascii="Arial" w:cs="Arial" w:eastAsia="Arial" w:hAnsi="Arial"/>
          <w:color w:val="13233f"/>
          <w:sz w:val="24"/>
          <w:szCs w:val="24"/>
          <w:rtl w:val="0"/>
        </w:rPr>
        <w:br w:type="textWrapping"/>
      </w:r>
      <w:r w:rsidDel="00000000" w:rsidR="00000000" w:rsidRPr="00000000">
        <w:rPr>
          <w:rFonts w:ascii="Arial" w:cs="Arial" w:eastAsia="Arial" w:hAnsi="Arial"/>
          <w:color w:val="5b6773"/>
          <w:sz w:val="26"/>
          <w:szCs w:val="26"/>
          <w:rtl w:val="0"/>
        </w:rPr>
        <w:t xml:space="preserve">ESG Improvement Consulting Report for Mandatory Disclosure Readiness</w:t>
      </w:r>
      <w:r w:rsidDel="00000000" w:rsidR="00000000" w:rsidRPr="00000000">
        <w:rPr>
          <w:rtl w:val="0"/>
        </w:rPr>
      </w:r>
    </w:p>
    <w:p w:rsidR="00000000" w:rsidDel="00000000" w:rsidP="00000000" w:rsidRDefault="00000000" w:rsidRPr="00000000" w14:paraId="00000005">
      <w:pPr>
        <w:spacing w:after="60" w:before="0" w:line="360" w:lineRule="auto"/>
        <w:rPr>
          <w:rFonts w:ascii="Arial" w:cs="Arial" w:eastAsia="Arial" w:hAnsi="Arial"/>
          <w:color w:val="8a93a0"/>
          <w:sz w:val="19"/>
          <w:szCs w:val="19"/>
        </w:rPr>
      </w:pPr>
      <w:r w:rsidDel="00000000" w:rsidR="00000000" w:rsidRPr="00000000">
        <w:rPr>
          <w:rtl w:val="0"/>
        </w:rPr>
      </w:r>
    </w:p>
    <w:p w:rsidR="00000000" w:rsidDel="00000000" w:rsidP="00000000" w:rsidRDefault="00000000" w:rsidRPr="00000000" w14:paraId="00000006">
      <w:pPr>
        <w:spacing w:after="60" w:before="0" w:line="360" w:lineRule="auto"/>
        <w:rPr>
          <w:rFonts w:ascii="Arial" w:cs="Arial" w:eastAsia="Arial" w:hAnsi="Arial"/>
          <w:color w:val="8a93a0"/>
          <w:sz w:val="19"/>
          <w:szCs w:val="19"/>
        </w:rPr>
      </w:pPr>
      <w:r w:rsidDel="00000000" w:rsidR="00000000" w:rsidRPr="00000000">
        <w:rPr>
          <w:rtl w:val="0"/>
        </w:rPr>
      </w:r>
    </w:p>
    <w:p w:rsidR="00000000" w:rsidDel="00000000" w:rsidP="00000000" w:rsidRDefault="00000000" w:rsidRPr="00000000" w14:paraId="00000007">
      <w:pPr>
        <w:spacing w:after="60" w:before="0" w:line="360" w:lineRule="auto"/>
        <w:rPr>
          <w:rFonts w:ascii="Arial" w:cs="Arial" w:eastAsia="Arial" w:hAnsi="Arial"/>
          <w:color w:val="8a93a0"/>
          <w:sz w:val="19"/>
          <w:szCs w:val="19"/>
        </w:rPr>
      </w:pPr>
      <w:r w:rsidDel="00000000" w:rsidR="00000000" w:rsidRPr="00000000">
        <w:rPr>
          <w:rtl w:val="0"/>
        </w:rPr>
      </w:r>
    </w:p>
    <w:p w:rsidR="00000000" w:rsidDel="00000000" w:rsidP="00000000" w:rsidRDefault="00000000" w:rsidRPr="00000000" w14:paraId="00000008">
      <w:pPr>
        <w:spacing w:after="60" w:before="0" w:line="360" w:lineRule="auto"/>
        <w:rPr>
          <w:rFonts w:ascii="Arial" w:cs="Arial" w:eastAsia="Arial" w:hAnsi="Arial"/>
          <w:color w:val="8a93a0"/>
          <w:sz w:val="19"/>
          <w:szCs w:val="19"/>
        </w:rPr>
      </w:pPr>
      <w:r w:rsidDel="00000000" w:rsidR="00000000" w:rsidRPr="00000000">
        <w:rPr>
          <w:rtl w:val="0"/>
        </w:rPr>
      </w:r>
    </w:p>
    <w:p w:rsidR="00000000" w:rsidDel="00000000" w:rsidP="00000000" w:rsidRDefault="00000000" w:rsidRPr="00000000" w14:paraId="00000009">
      <w:pPr>
        <w:spacing w:after="60" w:before="0" w:line="360" w:lineRule="auto"/>
        <w:rPr>
          <w:rFonts w:ascii="Arial" w:cs="Arial" w:eastAsia="Arial" w:hAnsi="Arial"/>
          <w:color w:val="8a93a0"/>
          <w:sz w:val="19"/>
          <w:szCs w:val="19"/>
        </w:rPr>
      </w:pPr>
      <w:r w:rsidDel="00000000" w:rsidR="00000000" w:rsidRPr="00000000">
        <w:rPr>
          <w:rtl w:val="0"/>
        </w:rPr>
      </w:r>
    </w:p>
    <w:p w:rsidR="00000000" w:rsidDel="00000000" w:rsidP="00000000" w:rsidRDefault="00000000" w:rsidRPr="00000000" w14:paraId="0000000A">
      <w:pPr>
        <w:spacing w:after="60" w:before="0" w:line="360" w:lineRule="auto"/>
        <w:rPr>
          <w:rFonts w:ascii="Arial" w:cs="Arial" w:eastAsia="Arial" w:hAnsi="Arial"/>
          <w:color w:val="8a93a0"/>
          <w:sz w:val="19"/>
          <w:szCs w:val="19"/>
        </w:rPr>
      </w:pPr>
      <w:r w:rsidDel="00000000" w:rsidR="00000000" w:rsidRPr="00000000">
        <w:rPr>
          <w:rtl w:val="0"/>
        </w:rPr>
      </w:r>
    </w:p>
    <w:p w:rsidR="00000000" w:rsidDel="00000000" w:rsidP="00000000" w:rsidRDefault="00000000" w:rsidRPr="00000000" w14:paraId="0000000B">
      <w:pPr>
        <w:spacing w:after="60" w:before="0" w:line="360" w:lineRule="auto"/>
        <w:rPr>
          <w:rFonts w:ascii="Arial" w:cs="Arial" w:eastAsia="Arial" w:hAnsi="Arial"/>
          <w:color w:val="8a93a0"/>
          <w:sz w:val="19"/>
          <w:szCs w:val="19"/>
        </w:rPr>
      </w:pPr>
      <w:r w:rsidDel="00000000" w:rsidR="00000000" w:rsidRPr="00000000">
        <w:rPr>
          <w:rtl w:val="0"/>
        </w:rPr>
      </w:r>
    </w:p>
    <w:p w:rsidR="00000000" w:rsidDel="00000000" w:rsidP="00000000" w:rsidRDefault="00000000" w:rsidRPr="00000000" w14:paraId="0000000C">
      <w:pPr>
        <w:spacing w:after="60" w:before="0" w:line="360" w:lineRule="auto"/>
        <w:rPr>
          <w:rFonts w:ascii="Arial" w:cs="Arial" w:eastAsia="Arial" w:hAnsi="Arial"/>
          <w:color w:val="8a93a0"/>
          <w:sz w:val="19"/>
          <w:szCs w:val="19"/>
        </w:rPr>
      </w:pPr>
      <w:r w:rsidDel="00000000" w:rsidR="00000000" w:rsidRPr="00000000">
        <w:rPr>
          <w:rtl w:val="0"/>
        </w:rPr>
      </w:r>
    </w:p>
    <w:p w:rsidR="00000000" w:rsidDel="00000000" w:rsidP="00000000" w:rsidRDefault="00000000" w:rsidRPr="00000000" w14:paraId="0000000D">
      <w:pPr>
        <w:spacing w:after="60" w:before="0" w:line="360" w:lineRule="auto"/>
        <w:rPr>
          <w:rFonts w:ascii="Arial" w:cs="Arial" w:eastAsia="Arial" w:hAnsi="Arial"/>
          <w:color w:val="8a93a0"/>
          <w:sz w:val="19"/>
          <w:szCs w:val="19"/>
        </w:rPr>
      </w:pPr>
      <w:r w:rsidDel="00000000" w:rsidR="00000000" w:rsidRPr="00000000">
        <w:rPr>
          <w:rtl w:val="0"/>
        </w:rPr>
      </w:r>
    </w:p>
    <w:p w:rsidR="00000000" w:rsidDel="00000000" w:rsidP="00000000" w:rsidRDefault="00000000" w:rsidRPr="00000000" w14:paraId="0000000E">
      <w:pPr>
        <w:spacing w:after="60" w:before="0" w:line="360" w:lineRule="auto"/>
        <w:rPr>
          <w:rFonts w:ascii="Arial" w:cs="Arial" w:eastAsia="Arial" w:hAnsi="Arial"/>
          <w:color w:val="8a93a0"/>
          <w:sz w:val="19"/>
          <w:szCs w:val="19"/>
        </w:rPr>
      </w:pPr>
      <w:r w:rsidDel="00000000" w:rsidR="00000000" w:rsidRPr="00000000">
        <w:rPr>
          <w:rtl w:val="0"/>
        </w:rPr>
      </w:r>
    </w:p>
    <w:p w:rsidR="00000000" w:rsidDel="00000000" w:rsidP="00000000" w:rsidRDefault="00000000" w:rsidRPr="00000000" w14:paraId="0000000F">
      <w:pPr>
        <w:spacing w:after="60" w:before="0" w:line="360" w:lineRule="auto"/>
        <w:rPr>
          <w:rFonts w:ascii="Arial" w:cs="Arial" w:eastAsia="Arial" w:hAnsi="Arial"/>
          <w:color w:val="8a93a0"/>
          <w:sz w:val="19"/>
          <w:szCs w:val="19"/>
        </w:rPr>
      </w:pPr>
      <w:r w:rsidDel="00000000" w:rsidR="00000000" w:rsidRPr="00000000">
        <w:rPr>
          <w:rtl w:val="0"/>
        </w:rPr>
      </w:r>
    </w:p>
    <w:p w:rsidR="00000000" w:rsidDel="00000000" w:rsidP="00000000" w:rsidRDefault="00000000" w:rsidRPr="00000000" w14:paraId="00000010">
      <w:pPr>
        <w:spacing w:after="60" w:before="0" w:line="360" w:lineRule="auto"/>
        <w:rPr>
          <w:rFonts w:ascii="Arial" w:cs="Arial" w:eastAsia="Arial" w:hAnsi="Arial"/>
          <w:color w:val="8a93a0"/>
          <w:sz w:val="19"/>
          <w:szCs w:val="19"/>
        </w:rPr>
      </w:pPr>
      <w:r w:rsidDel="00000000" w:rsidR="00000000" w:rsidRPr="00000000">
        <w:rPr>
          <w:rtl w:val="0"/>
        </w:rPr>
      </w:r>
    </w:p>
    <w:p w:rsidR="00000000" w:rsidDel="00000000" w:rsidP="00000000" w:rsidRDefault="00000000" w:rsidRPr="00000000" w14:paraId="00000011">
      <w:pPr>
        <w:spacing w:after="60" w:before="0" w:line="360" w:lineRule="auto"/>
        <w:rPr>
          <w:rFonts w:ascii="Arial" w:cs="Arial" w:eastAsia="Arial" w:hAnsi="Arial"/>
          <w:color w:val="8a93a0"/>
          <w:sz w:val="19"/>
          <w:szCs w:val="19"/>
        </w:rPr>
      </w:pPr>
      <w:r w:rsidDel="00000000" w:rsidR="00000000" w:rsidRPr="00000000">
        <w:rPr>
          <w:rtl w:val="0"/>
        </w:rPr>
      </w:r>
    </w:p>
    <w:p w:rsidR="00000000" w:rsidDel="00000000" w:rsidP="00000000" w:rsidRDefault="00000000" w:rsidRPr="00000000" w14:paraId="00000012">
      <w:pPr>
        <w:spacing w:after="60" w:before="0" w:line="360" w:lineRule="auto"/>
        <w:rPr>
          <w:rFonts w:ascii="Arial" w:cs="Arial" w:eastAsia="Arial" w:hAnsi="Arial"/>
          <w:color w:val="8a93a0"/>
          <w:sz w:val="19"/>
          <w:szCs w:val="19"/>
        </w:rPr>
      </w:pPr>
      <w:r w:rsidDel="00000000" w:rsidR="00000000" w:rsidRPr="00000000">
        <w:rPr>
          <w:rtl w:val="0"/>
        </w:rPr>
      </w:r>
    </w:p>
    <w:p w:rsidR="00000000" w:rsidDel="00000000" w:rsidP="00000000" w:rsidRDefault="00000000" w:rsidRPr="00000000" w14:paraId="00000013">
      <w:pPr>
        <w:spacing w:after="60" w:before="0" w:line="360" w:lineRule="auto"/>
        <w:rPr>
          <w:rFonts w:ascii="Arial" w:cs="Arial" w:eastAsia="Arial" w:hAnsi="Arial"/>
          <w:color w:val="8a93a0"/>
          <w:sz w:val="19"/>
          <w:szCs w:val="19"/>
        </w:rPr>
      </w:pPr>
      <w:r w:rsidDel="00000000" w:rsidR="00000000" w:rsidRPr="00000000">
        <w:rPr>
          <w:rtl w:val="0"/>
        </w:rPr>
      </w:r>
    </w:p>
    <w:p w:rsidR="00000000" w:rsidDel="00000000" w:rsidP="00000000" w:rsidRDefault="00000000" w:rsidRPr="00000000" w14:paraId="00000014">
      <w:pPr>
        <w:spacing w:after="60" w:before="0" w:line="360" w:lineRule="auto"/>
        <w:rPr>
          <w:rFonts w:ascii="Arial" w:cs="Arial" w:eastAsia="Arial" w:hAnsi="Arial"/>
          <w:color w:val="8a93a0"/>
          <w:sz w:val="19"/>
          <w:szCs w:val="19"/>
        </w:rPr>
      </w:pPr>
      <w:r w:rsidDel="00000000" w:rsidR="00000000" w:rsidRPr="00000000">
        <w:rPr>
          <w:rtl w:val="0"/>
        </w:rPr>
      </w:r>
    </w:p>
    <w:p w:rsidR="00000000" w:rsidDel="00000000" w:rsidP="00000000" w:rsidRDefault="00000000" w:rsidRPr="00000000" w14:paraId="00000015">
      <w:pPr>
        <w:spacing w:after="60" w:before="0" w:line="360" w:lineRule="auto"/>
        <w:rPr>
          <w:rFonts w:ascii="Arial" w:cs="Arial" w:eastAsia="Arial" w:hAnsi="Arial"/>
          <w:color w:val="8a93a0"/>
          <w:sz w:val="19"/>
          <w:szCs w:val="19"/>
        </w:rPr>
      </w:pPr>
      <w:r w:rsidDel="00000000" w:rsidR="00000000" w:rsidRPr="00000000">
        <w:rPr>
          <w:rtl w:val="0"/>
        </w:rPr>
      </w:r>
    </w:p>
    <w:p w:rsidR="00000000" w:rsidDel="00000000" w:rsidP="00000000" w:rsidRDefault="00000000" w:rsidRPr="00000000" w14:paraId="00000016">
      <w:pPr>
        <w:spacing w:after="60" w:before="0" w:line="360" w:lineRule="auto"/>
        <w:rPr>
          <w:rFonts w:ascii="Arial" w:cs="Arial" w:eastAsia="Arial" w:hAnsi="Arial"/>
          <w:color w:val="8a93a0"/>
          <w:sz w:val="19"/>
          <w:szCs w:val="19"/>
        </w:rPr>
      </w:pPr>
      <w:r w:rsidDel="00000000" w:rsidR="00000000" w:rsidRPr="00000000">
        <w:rPr>
          <w:rtl w:val="0"/>
        </w:rPr>
      </w:r>
    </w:p>
    <w:p w:rsidR="00000000" w:rsidDel="00000000" w:rsidP="00000000" w:rsidRDefault="00000000" w:rsidRPr="00000000" w14:paraId="00000017">
      <w:pPr>
        <w:spacing w:after="60" w:before="0" w:line="360" w:lineRule="auto"/>
        <w:rPr>
          <w:rFonts w:ascii="Arial" w:cs="Arial" w:eastAsia="Arial" w:hAnsi="Arial"/>
          <w:color w:val="8a93a0"/>
          <w:sz w:val="19"/>
          <w:szCs w:val="19"/>
        </w:rPr>
      </w:pPr>
      <w:r w:rsidDel="00000000" w:rsidR="00000000" w:rsidRPr="00000000">
        <w:rPr>
          <w:rtl w:val="0"/>
        </w:rPr>
      </w:r>
    </w:p>
    <w:p w:rsidR="00000000" w:rsidDel="00000000" w:rsidP="00000000" w:rsidRDefault="00000000" w:rsidRPr="00000000" w14:paraId="00000018">
      <w:pPr>
        <w:spacing w:after="60" w:before="0" w:line="360" w:lineRule="auto"/>
        <w:rPr>
          <w:rFonts w:ascii="Arial" w:cs="Arial" w:eastAsia="Arial" w:hAnsi="Arial"/>
          <w:color w:val="8a93a0"/>
          <w:sz w:val="19"/>
          <w:szCs w:val="19"/>
        </w:rPr>
      </w:pPr>
      <w:r w:rsidDel="00000000" w:rsidR="00000000" w:rsidRPr="00000000">
        <w:rPr>
          <w:rtl w:val="0"/>
        </w:rPr>
      </w:r>
    </w:p>
    <w:p w:rsidR="00000000" w:rsidDel="00000000" w:rsidP="00000000" w:rsidRDefault="00000000" w:rsidRPr="00000000" w14:paraId="00000019">
      <w:pPr>
        <w:spacing w:after="60" w:before="0" w:line="360" w:lineRule="auto"/>
        <w:rPr>
          <w:rFonts w:ascii="Arial" w:cs="Arial" w:eastAsia="Arial" w:hAnsi="Arial"/>
        </w:rPr>
        <w:sectPr>
          <w:pgSz w:h="16838" w:w="11906" w:orient="portrait"/>
          <w:pgMar w:bottom="1000" w:top="1000" w:left="1100" w:right="1100" w:header="708" w:footer="708"/>
          <w:pgNumType w:start="1"/>
        </w:sectPr>
      </w:pPr>
      <w:r w:rsidDel="00000000" w:rsidR="00000000" w:rsidRPr="00000000">
        <w:rPr>
          <w:rFonts w:ascii="Arial" w:cs="Arial" w:eastAsia="Arial" w:hAnsi="Arial"/>
          <w:color w:val="8a93a0"/>
          <w:sz w:val="19"/>
          <w:szCs w:val="19"/>
          <w:rtl w:val="0"/>
        </w:rPr>
        <w:t xml:space="preserve">[2026.09.14]</w:t>
      </w:r>
      <w:r w:rsidDel="00000000" w:rsidR="00000000" w:rsidRPr="00000000">
        <w:rPr>
          <w:rtl w:val="0"/>
        </w:rPr>
      </w:r>
    </w:p>
    <w:p w:rsidR="00000000" w:rsidDel="00000000" w:rsidP="00000000" w:rsidRDefault="00000000" w:rsidRPr="00000000" w14:paraId="0000001A">
      <w:pPr>
        <w:pBdr>
          <w:bottom w:color="2e4a73" w:space="4" w:sz="8" w:val="single"/>
        </w:pBdr>
        <w:spacing w:after="300" w:before="20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3233f"/>
          <w:sz w:val="32"/>
          <w:szCs w:val="32"/>
          <w:rtl w:val="0"/>
        </w:rPr>
        <w:t xml:space="preserve">목차</w:t>
      </w:r>
      <w:r w:rsidDel="00000000" w:rsidR="00000000" w:rsidRPr="00000000">
        <w:rPr>
          <w:rtl w:val="0"/>
        </w:rPr>
      </w:r>
    </w:p>
    <w:sdt>
      <w:sdtPr>
        <w:id w:val="-1680568798"/>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360" w:lineRule="auto"/>
            <w:rPr>
              <w:rFonts w:ascii="Arial" w:cs="Arial" w:eastAsia="Arial" w:hAnsi="Arial"/>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Unicode MS" w:cs="Arial Unicode MS" w:eastAsia="Arial Unicode MS" w:hAnsi="Arial Unicode MS"/>
                <w:b w:val="1"/>
                <w:bCs w:val="1"/>
                <w:color w:val="000000"/>
                <w:u w:val="none"/>
                <w:rtl w:val="0"/>
              </w:rPr>
              <w:t xml:space="preserve">01   컨설팅 배경</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360" w:lineRule="auto"/>
            <w:ind w:left="360" w:firstLine="0"/>
            <w:rPr>
              <w:rFonts w:ascii="Arial" w:cs="Arial" w:eastAsia="Arial" w:hAnsi="Arial"/>
              <w:color w:val="000000"/>
              <w:u w:val="none"/>
            </w:rPr>
          </w:pPr>
          <w:hyperlink w:anchor="">
            <w:r w:rsidDel="00000000" w:rsidR="00000000" w:rsidRPr="00000000">
              <w:rPr>
                <w:rFonts w:ascii="Arial Unicode MS" w:cs="Arial Unicode MS" w:eastAsia="Arial Unicode MS" w:hAnsi="Arial Unicode MS"/>
                <w:color w:val="000000"/>
                <w:u w:val="none"/>
                <w:rtl w:val="0"/>
              </w:rPr>
              <w:t xml:space="preserve">▸ 산업 연관성</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360" w:lineRule="auto"/>
            <w:rPr>
              <w:rFonts w:ascii="Arial" w:cs="Arial" w:eastAsia="Arial" w:hAnsi="Arial"/>
              <w:b w:val="1"/>
              <w:bCs w:val="1"/>
              <w:color w:val="000000"/>
              <w:u w:val="none"/>
            </w:rPr>
          </w:pPr>
          <w:hyperlink w:anchor="">
            <w:r w:rsidDel="00000000" w:rsidR="00000000" w:rsidRPr="00000000">
              <w:rPr>
                <w:rFonts w:ascii="Arial Unicode MS" w:cs="Arial Unicode MS" w:eastAsia="Arial Unicode MS" w:hAnsi="Arial Unicode MS"/>
                <w:b w:val="1"/>
                <w:bCs w:val="1"/>
                <w:color w:val="000000"/>
                <w:u w:val="none"/>
                <w:rtl w:val="0"/>
              </w:rPr>
              <w:t xml:space="preserve">02   고객사 리서치</w:t>
              <w:tab/>
            </w:r>
          </w:hyperlink>
          <w:r w:rsidDel="00000000" w:rsidR="00000000" w:rsidRPr="00000000">
            <w:rPr>
              <w:rFonts w:ascii="Arial" w:cs="Arial" w:eastAsia="Arial" w:hAnsi="Arial"/>
              <w:b w:val="1"/>
              <w:bCs w:val="1"/>
              <w:rtl w:val="0"/>
            </w:rPr>
            <w:t xml:space="preserve">2</w:t>
          </w:r>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360" w:lineRule="auto"/>
            <w:ind w:left="360" w:firstLine="0"/>
            <w:rPr>
              <w:rFonts w:ascii="Arial" w:cs="Arial" w:eastAsia="Arial" w:hAnsi="Arial"/>
            </w:rPr>
          </w:pPr>
          <w:hyperlink w:anchor="">
            <w:r w:rsidDel="00000000" w:rsidR="00000000" w:rsidRPr="00000000">
              <w:rPr>
                <w:rFonts w:ascii="Arial Unicode MS" w:cs="Arial Unicode MS" w:eastAsia="Arial Unicode MS" w:hAnsi="Arial Unicode MS"/>
                <w:color w:val="000000"/>
                <w:u w:val="none"/>
                <w:rtl w:val="0"/>
              </w:rPr>
              <w:t xml:space="preserve">▸ 기업 개요</w:t>
              <w:tab/>
            </w:r>
          </w:hyperlink>
          <w:r w:rsidDel="00000000" w:rsidR="00000000" w:rsidRPr="00000000">
            <w:rPr>
              <w:rFonts w:ascii="Arial" w:cs="Arial" w:eastAsia="Arial" w:hAnsi="Arial"/>
              <w:rtl w:val="0"/>
            </w:rPr>
            <w:t xml:space="preserve">2</w:t>
          </w:r>
        </w:p>
        <w:p w:rsidR="00000000" w:rsidDel="00000000" w:rsidP="00000000" w:rsidRDefault="00000000" w:rsidRPr="00000000" w14:paraId="0000001F">
          <w:pPr>
            <w:widowControl w:val="0"/>
            <w:tabs>
              <w:tab w:val="right" w:leader="none" w:pos="12000"/>
            </w:tabs>
            <w:spacing w:before="60" w:line="360" w:lineRule="auto"/>
            <w:ind w:left="360" w:firstLine="0"/>
            <w:rPr>
              <w:rFonts w:ascii="Arial" w:cs="Arial" w:eastAsia="Arial" w:hAnsi="Arial"/>
            </w:rPr>
          </w:pPr>
          <w:hyperlink w:anchor="">
            <w:r w:rsidDel="00000000" w:rsidR="00000000" w:rsidRPr="00000000">
              <w:rPr>
                <w:rFonts w:ascii="Arial Unicode MS" w:cs="Arial Unicode MS" w:eastAsia="Arial Unicode MS" w:hAnsi="Arial Unicode MS"/>
                <w:rtl w:val="0"/>
              </w:rPr>
              <w:t xml:space="preserve">▸ ESG 관리 현황 요약</w:t>
              <w:tab/>
            </w:r>
          </w:hyperlink>
          <w:r w:rsidDel="00000000" w:rsidR="00000000" w:rsidRPr="00000000">
            <w:rPr>
              <w:rFonts w:ascii="Arial" w:cs="Arial" w:eastAsia="Arial" w:hAnsi="Arial"/>
              <w:rtl w:val="0"/>
            </w:rPr>
            <w:t xml:space="preserve">2</w:t>
          </w:r>
        </w:p>
        <w:p w:rsidR="00000000" w:rsidDel="00000000" w:rsidP="00000000" w:rsidRDefault="00000000" w:rsidRPr="00000000" w14:paraId="00000020">
          <w:pPr>
            <w:widowControl w:val="0"/>
            <w:tabs>
              <w:tab w:val="right" w:leader="none" w:pos="12000"/>
            </w:tabs>
            <w:spacing w:before="60" w:line="360" w:lineRule="auto"/>
            <w:rPr>
              <w:rFonts w:ascii="Arial" w:cs="Arial" w:eastAsia="Arial" w:hAnsi="Arial"/>
              <w:b w:val="1"/>
              <w:bCs w:val="1"/>
            </w:rPr>
          </w:pPr>
          <w:hyperlink w:anchor="">
            <w:r w:rsidDel="00000000" w:rsidR="00000000" w:rsidRPr="00000000">
              <w:rPr>
                <w:rFonts w:ascii="Arial Unicode MS" w:cs="Arial Unicode MS" w:eastAsia="Arial Unicode MS" w:hAnsi="Arial Unicode MS"/>
                <w:b w:val="1"/>
                <w:bCs w:val="1"/>
                <w:rtl w:val="0"/>
              </w:rPr>
              <w:t xml:space="preserve">03   벤치마킹사 소개</w:t>
              <w:tab/>
            </w:r>
          </w:hyperlink>
          <w:r w:rsidDel="00000000" w:rsidR="00000000" w:rsidRPr="00000000">
            <w:rPr>
              <w:rFonts w:ascii="Arial" w:cs="Arial" w:eastAsia="Arial" w:hAnsi="Arial"/>
              <w:b w:val="1"/>
              <w:bCs w:val="1"/>
              <w:rtl w:val="0"/>
            </w:rPr>
            <w:t xml:space="preserve">3</w:t>
          </w:r>
        </w:p>
        <w:p w:rsidR="00000000" w:rsidDel="00000000" w:rsidP="00000000" w:rsidRDefault="00000000" w:rsidRPr="00000000" w14:paraId="00000021">
          <w:pPr>
            <w:widowControl w:val="0"/>
            <w:tabs>
              <w:tab w:val="right" w:leader="none" w:pos="12000"/>
            </w:tabs>
            <w:spacing w:before="60" w:line="360" w:lineRule="auto"/>
            <w:rPr>
              <w:rFonts w:ascii="Arial" w:cs="Arial" w:eastAsia="Arial" w:hAnsi="Arial"/>
              <w:b w:val="1"/>
              <w:bCs w:val="1"/>
              <w:color w:val="000000"/>
              <w:u w:val="none"/>
            </w:rPr>
          </w:pPr>
          <w:hyperlink w:anchor="">
            <w:r w:rsidDel="00000000" w:rsidR="00000000" w:rsidRPr="00000000">
              <w:rPr>
                <w:rFonts w:ascii="Arial" w:cs="Arial" w:eastAsia="Arial" w:hAnsi="Arial"/>
                <w:b w:val="1"/>
                <w:bCs w:val="1"/>
                <w:color w:val="000000"/>
                <w:u w:val="none"/>
                <w:rtl w:val="0"/>
              </w:rPr>
              <w:t xml:space="preserve">0</w:t>
            </w:r>
          </w:hyperlink>
          <w:hyperlink w:anchor="">
            <w:r w:rsidDel="00000000" w:rsidR="00000000" w:rsidRPr="00000000">
              <w:rPr>
                <w:rFonts w:ascii="Arial" w:cs="Arial" w:eastAsia="Arial" w:hAnsi="Arial"/>
                <w:b w:val="1"/>
                <w:bCs w:val="1"/>
                <w:rtl w:val="0"/>
              </w:rPr>
              <w:t xml:space="preserve">4</w:t>
            </w:r>
          </w:hyperlink>
          <w:hyperlink w:anchor="">
            <w:r w:rsidDel="00000000" w:rsidR="00000000" w:rsidRPr="00000000">
              <w:rPr>
                <w:rFonts w:ascii="Arial Unicode MS" w:cs="Arial Unicode MS" w:eastAsia="Arial Unicode MS" w:hAnsi="Arial Unicode MS"/>
                <w:b w:val="1"/>
                <w:bCs w:val="1"/>
                <w:color w:val="000000"/>
                <w:u w:val="none"/>
                <w:rtl w:val="0"/>
              </w:rPr>
              <w:t xml:space="preserve">   ESG 등급 산출표</w:t>
              <w:tab/>
            </w:r>
          </w:hyperlink>
          <w:r w:rsidDel="00000000" w:rsidR="00000000" w:rsidRPr="00000000">
            <w:rPr>
              <w:rFonts w:ascii="Arial" w:cs="Arial" w:eastAsia="Arial" w:hAnsi="Arial"/>
              <w:b w:val="1"/>
              <w:bCs w:val="1"/>
              <w:rtl w:val="0"/>
            </w:rPr>
            <w:t xml:space="preserve">4</w:t>
          </w:r>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rPr>
              <w:rFonts w:ascii="Arial" w:cs="Arial" w:eastAsia="Arial" w:hAnsi="Arial"/>
              <w:b w:val="1"/>
              <w:bCs w:val="1"/>
              <w:color w:val="000000"/>
              <w:u w:val="none"/>
            </w:rPr>
          </w:pPr>
          <w:hyperlink w:anchor="">
            <w:r w:rsidDel="00000000" w:rsidR="00000000" w:rsidRPr="00000000">
              <w:rPr>
                <w:rFonts w:ascii="Arial Unicode MS" w:cs="Arial Unicode MS" w:eastAsia="Arial Unicode MS" w:hAnsi="Arial Unicode MS"/>
                <w:b w:val="1"/>
                <w:bCs w:val="1"/>
                <w:color w:val="000000"/>
                <w:u w:val="none"/>
                <w:rtl w:val="0"/>
              </w:rPr>
              <w:t xml:space="preserve">05   고객사 문제인식</w:t>
              <w:tab/>
            </w:r>
          </w:hyperlink>
          <w:r w:rsidDel="00000000" w:rsidR="00000000" w:rsidRPr="00000000">
            <w:rPr>
              <w:rFonts w:ascii="Arial" w:cs="Arial" w:eastAsia="Arial" w:hAnsi="Arial"/>
              <w:b w:val="1"/>
              <w:bCs w:val="1"/>
              <w:rtl w:val="0"/>
            </w:rPr>
            <w:t xml:space="preserve">5</w:t>
          </w:r>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360" w:lineRule="auto"/>
            <w:rPr>
              <w:rFonts w:ascii="Arial" w:cs="Arial" w:eastAsia="Arial" w:hAnsi="Arial"/>
              <w:b w:val="1"/>
              <w:bCs w:val="1"/>
              <w:color w:val="000000"/>
              <w:u w:val="none"/>
            </w:rPr>
          </w:pPr>
          <w:hyperlink w:anchor="">
            <w:r w:rsidDel="00000000" w:rsidR="00000000" w:rsidRPr="00000000">
              <w:rPr>
                <w:rFonts w:ascii="Arial Unicode MS" w:cs="Arial Unicode MS" w:eastAsia="Arial Unicode MS" w:hAnsi="Arial Unicode MS"/>
                <w:b w:val="1"/>
                <w:bCs w:val="1"/>
                <w:color w:val="000000"/>
                <w:u w:val="none"/>
                <w:rtl w:val="0"/>
              </w:rPr>
              <w:t xml:space="preserve">06   평가 방법론</w:t>
              <w:tab/>
            </w:r>
          </w:hyperlink>
          <w:r w:rsidDel="00000000" w:rsidR="00000000" w:rsidRPr="00000000">
            <w:rPr>
              <w:rFonts w:ascii="Arial" w:cs="Arial" w:eastAsia="Arial" w:hAnsi="Arial"/>
              <w:b w:val="1"/>
              <w:bCs w:val="1"/>
              <w:rtl w:val="0"/>
            </w:rPr>
            <w:t xml:space="preserve">6</w:t>
          </w:r>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360" w:lineRule="auto"/>
            <w:ind w:left="360" w:firstLine="0"/>
            <w:rPr>
              <w:rFonts w:ascii="Arial" w:cs="Arial" w:eastAsia="Arial" w:hAnsi="Arial"/>
            </w:rPr>
          </w:pPr>
          <w:hyperlink w:anchor="">
            <w:r w:rsidDel="00000000" w:rsidR="00000000" w:rsidRPr="00000000">
              <w:rPr>
                <w:rFonts w:ascii="Arial Unicode MS" w:cs="Arial Unicode MS" w:eastAsia="Arial Unicode MS" w:hAnsi="Arial Unicode MS"/>
                <w:color w:val="000000"/>
                <w:u w:val="none"/>
                <w:rtl w:val="0"/>
              </w:rPr>
              <w:t xml:space="preserve">▸ 6.1  채점모델 개요</w:t>
              <w:tab/>
            </w:r>
          </w:hyperlink>
          <w:r w:rsidDel="00000000" w:rsidR="00000000" w:rsidRPr="00000000">
            <w:rPr>
              <w:rFonts w:ascii="Arial" w:cs="Arial" w:eastAsia="Arial" w:hAnsi="Arial"/>
              <w:rtl w:val="0"/>
            </w:rPr>
            <w:t xml:space="preserve">6</w:t>
          </w:r>
        </w:p>
        <w:p w:rsidR="00000000" w:rsidDel="00000000" w:rsidP="00000000" w:rsidRDefault="00000000" w:rsidRPr="00000000" w14:paraId="00000025">
          <w:pPr>
            <w:widowControl w:val="0"/>
            <w:tabs>
              <w:tab w:val="right" w:leader="none" w:pos="12000"/>
            </w:tabs>
            <w:spacing w:before="60" w:line="360" w:lineRule="auto"/>
            <w:ind w:left="360" w:firstLine="0"/>
            <w:rPr>
              <w:rFonts w:ascii="Arial" w:cs="Arial" w:eastAsia="Arial" w:hAnsi="Arial"/>
              <w:color w:val="000000"/>
              <w:u w:val="none"/>
            </w:rPr>
          </w:pPr>
          <w:hyperlink w:anchor="">
            <w:r w:rsidDel="00000000" w:rsidR="00000000" w:rsidRPr="00000000">
              <w:rPr>
                <w:rFonts w:ascii="Arial Unicode MS" w:cs="Arial Unicode MS" w:eastAsia="Arial Unicode MS" w:hAnsi="Arial Unicode MS"/>
                <w:color w:val="000000"/>
                <w:u w:val="none"/>
                <w:rtl w:val="0"/>
              </w:rPr>
              <w:t xml:space="preserve">▸ 6.2  시급성 판단기준</w:t>
              <w:tab/>
            </w:r>
          </w:hyperlink>
          <w:r w:rsidDel="00000000" w:rsidR="00000000" w:rsidRPr="00000000">
            <w:rPr>
              <w:rFonts w:ascii="Arial" w:cs="Arial" w:eastAsia="Arial" w:hAnsi="Arial"/>
              <w:rtl w:val="0"/>
            </w:rPr>
            <w:t xml:space="preserve">6</w:t>
          </w:r>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360" w:lineRule="auto"/>
            <w:rPr>
              <w:rFonts w:ascii="Arial" w:cs="Arial" w:eastAsia="Arial" w:hAnsi="Arial"/>
              <w:b w:val="1"/>
              <w:bCs w:val="1"/>
            </w:rPr>
          </w:pPr>
          <w:hyperlink w:anchor="">
            <w:r w:rsidDel="00000000" w:rsidR="00000000" w:rsidRPr="00000000">
              <w:rPr>
                <w:rFonts w:ascii="Arial Unicode MS" w:cs="Arial Unicode MS" w:eastAsia="Arial Unicode MS" w:hAnsi="Arial Unicode MS"/>
                <w:b w:val="1"/>
                <w:bCs w:val="1"/>
                <w:color w:val="000000"/>
                <w:u w:val="none"/>
                <w:rtl w:val="0"/>
              </w:rPr>
              <w:t xml:space="preserve">07   채점 현황 및 개선방향</w:t>
              <w:tab/>
            </w:r>
          </w:hyperlink>
          <w:r w:rsidDel="00000000" w:rsidR="00000000" w:rsidRPr="00000000">
            <w:rPr>
              <w:rFonts w:ascii="Arial" w:cs="Arial" w:eastAsia="Arial" w:hAnsi="Arial"/>
              <w:b w:val="1"/>
              <w:bCs w:val="1"/>
              <w:rtl w:val="0"/>
            </w:rPr>
            <w:t xml:space="preserve">8</w:t>
          </w:r>
        </w:p>
        <w:p w:rsidR="00000000" w:rsidDel="00000000" w:rsidP="00000000" w:rsidRDefault="00000000" w:rsidRPr="00000000" w14:paraId="00000027">
          <w:pPr>
            <w:widowControl w:val="0"/>
            <w:tabs>
              <w:tab w:val="right" w:leader="none" w:pos="12000"/>
            </w:tabs>
            <w:spacing w:before="60" w:line="360" w:lineRule="auto"/>
            <w:ind w:left="360" w:firstLine="0"/>
            <w:rPr>
              <w:rFonts w:ascii="Arial" w:cs="Arial" w:eastAsia="Arial" w:hAnsi="Arial"/>
              <w:b w:val="1"/>
              <w:bCs w:val="1"/>
            </w:rPr>
          </w:pPr>
          <w:hyperlink w:anchor="">
            <w:r w:rsidDel="00000000" w:rsidR="00000000" w:rsidRPr="00000000">
              <w:rPr>
                <w:rFonts w:ascii="Arial Unicode MS" w:cs="Arial Unicode MS" w:eastAsia="Arial Unicode MS" w:hAnsi="Arial Unicode MS"/>
                <w:rtl w:val="0"/>
              </w:rPr>
              <w:t xml:space="preserve">▸ 종합진단 (3개년)</w:t>
              <w:tab/>
            </w:r>
          </w:hyperlink>
          <w:r w:rsidDel="00000000" w:rsidR="00000000" w:rsidRPr="00000000">
            <w:rPr>
              <w:rFonts w:ascii="Arial" w:cs="Arial" w:eastAsia="Arial" w:hAnsi="Arial"/>
              <w:rtl w:val="0"/>
            </w:rPr>
            <w:t xml:space="preserve">8</w:t>
          </w:r>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360" w:lineRule="auto"/>
            <w:ind w:left="360" w:firstLine="0"/>
            <w:rPr>
              <w:rFonts w:ascii="Arial" w:cs="Arial" w:eastAsia="Arial" w:hAnsi="Arial"/>
              <w:color w:val="000000"/>
              <w:u w:val="none"/>
            </w:rPr>
          </w:pPr>
          <w:hyperlink w:anchor="">
            <w:r w:rsidDel="00000000" w:rsidR="00000000" w:rsidRPr="00000000">
              <w:rPr>
                <w:rFonts w:ascii="Arial" w:cs="Arial" w:eastAsia="Arial" w:hAnsi="Arial"/>
                <w:color w:val="000000"/>
                <w:u w:val="none"/>
                <w:rtl w:val="0"/>
              </w:rPr>
              <w:t xml:space="preserve">▸</w:t>
            </w:r>
          </w:hyperlink>
          <w:hyperlink w:anchor="">
            <w:r w:rsidDel="00000000" w:rsidR="00000000" w:rsidRPr="00000000">
              <w:rPr>
                <w:rFonts w:ascii="Arial Unicode MS" w:cs="Arial Unicode MS" w:eastAsia="Arial Unicode MS" w:hAnsi="Arial Unicode MS"/>
                <w:rtl w:val="0"/>
              </w:rPr>
              <w:t xml:space="preserve"> 정보공시 5종</w:t>
            </w:r>
          </w:hyperlink>
          <w:hyperlink w:anchor="">
            <w:r w:rsidDel="00000000" w:rsidR="00000000" w:rsidRPr="00000000">
              <w:rPr>
                <w:rFonts w:ascii="Arial" w:cs="Arial" w:eastAsia="Arial" w:hAnsi="Arial"/>
                <w:color w:val="000000"/>
                <w:u w:val="none"/>
                <w:rtl w:val="0"/>
              </w:rPr>
              <w:tab/>
            </w:r>
          </w:hyperlink>
          <w:r w:rsidDel="00000000" w:rsidR="00000000" w:rsidRPr="00000000">
            <w:rPr>
              <w:rFonts w:ascii="Arial" w:cs="Arial" w:eastAsia="Arial" w:hAnsi="Arial"/>
              <w:rtl w:val="0"/>
            </w:rPr>
            <w:t xml:space="preserve">9</w:t>
          </w: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360" w:lineRule="auto"/>
            <w:ind w:left="360" w:firstLine="0"/>
            <w:rPr>
              <w:rFonts w:ascii="Arial" w:cs="Arial" w:eastAsia="Arial" w:hAnsi="Arial"/>
            </w:rPr>
          </w:pPr>
          <w:hyperlink w:anchor="">
            <w:r w:rsidDel="00000000" w:rsidR="00000000" w:rsidRPr="00000000">
              <w:rPr>
                <w:rFonts w:ascii="Arial Unicode MS" w:cs="Arial Unicode MS" w:eastAsia="Arial Unicode MS" w:hAnsi="Arial Unicode MS"/>
                <w:rtl w:val="0"/>
              </w:rPr>
              <w:t xml:space="preserve">▸ 환경 12종</w:t>
              <w:tab/>
            </w:r>
          </w:hyperlink>
          <w:r w:rsidDel="00000000" w:rsidR="00000000" w:rsidRPr="00000000">
            <w:rPr>
              <w:rFonts w:ascii="Arial" w:cs="Arial" w:eastAsia="Arial" w:hAnsi="Arial"/>
              <w:rtl w:val="0"/>
            </w:rPr>
            <w:t xml:space="preserve">11</w:t>
          </w:r>
        </w:p>
        <w:p w:rsidR="00000000" w:rsidDel="00000000" w:rsidP="00000000" w:rsidRDefault="00000000" w:rsidRPr="00000000" w14:paraId="0000002A">
          <w:pPr>
            <w:widowControl w:val="0"/>
            <w:tabs>
              <w:tab w:val="right" w:leader="none" w:pos="12000"/>
            </w:tabs>
            <w:spacing w:before="60" w:line="360" w:lineRule="auto"/>
            <w:ind w:left="360" w:firstLine="0"/>
            <w:rPr>
              <w:rFonts w:ascii="Arial" w:cs="Arial" w:eastAsia="Arial" w:hAnsi="Arial"/>
            </w:rPr>
          </w:pPr>
          <w:hyperlink w:anchor="">
            <w:r w:rsidDel="00000000" w:rsidR="00000000" w:rsidRPr="00000000">
              <w:rPr>
                <w:rFonts w:ascii="Arial Unicode MS" w:cs="Arial Unicode MS" w:eastAsia="Arial Unicode MS" w:hAnsi="Arial Unicode MS"/>
                <w:rtl w:val="0"/>
              </w:rPr>
              <w:t xml:space="preserve">▸ 지배구조 19종</w:t>
              <w:tab/>
            </w:r>
          </w:hyperlink>
          <w:r w:rsidDel="00000000" w:rsidR="00000000" w:rsidRPr="00000000">
            <w:rPr>
              <w:rFonts w:ascii="Arial" w:cs="Arial" w:eastAsia="Arial" w:hAnsi="Arial"/>
              <w:rtl w:val="0"/>
            </w:rPr>
            <w:t xml:space="preserve">16</w:t>
          </w:r>
        </w:p>
        <w:p w:rsidR="00000000" w:rsidDel="00000000" w:rsidP="00000000" w:rsidRDefault="00000000" w:rsidRPr="00000000" w14:paraId="0000002B">
          <w:pPr>
            <w:widowControl w:val="0"/>
            <w:tabs>
              <w:tab w:val="right" w:leader="none" w:pos="12000"/>
            </w:tabs>
            <w:spacing w:before="60" w:line="360" w:lineRule="auto"/>
            <w:rPr>
              <w:rFonts w:ascii="Arial" w:cs="Arial" w:eastAsia="Arial" w:hAnsi="Arial"/>
            </w:rPr>
          </w:pPr>
          <w:hyperlink w:anchor="">
            <w:r w:rsidDel="00000000" w:rsidR="00000000" w:rsidRPr="00000000">
              <w:rPr>
                <w:rFonts w:ascii="Arial Unicode MS" w:cs="Arial Unicode MS" w:eastAsia="Arial Unicode MS" w:hAnsi="Arial Unicode MS"/>
                <w:b w:val="1"/>
                <w:bCs w:val="1"/>
                <w:color w:val="000000"/>
                <w:u w:val="none"/>
                <w:rtl w:val="0"/>
              </w:rPr>
              <w:t xml:space="preserve">08   최종 로드맵</w:t>
            </w:r>
          </w:hyperlink>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23</w:t>
          </w:r>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360" w:lineRule="auto"/>
            <w:ind w:left="360" w:firstLine="0"/>
            <w:rPr>
              <w:rFonts w:ascii="Arial" w:cs="Arial" w:eastAsia="Arial" w:hAnsi="Arial"/>
            </w:rPr>
          </w:pPr>
          <w:hyperlink w:anchor="">
            <w:r w:rsidDel="00000000" w:rsidR="00000000" w:rsidRPr="00000000">
              <w:rPr>
                <w:rFonts w:ascii="Arial Unicode MS" w:cs="Arial Unicode MS" w:eastAsia="Arial Unicode MS" w:hAnsi="Arial Unicode MS"/>
                <w:rtl w:val="0"/>
              </w:rPr>
              <w:t xml:space="preserve">▸ 1단계 (2026년) - 기반구축</w:t>
              <w:tab/>
            </w:r>
          </w:hyperlink>
          <w:r w:rsidDel="00000000" w:rsidR="00000000" w:rsidRPr="00000000">
            <w:rPr>
              <w:rFonts w:ascii="Arial" w:cs="Arial" w:eastAsia="Arial" w:hAnsi="Arial"/>
              <w:rtl w:val="0"/>
            </w:rPr>
            <w:t xml:space="preserve">23</w:t>
          </w:r>
        </w:p>
        <w:p w:rsidR="00000000" w:rsidDel="00000000" w:rsidP="00000000" w:rsidRDefault="00000000" w:rsidRPr="00000000" w14:paraId="0000002D">
          <w:pPr>
            <w:widowControl w:val="0"/>
            <w:tabs>
              <w:tab w:val="right" w:leader="none" w:pos="12000"/>
            </w:tabs>
            <w:spacing w:before="60" w:line="360" w:lineRule="auto"/>
            <w:ind w:left="360" w:firstLine="0"/>
            <w:rPr>
              <w:rFonts w:ascii="Arial" w:cs="Arial" w:eastAsia="Arial" w:hAnsi="Arial"/>
            </w:rPr>
          </w:pPr>
          <w:hyperlink w:anchor="">
            <w:r w:rsidDel="00000000" w:rsidR="00000000" w:rsidRPr="00000000">
              <w:rPr>
                <w:rFonts w:ascii="Arial Unicode MS" w:cs="Arial Unicode MS" w:eastAsia="Arial Unicode MS" w:hAnsi="Arial Unicode MS"/>
                <w:rtl w:val="0"/>
              </w:rPr>
              <w:t xml:space="preserve">▸ 2단계 (2027년)</w:t>
            </w:r>
          </w:hyperlink>
          <w:r w:rsidDel="00000000" w:rsidR="00000000" w:rsidRPr="00000000">
            <w:rPr>
              <w:rFonts w:ascii="Arial Unicode MS" w:cs="Arial Unicode MS" w:eastAsia="Arial Unicode MS" w:hAnsi="Arial Unicode MS"/>
              <w:rtl w:val="0"/>
            </w:rPr>
            <w:t xml:space="preserve"> - 공시실행 </w:t>
            <w:tab/>
            <w:t xml:space="preserve">24</w:t>
          </w:r>
        </w:p>
        <w:p w:rsidR="00000000" w:rsidDel="00000000" w:rsidP="00000000" w:rsidRDefault="00000000" w:rsidRPr="00000000" w14:paraId="0000002E">
          <w:pPr>
            <w:widowControl w:val="0"/>
            <w:tabs>
              <w:tab w:val="right" w:leader="none" w:pos="12000"/>
            </w:tabs>
            <w:spacing w:before="60" w:line="360" w:lineRule="auto"/>
            <w:ind w:left="360" w:firstLine="0"/>
            <w:rPr>
              <w:rFonts w:ascii="Arial" w:cs="Arial" w:eastAsia="Arial" w:hAnsi="Arial"/>
            </w:rPr>
          </w:pPr>
          <w:hyperlink w:anchor="">
            <w:r w:rsidDel="00000000" w:rsidR="00000000" w:rsidRPr="00000000">
              <w:rPr>
                <w:rFonts w:ascii="Arial Unicode MS" w:cs="Arial Unicode MS" w:eastAsia="Arial Unicode MS" w:hAnsi="Arial Unicode MS"/>
                <w:rtl w:val="0"/>
              </w:rPr>
              <w:t xml:space="preserve">▸ 3단계 (2028년)</w:t>
            </w:r>
          </w:hyperlink>
          <w:r w:rsidDel="00000000" w:rsidR="00000000" w:rsidRPr="00000000">
            <w:rPr>
              <w:rFonts w:ascii="Arial Unicode MS" w:cs="Arial Unicode MS" w:eastAsia="Arial Unicode MS" w:hAnsi="Arial Unicode MS"/>
              <w:rtl w:val="0"/>
            </w:rPr>
            <w:t xml:space="preserve"> - 의무공시 대응</w:t>
          </w:r>
          <w:hyperlink w:anchor="">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24</w:t>
          </w:r>
        </w:p>
        <w:p w:rsidR="00000000" w:rsidDel="00000000" w:rsidP="00000000" w:rsidRDefault="00000000" w:rsidRPr="00000000" w14:paraId="0000002F">
          <w:pPr>
            <w:widowControl w:val="0"/>
            <w:tabs>
              <w:tab w:val="right" w:leader="none" w:pos="12000"/>
            </w:tabs>
            <w:spacing w:before="60" w:line="360" w:lineRule="auto"/>
            <w:ind w:left="360" w:firstLine="0"/>
            <w:rPr>
              <w:rFonts w:ascii="Arial" w:cs="Arial" w:eastAsia="Arial" w:hAnsi="Arial"/>
              <w:color w:val="000000"/>
              <w:u w:val="none"/>
            </w:rPr>
          </w:pPr>
          <w:hyperlink w:anchor="">
            <w:r w:rsidDel="00000000" w:rsidR="00000000" w:rsidRPr="00000000">
              <w:rPr>
                <w:rFonts w:ascii="Arial Unicode MS" w:cs="Arial Unicode MS" w:eastAsia="Arial Unicode MS" w:hAnsi="Arial Unicode MS"/>
                <w:rtl w:val="0"/>
              </w:rPr>
              <w:t xml:space="preserve">▸ 4단계 (2029년)</w:t>
            </w:r>
          </w:hyperlink>
          <w:r w:rsidDel="00000000" w:rsidR="00000000" w:rsidRPr="00000000">
            <w:rPr>
              <w:rFonts w:ascii="Arial Unicode MS" w:cs="Arial Unicode MS" w:eastAsia="Arial Unicode MS" w:hAnsi="Arial Unicode MS"/>
              <w:rtl w:val="0"/>
            </w:rPr>
            <w:t xml:space="preserve"> - 법정공시 이행 </w:t>
          </w:r>
          <w:hyperlink w:anchor="">
            <w:r w:rsidDel="00000000" w:rsidR="00000000" w:rsidRPr="00000000">
              <w:rPr>
                <w:rFonts w:ascii="Arial" w:cs="Arial" w:eastAsia="Arial" w:hAnsi="Arial"/>
                <w:b w:val="1"/>
                <w:bCs w:val="1"/>
                <w:color w:val="000000"/>
                <w:u w:val="none"/>
                <w:rtl w:val="0"/>
              </w:rPr>
              <w:tab/>
            </w:r>
          </w:hyperlink>
          <w:r w:rsidDel="00000000" w:rsidR="00000000" w:rsidRPr="00000000">
            <w:rPr>
              <w:rFonts w:ascii="Arial" w:cs="Arial" w:eastAsia="Arial" w:hAnsi="Arial"/>
              <w:rtl w:val="0"/>
            </w:rPr>
            <w:t xml:space="preserve">24</w:t>
          </w:r>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360" w:lineRule="auto"/>
            <w:rPr>
              <w:rFonts w:ascii="Arial" w:cs="Arial" w:eastAsia="Arial" w:hAnsi="Arial"/>
              <w:b w:val="1"/>
              <w:bCs w:val="1"/>
            </w:rPr>
          </w:pPr>
          <w:hyperlink w:anchor="">
            <w:r w:rsidDel="00000000" w:rsidR="00000000" w:rsidRPr="00000000">
              <w:rPr>
                <w:rFonts w:ascii="Arial" w:cs="Arial" w:eastAsia="Arial" w:hAnsi="Arial"/>
                <w:b w:val="1"/>
                <w:bCs w:val="1"/>
                <w:color w:val="000000"/>
                <w:u w:val="none"/>
                <w:rtl w:val="0"/>
              </w:rPr>
              <w:t xml:space="preserve">09   </w:t>
            </w:r>
          </w:hyperlink>
          <w:hyperlink w:anchor="">
            <w:r w:rsidDel="00000000" w:rsidR="00000000" w:rsidRPr="00000000">
              <w:rPr>
                <w:rFonts w:ascii="Arial Unicode MS" w:cs="Arial Unicode MS" w:eastAsia="Arial Unicode MS" w:hAnsi="Arial Unicode MS"/>
                <w:b w:val="1"/>
                <w:bCs w:val="1"/>
                <w:rtl w:val="0"/>
              </w:rPr>
              <w:t xml:space="preserve">향후 연구</w:t>
            </w:r>
          </w:hyperlink>
          <w:hyperlink w:anchor="">
            <w:r w:rsidDel="00000000" w:rsidR="00000000" w:rsidRPr="00000000">
              <w:rPr>
                <w:rFonts w:ascii="Arial" w:cs="Arial" w:eastAsia="Arial" w:hAnsi="Arial"/>
                <w:b w:val="1"/>
                <w:bCs w:val="1"/>
                <w:color w:val="000000"/>
                <w:u w:val="none"/>
                <w:rtl w:val="0"/>
              </w:rPr>
              <w:tab/>
            </w:r>
          </w:hyperlink>
          <w:r w:rsidDel="00000000" w:rsidR="00000000" w:rsidRPr="00000000">
            <w:rPr>
              <w:rFonts w:ascii="Arial" w:cs="Arial" w:eastAsia="Arial" w:hAnsi="Arial"/>
              <w:b w:val="1"/>
              <w:bCs w:val="1"/>
              <w:rtl w:val="0"/>
            </w:rPr>
            <w:t xml:space="preserve">26</w:t>
          </w:r>
        </w:p>
        <w:p w:rsidR="00000000" w:rsidDel="00000000" w:rsidP="00000000" w:rsidRDefault="00000000" w:rsidRPr="00000000" w14:paraId="00000031">
          <w:pPr>
            <w:widowControl w:val="0"/>
            <w:tabs>
              <w:tab w:val="right" w:leader="none" w:pos="12000"/>
            </w:tabs>
            <w:spacing w:before="60" w:line="360" w:lineRule="auto"/>
            <w:ind w:left="360" w:firstLine="0"/>
            <w:rPr>
              <w:rFonts w:ascii="Arial" w:cs="Arial" w:eastAsia="Arial" w:hAnsi="Arial"/>
            </w:rPr>
          </w:pPr>
          <w:hyperlink w:anchor="">
            <w:r w:rsidDel="00000000" w:rsidR="00000000" w:rsidRPr="00000000">
              <w:rPr>
                <w:rFonts w:ascii="Arial Unicode MS" w:cs="Arial Unicode MS" w:eastAsia="Arial Unicode MS" w:hAnsi="Arial Unicode MS"/>
                <w:rtl w:val="0"/>
              </w:rPr>
              <w:t xml:space="preserve">▸ 후속 제안</w:t>
              <w:tab/>
            </w:r>
          </w:hyperlink>
          <w:r w:rsidDel="00000000" w:rsidR="00000000" w:rsidRPr="00000000">
            <w:rPr>
              <w:rFonts w:ascii="Arial" w:cs="Arial" w:eastAsia="Arial" w:hAnsi="Arial"/>
              <w:rtl w:val="0"/>
            </w:rPr>
            <w:t xml:space="preserve">23</w:t>
          </w:r>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360" w:lineRule="auto"/>
            <w:ind w:left="360" w:firstLine="0"/>
            <w:rPr>
              <w:rFonts w:ascii="Arial" w:cs="Arial" w:eastAsia="Arial" w:hAnsi="Arial"/>
            </w:rPr>
          </w:pPr>
          <w:hyperlink w:anchor="">
            <w:r w:rsidDel="00000000" w:rsidR="00000000" w:rsidRPr="00000000">
              <w:rPr>
                <w:rFonts w:ascii="Arial Unicode MS" w:cs="Arial Unicode MS" w:eastAsia="Arial Unicode MS" w:hAnsi="Arial Unicode MS"/>
                <w:rtl w:val="0"/>
              </w:rPr>
              <w:t xml:space="preserve">▸ 본 진단의 한계</w:t>
              <w:tab/>
            </w:r>
          </w:hyperlink>
          <w:r w:rsidDel="00000000" w:rsidR="00000000" w:rsidRPr="00000000">
            <w:rPr>
              <w:rFonts w:ascii="Arial" w:cs="Arial" w:eastAsia="Arial" w:hAnsi="Arial"/>
              <w:rtl w:val="0"/>
            </w:rPr>
            <w:t xml:space="preserve">23</w:t>
          </w:r>
          <w:r w:rsidDel="00000000" w:rsidR="00000000" w:rsidRPr="00000000">
            <w:fldChar w:fldCharType="end"/>
          </w:r>
        </w:p>
      </w:sdtContent>
    </w:sdt>
    <w:p w:rsidR="00000000" w:rsidDel="00000000" w:rsidP="00000000" w:rsidRDefault="00000000" w:rsidRPr="00000000" w14:paraId="00000033">
      <w:pPr>
        <w:rPr>
          <w:rFonts w:ascii="Arial" w:cs="Arial" w:eastAsia="Arial" w:hAnsi="Arial"/>
        </w:rPr>
        <w:sectPr>
          <w:type w:val="nextPage"/>
          <w:pgSz w:h="16838" w:w="11906" w:orient="portrait"/>
          <w:pgMar w:bottom="1000" w:top="1000" w:left="1100" w:right="110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pBdr>
          <w:bottom w:color="2e4a73" w:space="4" w:sz="8" w:val="single"/>
        </w:pBdr>
        <w:spacing w:after="60" w:before="480" w:line="360" w:lineRule="auto"/>
        <w:rPr>
          <w:rFonts w:ascii="Arial" w:cs="Arial" w:eastAsia="Arial" w:hAnsi="Arial"/>
        </w:rPr>
      </w:pPr>
      <w:r w:rsidDel="00000000" w:rsidR="00000000" w:rsidRPr="00000000">
        <w:rPr>
          <w:rFonts w:ascii="Arial" w:cs="Arial" w:eastAsia="Arial" w:hAnsi="Arial"/>
          <w:color w:val="9aa5b1"/>
          <w:sz w:val="40"/>
          <w:szCs w:val="40"/>
          <w:rtl w:val="0"/>
        </w:rPr>
        <w:t xml:space="preserve">01 </w:t>
      </w:r>
      <w:r w:rsidDel="00000000" w:rsidR="00000000" w:rsidRPr="00000000">
        <w:rPr>
          <w:rFonts w:ascii="Arial Unicode MS" w:cs="Arial Unicode MS" w:eastAsia="Arial Unicode MS" w:hAnsi="Arial Unicode MS"/>
          <w:color w:val="13233f"/>
          <w:sz w:val="30"/>
          <w:szCs w:val="30"/>
          <w:rtl w:val="0"/>
        </w:rPr>
        <w:t xml:space="preserve">컨설팅 배경 </w:t>
      </w:r>
      <w:r w:rsidDel="00000000" w:rsidR="00000000" w:rsidRPr="00000000">
        <w:rPr>
          <w:rFonts w:ascii="Arial Unicode MS" w:cs="Arial Unicode MS" w:eastAsia="Arial Unicode MS" w:hAnsi="Arial Unicode MS"/>
          <w:rtl w:val="0"/>
        </w:rPr>
        <w:t xml:space="preserve">및 목적</w:t>
      </w:r>
    </w:p>
    <w:p w:rsidR="00000000" w:rsidDel="00000000" w:rsidP="00000000" w:rsidRDefault="00000000" w:rsidRPr="00000000" w14:paraId="00000035">
      <w:pPr>
        <w:spacing w:after="160"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6">
      <w:pPr>
        <w:spacing w:after="160" w:line="360" w:lineRule="auto"/>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22"/>
          <w:szCs w:val="22"/>
          <w:rtl w:val="0"/>
        </w:rPr>
        <w:t xml:space="preserve">국내 지속가능성 공시 제도는 2026년에 확정 국면에 진입했다.</w:t>
      </w:r>
      <w:r w:rsidDel="00000000" w:rsidR="00000000" w:rsidRPr="00000000">
        <w:rPr>
          <w:rFonts w:ascii="Arial Unicode MS" w:cs="Arial Unicode MS" w:eastAsia="Arial Unicode MS" w:hAnsi="Arial Unicode MS"/>
          <w:sz w:val="22"/>
          <w:szCs w:val="22"/>
          <w:rtl w:val="0"/>
        </w:rPr>
        <w:t xml:space="preserve"> 한국회계기준원 지속가능성기준위원회(KSSB)가 2026년 2월 26일 지속가능성 공시기준서 제1호·제2호를 최종 확정했고, 금융위원회는 2026년 7월 단계적 의무화 로드맵을 확정했다. 확정 로드맵에 따르면 연결자산총액 10조원 이상 코스피 상장사가 2027 사업연도를 기준으로 2028년부터 공시를 시작하고, </w:t>
      </w:r>
      <w:r w:rsidDel="00000000" w:rsidR="00000000" w:rsidRPr="00000000">
        <w:rPr>
          <w:rFonts w:ascii="Arial Unicode MS" w:cs="Arial Unicode MS" w:eastAsia="Arial Unicode MS" w:hAnsi="Arial Unicode MS"/>
          <w:b w:val="1"/>
          <w:bCs w:val="1"/>
          <w:sz w:val="22"/>
          <w:szCs w:val="22"/>
          <w:rtl w:val="0"/>
        </w:rPr>
        <w:t xml:space="preserve">5조원 이상은 2029년</w:t>
      </w:r>
      <w:r w:rsidDel="00000000" w:rsidR="00000000" w:rsidRPr="00000000">
        <w:rPr>
          <w:rFonts w:ascii="Arial Unicode MS" w:cs="Arial Unicode MS" w:eastAsia="Arial Unicode MS" w:hAnsi="Arial Unicode MS"/>
          <w:sz w:val="22"/>
          <w:szCs w:val="22"/>
          <w:rtl w:val="0"/>
        </w:rPr>
        <w:t xml:space="preserve">, 2조원 이상은 2030년으로 </w:t>
      </w:r>
      <w:r w:rsidDel="00000000" w:rsidR="00000000" w:rsidRPr="00000000">
        <w:rPr>
          <w:rFonts w:ascii="Arial Unicode MS" w:cs="Arial Unicode MS" w:eastAsia="Arial Unicode MS" w:hAnsi="Arial Unicode MS"/>
          <w:b w:val="1"/>
          <w:bCs w:val="1"/>
          <w:sz w:val="22"/>
          <w:szCs w:val="22"/>
          <w:rtl w:val="0"/>
        </w:rPr>
        <w:t xml:space="preserve">순차 확대</w:t>
      </w:r>
      <w:r w:rsidDel="00000000" w:rsidR="00000000" w:rsidRPr="00000000">
        <w:rPr>
          <w:rFonts w:ascii="Arial Unicode MS" w:cs="Arial Unicode MS" w:eastAsia="Arial Unicode MS" w:hAnsi="Arial Unicode MS"/>
          <w:sz w:val="22"/>
          <w:szCs w:val="22"/>
          <w:rtl w:val="0"/>
        </w:rPr>
        <w:t xml:space="preserve">된다. 공시는 사업보고서를 통한 법정공시로 통합되며, Scope 3 배출량은 각 기업의 공시 개시 연도로부터 3년의 유예가 적용된다.</w:t>
      </w:r>
    </w:p>
    <w:p w:rsidR="00000000" w:rsidDel="00000000" w:rsidP="00000000" w:rsidRDefault="00000000" w:rsidRPr="00000000" w14:paraId="00000037">
      <w:pPr>
        <w:spacing w:after="160" w:line="36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공시 시점에는 제도 도입 여부뿐 아니라 데이터의 연속성과 운영 실적도 함께 요구된다. 따라서 첫 공시 대상 회계연도인 2028년에 앞서 데이터 수집·검증 체계를 선제적으로 구축할 필요가 있다.</w:t>
      </w:r>
    </w:p>
    <w:p w:rsidR="00000000" w:rsidDel="00000000" w:rsidP="00000000" w:rsidRDefault="00000000" w:rsidRPr="00000000" w14:paraId="00000038">
      <w:pPr>
        <w:spacing w:after="160" w:line="36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본 컨설팅은 K-ESG 가이드라인 v2.0을 기준으로 DN오토모티브의 현재 수준을 36개 항목에 걸쳐 채점하고, 의무공시 시점까지 역산한 4개년 실행 로드맵을 제시하는 것을 목적으로 한다.</w:t>
      </w:r>
    </w:p>
    <w:p w:rsidR="00000000" w:rsidDel="00000000" w:rsidP="00000000" w:rsidRDefault="00000000" w:rsidRPr="00000000" w14:paraId="00000039">
      <w:pPr>
        <w:spacing w:after="140" w:line="360" w:lineRule="auto"/>
        <w:rPr>
          <w:rFonts w:ascii="Arial" w:cs="Arial" w:eastAsia="Arial" w:hAnsi="Arial"/>
          <w:i w:val="1"/>
          <w:iCs w:val="1"/>
          <w:color w:val="8a93a0"/>
          <w:sz w:val="19"/>
          <w:szCs w:val="19"/>
        </w:rPr>
      </w:pPr>
      <w:r w:rsidDel="00000000" w:rsidR="00000000" w:rsidRPr="00000000">
        <w:rPr>
          <w:rtl w:val="0"/>
        </w:rPr>
      </w:r>
    </w:p>
    <w:p w:rsidR="00000000" w:rsidDel="00000000" w:rsidP="00000000" w:rsidRDefault="00000000" w:rsidRPr="00000000" w14:paraId="0000003A">
      <w:pPr>
        <w:pStyle w:val="Heading2"/>
        <w:spacing w:after="120" w:before="260" w:line="360" w:lineRule="auto"/>
        <w:rPr>
          <w:rFonts w:ascii="Arial" w:cs="Arial" w:eastAsia="Arial" w:hAnsi="Arial"/>
          <w:i w:val="0"/>
          <w:iCs w:val="0"/>
          <w:smallCaps w:val="0"/>
          <w:strike w:val="0"/>
          <w:color w:val="222222"/>
          <w:sz w:val="20"/>
          <w:szCs w:val="20"/>
          <w:u w:val="none"/>
          <w:shd w:fill="auto" w:val="clear"/>
          <w:vertAlign w:val="baseline"/>
        </w:rPr>
      </w:pPr>
      <w:r w:rsidDel="00000000" w:rsidR="00000000" w:rsidRPr="00000000">
        <w:rPr>
          <w:rFonts w:ascii="Arial" w:cs="Arial" w:eastAsia="Arial" w:hAnsi="Arial"/>
          <w:color w:val="2e4a73"/>
          <w:sz w:val="22"/>
          <w:szCs w:val="22"/>
          <w:rtl w:val="0"/>
        </w:rPr>
        <w:t xml:space="preserve">▸ </w:t>
      </w:r>
      <w:r w:rsidDel="00000000" w:rsidR="00000000" w:rsidRPr="00000000">
        <w:rPr>
          <w:rFonts w:ascii="Arial Unicode MS" w:cs="Arial Unicode MS" w:eastAsia="Arial Unicode MS" w:hAnsi="Arial Unicode MS"/>
          <w:color w:val="13233f"/>
          <w:sz w:val="22"/>
          <w:szCs w:val="22"/>
          <w:rtl w:val="0"/>
        </w:rPr>
        <w:t xml:space="preserve">산업 연관성</w:t>
      </w:r>
      <w:r w:rsidDel="00000000" w:rsidR="00000000" w:rsidRPr="00000000">
        <w:rPr>
          <w:rtl w:val="0"/>
        </w:rPr>
      </w:r>
    </w:p>
    <w:p w:rsidR="00000000" w:rsidDel="00000000" w:rsidP="00000000" w:rsidRDefault="00000000" w:rsidRPr="00000000" w14:paraId="0000003B">
      <w:pPr>
        <w:spacing w:after="160" w:line="360" w:lineRule="auto"/>
        <w:ind w:left="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자동차부품·전기장비 제조업은 완성차 OEM의 공급망 실사와 탄소배출 데이터 요구에 직접 노출된다. 이들이 공통으로 직면한 과제는 세 가지다.</w:t>
      </w:r>
    </w:p>
    <w:p w:rsidR="00000000" w:rsidDel="00000000" w:rsidP="00000000" w:rsidRDefault="00000000" w:rsidRPr="00000000" w14:paraId="0000003C">
      <w:pPr>
        <w:spacing w:after="160" w:line="360" w:lineRule="auto"/>
        <w:ind w:left="0" w:firstLine="0"/>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22"/>
          <w:szCs w:val="22"/>
          <w:rtl w:val="0"/>
        </w:rPr>
        <w:t xml:space="preserve">첫째, </w:t>
      </w:r>
      <w:r w:rsidDel="00000000" w:rsidR="00000000" w:rsidRPr="00000000">
        <w:rPr>
          <w:rFonts w:ascii="Arial Unicode MS" w:cs="Arial Unicode MS" w:eastAsia="Arial Unicode MS" w:hAnsi="Arial Unicode MS"/>
          <w:sz w:val="22"/>
          <w:szCs w:val="22"/>
          <w:rtl w:val="0"/>
        </w:rPr>
        <w:t xml:space="preserve">전방 고객사인 완성차 OEM이 자사 Scope 3 산정과 공급망 실사를 위해 협력사에 배출량과 환경데이터를 요구하면서, 직접 의무공시 대상이 아닌 기업도 사실상 공시 수준의 데이터를 준비해야 한다.</w:t>
      </w:r>
    </w:p>
    <w:p w:rsidR="00000000" w:rsidDel="00000000" w:rsidP="00000000" w:rsidRDefault="00000000" w:rsidRPr="00000000" w14:paraId="0000003D">
      <w:pPr>
        <w:spacing w:after="160" w:line="360" w:lineRule="auto"/>
        <w:ind w:left="0" w:firstLine="0"/>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22"/>
          <w:szCs w:val="22"/>
          <w:rtl w:val="0"/>
        </w:rPr>
        <w:t xml:space="preserve">둘째, </w:t>
      </w:r>
      <w:r w:rsidDel="00000000" w:rsidR="00000000" w:rsidRPr="00000000">
        <w:rPr>
          <w:rFonts w:ascii="Arial Unicode MS" w:cs="Arial Unicode MS" w:eastAsia="Arial Unicode MS" w:hAnsi="Arial Unicode MS"/>
          <w:sz w:val="22"/>
          <w:szCs w:val="22"/>
          <w:rtl w:val="0"/>
        </w:rPr>
        <w:t xml:space="preserve">다수의 국내외 사업장과 연결 종속회사를 보유한 구조상 환경데이터의 조직경계가 재무 연결범위와 어긋나기 쉽다.</w:t>
      </w:r>
    </w:p>
    <w:p w:rsidR="00000000" w:rsidDel="00000000" w:rsidP="00000000" w:rsidRDefault="00000000" w:rsidRPr="00000000" w14:paraId="0000003E">
      <w:pPr>
        <w:spacing w:after="160" w:line="360" w:lineRule="auto"/>
        <w:ind w:left="0" w:firstLine="0"/>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22"/>
          <w:szCs w:val="22"/>
          <w:rtl w:val="0"/>
        </w:rPr>
        <w:t xml:space="preserve">셋째,</w:t>
      </w:r>
      <w:r w:rsidDel="00000000" w:rsidR="00000000" w:rsidRPr="00000000">
        <w:rPr>
          <w:rFonts w:ascii="Arial Unicode MS" w:cs="Arial Unicode MS" w:eastAsia="Arial Unicode MS" w:hAnsi="Arial Unicode MS"/>
          <w:sz w:val="22"/>
          <w:szCs w:val="22"/>
          <w:rtl w:val="0"/>
        </w:rPr>
        <w:t xml:space="preserve"> 국내 ESG 평가에서 제조업 전반이 지배구조(G) 영역에서 구조적으로 낮은 점수를 받고 있다.</w:t>
      </w:r>
    </w:p>
    <w:tbl>
      <w:tblPr>
        <w:tblStyle w:val="Table1"/>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7635"/>
        <w:tblGridChange w:id="0">
          <w:tblGrid>
            <w:gridCol w:w="2040"/>
            <w:gridCol w:w="76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3F">
            <w:pPr>
              <w:spacing w:line="360" w:lineRule="auto"/>
              <w:jc w:val="center"/>
              <w:rPr>
                <w:rFonts w:ascii="Arial" w:cs="Arial" w:eastAsia="Arial" w:hAnsi="Arial"/>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40">
            <w:pPr>
              <w:spacing w:line="360" w:lineRule="auto"/>
              <w:jc w:val="center"/>
              <w:rPr>
                <w:rFonts w:ascii="Arial" w:cs="Arial" w:eastAsia="Arial" w:hAnsi="Arial"/>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내용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041">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18"/>
                <w:szCs w:val="18"/>
                <w:rtl w:val="0"/>
              </w:rPr>
              <w:t xml:space="preserve">의무공시 적용 시점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2">
            <w:pPr>
              <w:spacing w:line="360" w:lineRule="auto"/>
              <w:rPr>
                <w:rFonts w:ascii="Arial" w:cs="Arial" w:eastAsia="Arial" w:hAnsi="Arial"/>
                <w:sz w:val="16"/>
                <w:szCs w:val="16"/>
              </w:rPr>
            </w:pPr>
            <w:r w:rsidDel="00000000" w:rsidR="00000000" w:rsidRPr="00000000">
              <w:rPr>
                <w:rFonts w:ascii="Arial Unicode MS" w:cs="Arial Unicode MS" w:eastAsia="Arial Unicode MS" w:hAnsi="Arial Unicode MS"/>
                <w:color w:val="222222"/>
                <w:sz w:val="16"/>
                <w:szCs w:val="16"/>
                <w:rtl w:val="0"/>
              </w:rPr>
              <w:t xml:space="preserve">연결자산 10조원 이상 2028년(FY27) → 5조원 이상 2029년(FY28) → 2조원 이상 2030년(FY29)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043">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18"/>
                <w:szCs w:val="18"/>
                <w:rtl w:val="0"/>
              </w:rPr>
              <w:t xml:space="preserve">고객사 해당 구간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4">
            <w:pPr>
              <w:spacing w:line="360" w:lineRule="auto"/>
              <w:rPr>
                <w:rFonts w:ascii="Arial" w:cs="Arial" w:eastAsia="Arial" w:hAnsi="Arial"/>
                <w:sz w:val="16"/>
                <w:szCs w:val="16"/>
              </w:rPr>
            </w:pPr>
            <w:r w:rsidDel="00000000" w:rsidR="00000000" w:rsidRPr="00000000">
              <w:rPr>
                <w:rFonts w:ascii="Arial Unicode MS" w:cs="Arial Unicode MS" w:eastAsia="Arial Unicode MS" w:hAnsi="Arial Unicode MS"/>
                <w:color w:val="222222"/>
                <w:sz w:val="16"/>
                <w:szCs w:val="16"/>
                <w:rtl w:val="0"/>
              </w:rPr>
              <w:t xml:space="preserve">연결자산총액 5조 2,757억원 기준 2차 구간, 2029년(FY2028)부터 적용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045">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18"/>
                <w:szCs w:val="18"/>
                <w:rtl w:val="0"/>
              </w:rPr>
              <w:t xml:space="preserve">실질 준비 기간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6">
            <w:pPr>
              <w:spacing w:line="360" w:lineRule="auto"/>
              <w:rPr>
                <w:rFonts w:ascii="Arial" w:cs="Arial" w:eastAsia="Arial" w:hAnsi="Arial"/>
                <w:sz w:val="16"/>
                <w:szCs w:val="16"/>
              </w:rPr>
            </w:pPr>
            <w:r w:rsidDel="00000000" w:rsidR="00000000" w:rsidRPr="00000000">
              <w:rPr>
                <w:rFonts w:ascii="Arial Unicode MS" w:cs="Arial Unicode MS" w:eastAsia="Arial Unicode MS" w:hAnsi="Arial Unicode MS"/>
                <w:color w:val="222222"/>
                <w:sz w:val="16"/>
                <w:szCs w:val="16"/>
                <w:rtl w:val="0"/>
              </w:rPr>
              <w:t xml:space="preserve">2028년이 첫 공시 대상 회계연도이므로 체계 구축 기간은 2026~2027년 2년</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047">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18"/>
                <w:szCs w:val="18"/>
                <w:rtl w:val="0"/>
              </w:rPr>
              <w:t xml:space="preserve">공급망 요구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8">
            <w:pPr>
              <w:spacing w:line="360" w:lineRule="auto"/>
              <w:rPr>
                <w:rFonts w:ascii="Arial" w:cs="Arial" w:eastAsia="Arial" w:hAnsi="Arial"/>
                <w:sz w:val="16"/>
                <w:szCs w:val="16"/>
              </w:rPr>
            </w:pPr>
            <w:r w:rsidDel="00000000" w:rsidR="00000000" w:rsidRPr="00000000">
              <w:rPr>
                <w:rFonts w:ascii="Arial Unicode MS" w:cs="Arial Unicode MS" w:eastAsia="Arial Unicode MS" w:hAnsi="Arial Unicode MS"/>
                <w:color w:val="222222"/>
                <w:sz w:val="16"/>
                <w:szCs w:val="16"/>
                <w:rtl w:val="0"/>
              </w:rPr>
              <w:t xml:space="preserve">완성차 OEM의 협력사 탄소배출·환경데이터 요구 확대로 대상 여부와 무관하게 데이터 체계가 선행 과제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049">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18"/>
                <w:szCs w:val="18"/>
                <w:rtl w:val="0"/>
              </w:rPr>
              <w:t xml:space="preserve">Scope 3 유예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A">
            <w:pPr>
              <w:spacing w:line="360" w:lineRule="auto"/>
              <w:rPr>
                <w:rFonts w:ascii="Arial" w:cs="Arial" w:eastAsia="Arial" w:hAnsi="Arial"/>
                <w:sz w:val="16"/>
                <w:szCs w:val="16"/>
              </w:rPr>
            </w:pPr>
            <w:r w:rsidDel="00000000" w:rsidR="00000000" w:rsidRPr="00000000">
              <w:rPr>
                <w:rFonts w:ascii="Arial Unicode MS" w:cs="Arial Unicode MS" w:eastAsia="Arial Unicode MS" w:hAnsi="Arial Unicode MS"/>
                <w:color w:val="222222"/>
                <w:sz w:val="16"/>
                <w:szCs w:val="16"/>
                <w:rtl w:val="0"/>
              </w:rPr>
              <w:t xml:space="preserve">공시 개시 연도로부터 3년 유예 적용</w:t>
            </w:r>
            <w:r w:rsidDel="00000000" w:rsidR="00000000" w:rsidRPr="00000000">
              <w:rPr>
                <w:rtl w:val="0"/>
              </w:rPr>
            </w:r>
          </w:p>
        </w:tc>
      </w:tr>
    </w:tbl>
    <w:p w:rsidR="00000000" w:rsidDel="00000000" w:rsidP="00000000" w:rsidRDefault="00000000" w:rsidRPr="00000000" w14:paraId="0000004B">
      <w:pPr>
        <w:spacing w:after="200" w:before="80" w:line="360" w:lineRule="auto"/>
        <w:rPr>
          <w:rFonts w:ascii="Arial" w:cs="Arial" w:eastAsia="Arial" w:hAnsi="Arial"/>
          <w:sz w:val="18"/>
          <w:szCs w:val="18"/>
        </w:rPr>
      </w:pPr>
      <w:r w:rsidDel="00000000" w:rsidR="00000000" w:rsidRPr="00000000">
        <w:rPr>
          <w:rFonts w:ascii="Arial Unicode MS" w:cs="Arial Unicode MS" w:eastAsia="Arial Unicode MS" w:hAnsi="Arial Unicode MS"/>
          <w:i w:val="1"/>
          <w:iCs w:val="1"/>
          <w:color w:val="8a93a0"/>
          <w:sz w:val="14"/>
          <w:szCs w:val="14"/>
          <w:rtl w:val="0"/>
        </w:rPr>
        <w:t xml:space="preserve">※ 출처: 금융위원회 지속가능성 공시 로드맵(2026.7), KSSB 지속가능성 공시기준서(2026.2), 고객사 제55기 사업보고서</w:t>
      </w:r>
      <w:r w:rsidDel="00000000" w:rsidR="00000000" w:rsidRPr="00000000">
        <w:rPr>
          <w:rtl w:val="0"/>
        </w:rPr>
      </w:r>
    </w:p>
    <w:p w:rsidR="00000000" w:rsidDel="00000000" w:rsidP="00000000" w:rsidRDefault="00000000" w:rsidRPr="00000000" w14:paraId="0000004C">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04D">
      <w:pPr>
        <w:pStyle w:val="Heading1"/>
        <w:pBdr>
          <w:bottom w:color="2e4a73" w:space="4" w:sz="8" w:val="single"/>
        </w:pBdr>
        <w:spacing w:after="60" w:before="480" w:line="360" w:lineRule="auto"/>
        <w:rPr>
          <w:rFonts w:ascii="Arial" w:cs="Arial" w:eastAsia="Arial" w:hAnsi="Arial"/>
          <w:sz w:val="22"/>
          <w:szCs w:val="22"/>
        </w:rPr>
      </w:pPr>
      <w:r w:rsidDel="00000000" w:rsidR="00000000" w:rsidRPr="00000000">
        <w:rPr>
          <w:rFonts w:ascii="Arial" w:cs="Arial" w:eastAsia="Arial" w:hAnsi="Arial"/>
          <w:color w:val="9aa5b1"/>
          <w:sz w:val="40"/>
          <w:szCs w:val="40"/>
          <w:rtl w:val="0"/>
        </w:rPr>
        <w:t xml:space="preserve">02 </w:t>
      </w:r>
      <w:r w:rsidDel="00000000" w:rsidR="00000000" w:rsidRPr="00000000">
        <w:rPr>
          <w:rFonts w:ascii="Arial Unicode MS" w:cs="Arial Unicode MS" w:eastAsia="Arial Unicode MS" w:hAnsi="Arial Unicode MS"/>
          <w:color w:val="13233f"/>
          <w:sz w:val="30"/>
          <w:szCs w:val="30"/>
          <w:rtl w:val="0"/>
        </w:rPr>
        <w:t xml:space="preserve">고객사 리서치</w:t>
      </w:r>
      <w:r w:rsidDel="00000000" w:rsidR="00000000" w:rsidRPr="00000000">
        <w:rPr>
          <w:rtl w:val="0"/>
        </w:rPr>
      </w:r>
    </w:p>
    <w:p w:rsidR="00000000" w:rsidDel="00000000" w:rsidP="00000000" w:rsidRDefault="00000000" w:rsidRPr="00000000" w14:paraId="0000004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F">
      <w:pPr>
        <w:spacing w:line="360" w:lineRule="auto"/>
        <w:rPr>
          <w:rFonts w:ascii="Arial" w:cs="Arial" w:eastAsia="Arial" w:hAnsi="Arial"/>
          <w:i w:val="1"/>
          <w:iCs w:val="1"/>
          <w:color w:val="8a93a0"/>
          <w:sz w:val="19"/>
          <w:szCs w:val="19"/>
        </w:rPr>
      </w:pPr>
      <w:r w:rsidDel="00000000" w:rsidR="00000000" w:rsidRPr="00000000">
        <w:rPr>
          <w:rFonts w:ascii="Arial Unicode MS" w:cs="Arial Unicode MS" w:eastAsia="Arial Unicode MS" w:hAnsi="Arial Unicode MS"/>
          <w:b w:val="1"/>
          <w:bCs w:val="1"/>
          <w:rtl w:val="0"/>
        </w:rPr>
        <w:t xml:space="preserve">DN오토모티브(007340)</w:t>
      </w:r>
      <w:r w:rsidDel="00000000" w:rsidR="00000000" w:rsidRPr="00000000">
        <w:rPr>
          <w:rFonts w:ascii="Arial Unicode MS" w:cs="Arial Unicode MS" w:eastAsia="Arial Unicode MS" w:hAnsi="Arial Unicode MS"/>
          <w:rtl w:val="0"/>
        </w:rPr>
        <w:t xml:space="preserve">는 1971년 설립된 대한민국의 제조기업이다. 1988년 KOSPI에 상장해 26년 9월 현재 중견기업으로 분류되며, 경남 양산에 본사를 두고 있다. 사업부는 </w:t>
      </w:r>
      <w:r w:rsidDel="00000000" w:rsidR="00000000" w:rsidRPr="00000000">
        <w:rPr>
          <w:rFonts w:ascii="Arial Unicode MS" w:cs="Arial Unicode MS" w:eastAsia="Arial Unicode MS" w:hAnsi="Arial Unicode MS"/>
          <w:b w:val="1"/>
          <w:bCs w:val="1"/>
          <w:rtl w:val="0"/>
        </w:rPr>
        <w:t xml:space="preserve">자동차 방진부품(VMS), 차량용 납축전지(BTS), 튜브(타이어)</w:t>
      </w:r>
      <w:r w:rsidDel="00000000" w:rsidR="00000000" w:rsidRPr="00000000">
        <w:rPr>
          <w:rFonts w:ascii="Arial Unicode MS" w:cs="Arial Unicode MS" w:eastAsia="Arial Unicode MS" w:hAnsi="Arial Unicode MS"/>
          <w:rtl w:val="0"/>
        </w:rPr>
        <w:t xml:space="preserve"> 3개 부문으로 구성되어 있다. 2022년 두산공작기계(현 DN솔루션즈)를 2조 767억원에 인수하면서 사업을 크게 확장하였다. 이후 2023년 1월 사업형 지주회사로 전환하고 2024년 9월 동아타이어공업을 흡수합병하는 등 지배구조 재편을 진행해 왔다. 2025년 말 기준 24개의 종속회사를 보유하고 있으며, 연결자산총액은 5조 2,756억원이다.</w:t>
      </w:r>
      <w:r w:rsidDel="00000000" w:rsidR="00000000" w:rsidRPr="00000000">
        <w:rPr>
          <w:rtl w:val="0"/>
        </w:rPr>
      </w:r>
    </w:p>
    <w:p w:rsidR="00000000" w:rsidDel="00000000" w:rsidP="00000000" w:rsidRDefault="00000000" w:rsidRPr="00000000" w14:paraId="00000050">
      <w:pPr>
        <w:pStyle w:val="Heading2"/>
        <w:spacing w:after="120" w:before="260" w:line="360" w:lineRule="auto"/>
        <w:rPr>
          <w:rFonts w:ascii="Arial" w:cs="Arial" w:eastAsia="Arial" w:hAnsi="Arial"/>
        </w:rPr>
      </w:pPr>
      <w:r w:rsidDel="00000000" w:rsidR="00000000" w:rsidRPr="00000000">
        <w:rPr>
          <w:rFonts w:ascii="Arial" w:cs="Arial" w:eastAsia="Arial" w:hAnsi="Arial"/>
          <w:color w:val="2e4a73"/>
          <w:sz w:val="22"/>
          <w:szCs w:val="22"/>
          <w:rtl w:val="0"/>
        </w:rPr>
        <w:t xml:space="preserve">▸ </w:t>
      </w:r>
      <w:r w:rsidDel="00000000" w:rsidR="00000000" w:rsidRPr="00000000">
        <w:rPr>
          <w:rFonts w:ascii="Arial Unicode MS" w:cs="Arial Unicode MS" w:eastAsia="Arial Unicode MS" w:hAnsi="Arial Unicode MS"/>
          <w:color w:val="13233f"/>
          <w:sz w:val="22"/>
          <w:szCs w:val="22"/>
          <w:rtl w:val="0"/>
        </w:rPr>
        <w:t xml:space="preserve">기업 개요</w:t>
      </w:r>
      <w:r w:rsidDel="00000000" w:rsidR="00000000" w:rsidRPr="00000000">
        <w:rPr>
          <w:rtl w:val="0"/>
        </w:rPr>
      </w:r>
    </w:p>
    <w:tbl>
      <w:tblPr>
        <w:tblStyle w:val="Table2"/>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5"/>
        <w:gridCol w:w="3585"/>
        <w:gridCol w:w="1305"/>
        <w:gridCol w:w="3465"/>
        <w:tblGridChange w:id="0">
          <w:tblGrid>
            <w:gridCol w:w="1185"/>
            <w:gridCol w:w="3585"/>
            <w:gridCol w:w="1305"/>
            <w:gridCol w:w="3465"/>
          </w:tblGrid>
        </w:tblGridChange>
      </w:tblGrid>
      <w:tr>
        <w:trPr>
          <w:cantSplit w:val="0"/>
          <w:tblHeader w:val="0"/>
        </w:trPr>
        <w:tc>
          <w:tcPr>
            <w:shd w:fill="f2f4f6" w:val="clear"/>
            <w:tcMar>
              <w:top w:w="70.0" w:type="dxa"/>
              <w:left w:w="100.0" w:type="dxa"/>
              <w:bottom w:w="70.0" w:type="dxa"/>
              <w:right w:w="100.0" w:type="dxa"/>
            </w:tcMar>
            <w:vAlign w:val="center"/>
          </w:tcPr>
          <w:p w:rsidR="00000000" w:rsidDel="00000000" w:rsidP="00000000" w:rsidRDefault="00000000" w:rsidRPr="00000000" w14:paraId="00000051">
            <w:pPr>
              <w:spacing w:line="360" w:lineRule="auto"/>
              <w:jc w:val="center"/>
              <w:rPr>
                <w:rFonts w:ascii="Arial" w:cs="Arial" w:eastAsia="Arial" w:hAnsi="Arial"/>
                <w:sz w:val="18"/>
                <w:szCs w:val="18"/>
              </w:rPr>
            </w:pPr>
            <w:r w:rsidDel="00000000" w:rsidR="00000000" w:rsidRPr="00000000">
              <w:rPr>
                <w:rFonts w:ascii="Arial Unicode MS" w:cs="Arial Unicode MS" w:eastAsia="Arial Unicode MS" w:hAnsi="Arial Unicode MS"/>
                <w:b w:val="1"/>
                <w:bCs w:val="1"/>
                <w:color w:val="13233f"/>
                <w:sz w:val="18"/>
                <w:szCs w:val="18"/>
                <w:rtl w:val="0"/>
              </w:rPr>
              <w:t xml:space="preserve">설립연도</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52">
            <w:pPr>
              <w:spacing w:line="360" w:lineRule="auto"/>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1971년 6월</w:t>
            </w:r>
          </w:p>
        </w:tc>
        <w:tc>
          <w:tcPr>
            <w:shd w:fill="f2f4f6" w:val="clear"/>
            <w:tcMar>
              <w:top w:w="70.0" w:type="dxa"/>
              <w:left w:w="100.0" w:type="dxa"/>
              <w:bottom w:w="70.0" w:type="dxa"/>
              <w:right w:w="100.0" w:type="dxa"/>
            </w:tcMar>
            <w:vAlign w:val="center"/>
          </w:tcPr>
          <w:p w:rsidR="00000000" w:rsidDel="00000000" w:rsidP="00000000" w:rsidRDefault="00000000" w:rsidRPr="00000000" w14:paraId="00000053">
            <w:pPr>
              <w:spacing w:line="360" w:lineRule="auto"/>
              <w:jc w:val="center"/>
              <w:rPr>
                <w:rFonts w:ascii="Arial" w:cs="Arial" w:eastAsia="Arial" w:hAnsi="Arial"/>
                <w:sz w:val="18"/>
                <w:szCs w:val="18"/>
              </w:rPr>
            </w:pPr>
            <w:r w:rsidDel="00000000" w:rsidR="00000000" w:rsidRPr="00000000">
              <w:rPr>
                <w:rFonts w:ascii="Arial Unicode MS" w:cs="Arial Unicode MS" w:eastAsia="Arial Unicode MS" w:hAnsi="Arial Unicode MS"/>
                <w:b w:val="1"/>
                <w:bCs w:val="1"/>
                <w:color w:val="13233f"/>
                <w:sz w:val="18"/>
                <w:szCs w:val="18"/>
                <w:rtl w:val="0"/>
              </w:rPr>
              <w:t xml:space="preserve">상장구분</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54">
            <w:pPr>
              <w:spacing w:line="360" w:lineRule="auto"/>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KOSPI (1988년 9월 상장)</w:t>
            </w:r>
          </w:p>
        </w:tc>
      </w:tr>
      <w:tr>
        <w:trPr>
          <w:cantSplit w:val="0"/>
          <w:tblHeader w:val="0"/>
        </w:trPr>
        <w:tc>
          <w:tcPr>
            <w:shd w:fill="f2f4f6" w:val="clear"/>
            <w:tcMar>
              <w:top w:w="70.0" w:type="dxa"/>
              <w:left w:w="100.0" w:type="dxa"/>
              <w:bottom w:w="70.0" w:type="dxa"/>
              <w:right w:w="100.0" w:type="dxa"/>
            </w:tcMar>
            <w:vAlign w:val="center"/>
          </w:tcPr>
          <w:p w:rsidR="00000000" w:rsidDel="00000000" w:rsidP="00000000" w:rsidRDefault="00000000" w:rsidRPr="00000000" w14:paraId="00000055">
            <w:pPr>
              <w:spacing w:line="360" w:lineRule="auto"/>
              <w:jc w:val="center"/>
              <w:rPr>
                <w:rFonts w:ascii="Arial" w:cs="Arial" w:eastAsia="Arial" w:hAnsi="Arial"/>
                <w:sz w:val="18"/>
                <w:szCs w:val="18"/>
              </w:rPr>
            </w:pPr>
            <w:r w:rsidDel="00000000" w:rsidR="00000000" w:rsidRPr="00000000">
              <w:rPr>
                <w:rFonts w:ascii="Arial Unicode MS" w:cs="Arial Unicode MS" w:eastAsia="Arial Unicode MS" w:hAnsi="Arial Unicode MS"/>
                <w:b w:val="1"/>
                <w:bCs w:val="1"/>
                <w:color w:val="13233f"/>
                <w:sz w:val="18"/>
                <w:szCs w:val="18"/>
                <w:rtl w:val="0"/>
              </w:rPr>
              <w:t xml:space="preserve">주요사업</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56">
            <w:pPr>
              <w:spacing w:line="360" w:lineRule="auto"/>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자동차방진부품(VMS)</w:t>
            </w:r>
          </w:p>
          <w:p w:rsidR="00000000" w:rsidDel="00000000" w:rsidP="00000000" w:rsidRDefault="00000000" w:rsidRPr="00000000" w14:paraId="00000057">
            <w:pPr>
              <w:spacing w:line="360" w:lineRule="auto"/>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차량용 납축전지(BTS)</w:t>
            </w:r>
          </w:p>
          <w:p w:rsidR="00000000" w:rsidDel="00000000" w:rsidP="00000000" w:rsidRDefault="00000000" w:rsidRPr="00000000" w14:paraId="00000058">
            <w:pPr>
              <w:spacing w:line="360" w:lineRule="auto"/>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튜브/타이어</w:t>
            </w:r>
          </w:p>
          <w:p w:rsidR="00000000" w:rsidDel="00000000" w:rsidP="00000000" w:rsidRDefault="00000000" w:rsidRPr="00000000" w14:paraId="00000059">
            <w:pPr>
              <w:spacing w:line="360" w:lineRule="auto"/>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공작기계(MTB)</w:t>
            </w:r>
          </w:p>
        </w:tc>
        <w:tc>
          <w:tcPr>
            <w:shd w:fill="f2f4f6" w:val="clear"/>
            <w:tcMar>
              <w:top w:w="70.0" w:type="dxa"/>
              <w:left w:w="100.0" w:type="dxa"/>
              <w:bottom w:w="70.0" w:type="dxa"/>
              <w:right w:w="100.0" w:type="dxa"/>
            </w:tcMar>
            <w:vAlign w:val="center"/>
          </w:tcPr>
          <w:p w:rsidR="00000000" w:rsidDel="00000000" w:rsidP="00000000" w:rsidRDefault="00000000" w:rsidRPr="00000000" w14:paraId="0000005A">
            <w:pPr>
              <w:spacing w:line="360" w:lineRule="auto"/>
              <w:jc w:val="center"/>
              <w:rPr>
                <w:rFonts w:ascii="Arial" w:cs="Arial" w:eastAsia="Arial" w:hAnsi="Arial"/>
                <w:sz w:val="18"/>
                <w:szCs w:val="18"/>
              </w:rPr>
            </w:pPr>
            <w:r w:rsidDel="00000000" w:rsidR="00000000" w:rsidRPr="00000000">
              <w:rPr>
                <w:rFonts w:ascii="Arial Unicode MS" w:cs="Arial Unicode MS" w:eastAsia="Arial Unicode MS" w:hAnsi="Arial Unicode MS"/>
                <w:b w:val="1"/>
                <w:bCs w:val="1"/>
                <w:color w:val="13233f"/>
                <w:sz w:val="18"/>
                <w:szCs w:val="18"/>
                <w:rtl w:val="0"/>
              </w:rPr>
              <w:t xml:space="preserve">연결자산총액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5B">
            <w:pPr>
              <w:spacing w:line="360" w:lineRule="auto"/>
              <w:rPr>
                <w:rFonts w:ascii="Arial" w:cs="Arial" w:eastAsia="Arial" w:hAnsi="Arial"/>
                <w:sz w:val="18"/>
                <w:szCs w:val="18"/>
              </w:rPr>
            </w:pPr>
            <w:r w:rsidDel="00000000" w:rsidR="00000000" w:rsidRPr="00000000">
              <w:rPr>
                <w:rFonts w:ascii="Arial Unicode MS" w:cs="Arial Unicode MS" w:eastAsia="Arial Unicode MS" w:hAnsi="Arial Unicode MS"/>
                <w:b w:val="1"/>
                <w:bCs w:val="1"/>
                <w:sz w:val="18"/>
                <w:szCs w:val="18"/>
                <w:rtl w:val="0"/>
              </w:rPr>
              <w:t xml:space="preserve">5조 2756억 원</w:t>
            </w:r>
            <w:r w:rsidDel="00000000" w:rsidR="00000000" w:rsidRPr="00000000">
              <w:rPr>
                <w:rtl w:val="0"/>
              </w:rPr>
            </w:r>
          </w:p>
          <w:p w:rsidR="00000000" w:rsidDel="00000000" w:rsidP="00000000" w:rsidRDefault="00000000" w:rsidRPr="00000000" w14:paraId="0000005C">
            <w:pPr>
              <w:spacing w:line="360" w:lineRule="auto"/>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(자본 및 부채총계, 2025.12.31 기준)</w:t>
            </w:r>
          </w:p>
        </w:tc>
      </w:tr>
      <w:tr>
        <w:trPr>
          <w:cantSplit w:val="0"/>
          <w:tblHeader w:val="0"/>
        </w:trPr>
        <w:tc>
          <w:tcPr>
            <w:shd w:fill="f2f4f6" w:val="clear"/>
            <w:tcMar>
              <w:top w:w="70.0" w:type="dxa"/>
              <w:left w:w="100.0" w:type="dxa"/>
              <w:bottom w:w="70.0" w:type="dxa"/>
              <w:right w:w="100.0" w:type="dxa"/>
            </w:tcMar>
            <w:vAlign w:val="center"/>
          </w:tcPr>
          <w:p w:rsidR="00000000" w:rsidDel="00000000" w:rsidP="00000000" w:rsidRDefault="00000000" w:rsidRPr="00000000" w14:paraId="0000005D">
            <w:pPr>
              <w:spacing w:line="360" w:lineRule="auto"/>
              <w:jc w:val="center"/>
              <w:rPr>
                <w:rFonts w:ascii="Arial" w:cs="Arial" w:eastAsia="Arial" w:hAnsi="Arial"/>
                <w:sz w:val="18"/>
                <w:szCs w:val="18"/>
              </w:rPr>
            </w:pPr>
            <w:r w:rsidDel="00000000" w:rsidR="00000000" w:rsidRPr="00000000">
              <w:rPr>
                <w:rFonts w:ascii="Arial Unicode MS" w:cs="Arial Unicode MS" w:eastAsia="Arial Unicode MS" w:hAnsi="Arial Unicode MS"/>
                <w:b w:val="1"/>
                <w:bCs w:val="1"/>
                <w:color w:val="13233f"/>
                <w:sz w:val="18"/>
                <w:szCs w:val="18"/>
                <w:rtl w:val="0"/>
              </w:rPr>
              <w:t xml:space="preserve">업종분류</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5E">
            <w:pPr>
              <w:spacing w:line="360" w:lineRule="auto"/>
              <w:rPr>
                <w:rFonts w:ascii="Arial" w:cs="Arial" w:eastAsia="Arial" w:hAnsi="Arial"/>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C282 일차전지 및 이차전지 제조업</w:t>
            </w:r>
          </w:p>
        </w:tc>
        <w:tc>
          <w:tcPr>
            <w:shd w:fill="f2f4f6" w:val="clear"/>
            <w:tcMar>
              <w:top w:w="70.0" w:type="dxa"/>
              <w:left w:w="100.0" w:type="dxa"/>
              <w:bottom w:w="70.0" w:type="dxa"/>
              <w:right w:w="100.0" w:type="dxa"/>
            </w:tcMar>
            <w:vAlign w:val="center"/>
          </w:tcPr>
          <w:p w:rsidR="00000000" w:rsidDel="00000000" w:rsidP="00000000" w:rsidRDefault="00000000" w:rsidRPr="00000000" w14:paraId="0000005F">
            <w:pPr>
              <w:spacing w:line="360" w:lineRule="auto"/>
              <w:jc w:val="center"/>
              <w:rPr>
                <w:rFonts w:ascii="Arial" w:cs="Arial" w:eastAsia="Arial" w:hAnsi="Arial"/>
                <w:sz w:val="18"/>
                <w:szCs w:val="18"/>
              </w:rPr>
            </w:pPr>
            <w:r w:rsidDel="00000000" w:rsidR="00000000" w:rsidRPr="00000000">
              <w:rPr>
                <w:rFonts w:ascii="Arial Unicode MS" w:cs="Arial Unicode MS" w:eastAsia="Arial Unicode MS" w:hAnsi="Arial Unicode MS"/>
                <w:b w:val="1"/>
                <w:bCs w:val="1"/>
                <w:color w:val="13233f"/>
                <w:sz w:val="18"/>
                <w:szCs w:val="18"/>
                <w:rtl w:val="0"/>
              </w:rPr>
              <w:t xml:space="preserve">종업원수</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60">
            <w:pPr>
              <w:spacing w:line="360" w:lineRule="auto"/>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1,604명</w:t>
            </w:r>
          </w:p>
          <w:p w:rsidR="00000000" w:rsidDel="00000000" w:rsidP="00000000" w:rsidRDefault="00000000" w:rsidRPr="00000000" w14:paraId="00000061">
            <w:pPr>
              <w:spacing w:line="360" w:lineRule="auto"/>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(본사 인원, 2025.12.31 기준)</w:t>
            </w:r>
          </w:p>
        </w:tc>
      </w:tr>
    </w:tbl>
    <w:p w:rsidR="00000000" w:rsidDel="00000000" w:rsidP="00000000" w:rsidRDefault="00000000" w:rsidRPr="00000000" w14:paraId="00000062">
      <w:pPr>
        <w:spacing w:after="200" w:before="60" w:line="360" w:lineRule="auto"/>
        <w:rPr>
          <w:rFonts w:ascii="Arial" w:cs="Arial" w:eastAsia="Arial" w:hAnsi="Arial"/>
          <w:i w:val="1"/>
          <w:iCs w:val="1"/>
          <w:color w:val="5b6773"/>
          <w:sz w:val="16"/>
          <w:szCs w:val="16"/>
        </w:rPr>
      </w:pPr>
      <w:r w:rsidDel="00000000" w:rsidR="00000000" w:rsidRPr="00000000">
        <w:rPr>
          <w:rFonts w:ascii="Arial Unicode MS" w:cs="Arial Unicode MS" w:eastAsia="Arial Unicode MS" w:hAnsi="Arial Unicode MS"/>
          <w:color w:val="5b6773"/>
          <w:sz w:val="16"/>
          <w:szCs w:val="16"/>
          <w:rtl w:val="0"/>
        </w:rPr>
        <w:t xml:space="preserve">※ 출처: 25년 DN오토모티브 사업보고서, 홈페이지 공시 자료</w:t>
      </w:r>
      <w:r w:rsidDel="00000000" w:rsidR="00000000" w:rsidRPr="00000000">
        <w:rPr>
          <w:rtl w:val="0"/>
        </w:rPr>
      </w:r>
    </w:p>
    <w:p w:rsidR="00000000" w:rsidDel="00000000" w:rsidP="00000000" w:rsidRDefault="00000000" w:rsidRPr="00000000" w14:paraId="00000063">
      <w:pPr>
        <w:spacing w:after="200" w:before="60" w:line="360" w:lineRule="auto"/>
        <w:rPr>
          <w:rFonts w:ascii="Arial" w:cs="Arial" w:eastAsia="Arial" w:hAnsi="Arial"/>
          <w:i w:val="1"/>
          <w:iCs w:val="1"/>
          <w:color w:val="5b6773"/>
          <w:sz w:val="16"/>
          <w:szCs w:val="16"/>
        </w:rPr>
      </w:pPr>
      <w:r w:rsidDel="00000000" w:rsidR="00000000" w:rsidRPr="00000000">
        <w:rPr>
          <w:rtl w:val="0"/>
        </w:rPr>
      </w:r>
    </w:p>
    <w:p w:rsidR="00000000" w:rsidDel="00000000" w:rsidP="00000000" w:rsidRDefault="00000000" w:rsidRPr="00000000" w14:paraId="00000064">
      <w:pPr>
        <w:pStyle w:val="Heading2"/>
        <w:spacing w:line="360" w:lineRule="auto"/>
        <w:rPr>
          <w:rFonts w:ascii="Arial" w:cs="Arial" w:eastAsia="Arial" w:hAnsi="Arial"/>
          <w:b w:val="0"/>
          <w:bCs w:val="0"/>
          <w:color w:val="000000"/>
          <w:sz w:val="32"/>
          <w:szCs w:val="32"/>
        </w:rPr>
      </w:pPr>
      <w:bookmarkStart w:colFirst="0" w:colLast="0" w:name="_zijqzfr0pqub" w:id="0"/>
      <w:bookmarkEnd w:id="0"/>
      <w:r w:rsidDel="00000000" w:rsidR="00000000" w:rsidRPr="00000000">
        <w:rPr>
          <w:rFonts w:ascii="Arial" w:cs="Arial" w:eastAsia="Arial" w:hAnsi="Arial"/>
          <w:color w:val="2e4a73"/>
          <w:rtl w:val="0"/>
        </w:rPr>
        <w:t xml:space="preserve">▸ </w:t>
      </w:r>
      <w:r w:rsidDel="00000000" w:rsidR="00000000" w:rsidRPr="00000000">
        <w:rPr>
          <w:rFonts w:ascii="Arial Unicode MS" w:cs="Arial Unicode MS" w:eastAsia="Arial Unicode MS" w:hAnsi="Arial Unicode MS"/>
          <w:rtl w:val="0"/>
        </w:rPr>
        <w:t xml:space="preserve">ESG 관리 현황 요약</w:t>
      </w:r>
      <w:r w:rsidDel="00000000" w:rsidR="00000000" w:rsidRPr="00000000">
        <w:rPr>
          <w:rtl w:val="0"/>
        </w:rPr>
      </w:r>
    </w:p>
    <w:p w:rsidR="00000000" w:rsidDel="00000000" w:rsidP="00000000" w:rsidRDefault="00000000" w:rsidRPr="00000000" w14:paraId="00000065">
      <w:pPr>
        <w:spacing w:after="160" w:line="360" w:lineRule="auto"/>
        <w:rPr>
          <w:rFonts w:ascii="Arial" w:cs="Arial" w:eastAsia="Arial" w:hAnsi="Arial"/>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환경경영 측면에서는 주요 사업장의 ISO 14001 인증을 유지하고 환경 담당부서를 운영</w:t>
      </w:r>
      <w:r w:rsidDel="00000000" w:rsidR="00000000" w:rsidRPr="00000000">
        <w:rPr>
          <w:rFonts w:ascii="Arial Unicode MS" w:cs="Arial Unicode MS" w:eastAsia="Arial Unicode MS" w:hAnsi="Arial Unicode MS"/>
          <w:sz w:val="22"/>
          <w:szCs w:val="22"/>
          <w:rtl w:val="0"/>
        </w:rPr>
        <w:t xml:space="preserve">하고 있다. 2030년 탄소배출량 35% 감축과 2050년 Net Zero를 선언했으며, 2025년 온실가스 데이터에 대한 제3자 검증도 완료했다. </w:t>
      </w:r>
      <w:r w:rsidDel="00000000" w:rsidR="00000000" w:rsidRPr="00000000">
        <w:rPr>
          <w:rFonts w:ascii="Arial Unicode MS" w:cs="Arial Unicode MS" w:eastAsia="Arial Unicode MS" w:hAnsi="Arial Unicode MS"/>
          <w:b w:val="1"/>
          <w:bCs w:val="1"/>
          <w:sz w:val="22"/>
          <w:szCs w:val="22"/>
          <w:rtl w:val="0"/>
        </w:rPr>
        <w:t xml:space="preserve">다만 공개되는 정량데이터는 일부 국내 사업장에 한정돼 연결 실체 전체를 대표하지 못한다.</w:t>
      </w:r>
    </w:p>
    <w:p w:rsidR="00000000" w:rsidDel="00000000" w:rsidP="00000000" w:rsidRDefault="00000000" w:rsidRPr="00000000" w14:paraId="00000066">
      <w:pPr>
        <w:spacing w:after="160" w:line="36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지배구조는 2026년 3월 정기주주총회에서 사외이사 비중 확대, 감사위원회 설치, 여성 사외이사 선임 등 개선이 이루어졌다. 다만 본 진단의 기준일은 2025년 12월 31일이므로 해당 개편은 채점에 반영하지 않았다.</w:t>
      </w:r>
      <w:r w:rsidDel="00000000" w:rsidR="00000000" w:rsidRPr="00000000">
        <w:rPr>
          <w:rtl w:val="0"/>
        </w:rPr>
      </w:r>
    </w:p>
    <w:p w:rsidR="00000000" w:rsidDel="00000000" w:rsidP="00000000" w:rsidRDefault="00000000" w:rsidRPr="00000000" w14:paraId="00000067">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068">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069">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06A">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06B">
      <w:pPr>
        <w:pStyle w:val="Heading1"/>
        <w:pBdr>
          <w:bottom w:color="2e4a73" w:space="4" w:sz="8" w:val="single"/>
        </w:pBdr>
        <w:spacing w:after="60" w:before="480" w:line="360" w:lineRule="auto"/>
        <w:rPr>
          <w:rFonts w:ascii="Arial" w:cs="Arial" w:eastAsia="Arial" w:hAnsi="Arial"/>
        </w:rPr>
      </w:pPr>
      <w:r w:rsidDel="00000000" w:rsidR="00000000" w:rsidRPr="00000000">
        <w:rPr>
          <w:rFonts w:ascii="Arial" w:cs="Arial" w:eastAsia="Arial" w:hAnsi="Arial"/>
          <w:color w:val="9aa5b1"/>
          <w:sz w:val="40"/>
          <w:szCs w:val="40"/>
          <w:rtl w:val="0"/>
        </w:rPr>
        <w:t xml:space="preserve">03 </w:t>
      </w:r>
      <w:r w:rsidDel="00000000" w:rsidR="00000000" w:rsidRPr="00000000">
        <w:rPr>
          <w:rFonts w:ascii="Arial Unicode MS" w:cs="Arial Unicode MS" w:eastAsia="Arial Unicode MS" w:hAnsi="Arial Unicode MS"/>
          <w:color w:val="13233f"/>
          <w:sz w:val="30"/>
          <w:szCs w:val="30"/>
          <w:rtl w:val="0"/>
        </w:rPr>
        <w:t xml:space="preserve">벤치마킹사 소개</w:t>
      </w:r>
      <w:r w:rsidDel="00000000" w:rsidR="00000000" w:rsidRPr="00000000">
        <w:rPr>
          <w:rtl w:val="0"/>
        </w:rPr>
      </w:r>
    </w:p>
    <w:p w:rsidR="00000000" w:rsidDel="00000000" w:rsidP="00000000" w:rsidRDefault="00000000" w:rsidRPr="00000000" w14:paraId="0000006C">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spacing w:after="160" w:line="36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벤치마킹 대상은 아래 세 가지 기준을 충족하는 기업 4개사를 선정했다.</w:t>
      </w:r>
    </w:p>
    <w:p w:rsidR="00000000" w:rsidDel="00000000" w:rsidP="00000000" w:rsidRDefault="00000000" w:rsidRPr="00000000" w14:paraId="0000006E">
      <w:pPr>
        <w:numPr>
          <w:ilvl w:val="0"/>
          <w:numId w:val="2"/>
        </w:numPr>
        <w:spacing w:after="0" w:afterAutospacing="0" w:line="360" w:lineRule="auto"/>
        <w:ind w:left="720" w:hanging="360"/>
        <w:rPr>
          <w:rFonts w:ascii="Arial" w:cs="Arial" w:eastAsia="Arial" w:hAnsi="Arial"/>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고객사와 제조 기반 및 사업장 운영 구조가 유사할 것</w:t>
      </w:r>
    </w:p>
    <w:p w:rsidR="00000000" w:rsidDel="00000000" w:rsidP="00000000" w:rsidRDefault="00000000" w:rsidRPr="00000000" w14:paraId="0000006F">
      <w:pPr>
        <w:numPr>
          <w:ilvl w:val="0"/>
          <w:numId w:val="2"/>
        </w:numPr>
        <w:spacing w:after="0" w:afterAutospacing="0" w:line="360" w:lineRule="auto"/>
        <w:ind w:left="720" w:hanging="360"/>
        <w:rPr>
          <w:rFonts w:ascii="Arial" w:cs="Arial" w:eastAsia="Arial" w:hAnsi="Arial"/>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국내 ESG 평가기관의 2025년 평가에서 통합 A등급 이상을 획득했을 것</w:t>
      </w:r>
    </w:p>
    <w:p w:rsidR="00000000" w:rsidDel="00000000" w:rsidP="00000000" w:rsidRDefault="00000000" w:rsidRPr="00000000" w14:paraId="00000070">
      <w:pPr>
        <w:numPr>
          <w:ilvl w:val="0"/>
          <w:numId w:val="2"/>
        </w:numPr>
        <w:spacing w:after="80" w:line="360" w:lineRule="auto"/>
        <w:ind w:left="720" w:hanging="360"/>
        <w:rPr>
          <w:rFonts w:ascii="Arial" w:cs="Arial" w:eastAsia="Arial" w:hAnsi="Arial"/>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국내 다수 사업장을 운영해 환경데이터 관리 난이도가 유사할 것</w:t>
      </w:r>
    </w:p>
    <w:p w:rsidR="00000000" w:rsidDel="00000000" w:rsidP="00000000" w:rsidRDefault="00000000" w:rsidRPr="00000000" w14:paraId="00000071">
      <w:pPr>
        <w:spacing w:after="160" w:line="360" w:lineRule="auto"/>
        <w:jc w:val="both"/>
        <w:rPr>
          <w:rFonts w:ascii="Arial" w:cs="Arial" w:eastAsia="Arial" w:hAnsi="Arial"/>
          <w:b w:val="1"/>
          <w:bCs w:val="1"/>
          <w:sz w:val="22"/>
          <w:szCs w:val="22"/>
        </w:rPr>
      </w:pPr>
      <w:r w:rsidDel="00000000" w:rsidR="00000000" w:rsidRPr="00000000">
        <w:rPr>
          <w:rFonts w:ascii="Arial Unicode MS" w:cs="Arial Unicode MS" w:eastAsia="Arial Unicode MS" w:hAnsi="Arial Unicode MS"/>
          <w:sz w:val="22"/>
          <w:szCs w:val="22"/>
          <w:rtl w:val="0"/>
        </w:rPr>
        <w:t xml:space="preserve">벤치마킹은 단기간에 적용 가능한 제도와 운영 수준을 확인하는 데 목적이 있어, </w:t>
      </w:r>
      <w:r w:rsidDel="00000000" w:rsidR="00000000" w:rsidRPr="00000000">
        <w:rPr>
          <w:rFonts w:ascii="Arial Unicode MS" w:cs="Arial Unicode MS" w:eastAsia="Arial Unicode MS" w:hAnsi="Arial Unicode MS"/>
          <w:b w:val="1"/>
          <w:bCs w:val="1"/>
          <w:sz w:val="22"/>
          <w:szCs w:val="22"/>
          <w:rtl w:val="0"/>
        </w:rPr>
        <w:t xml:space="preserve">글로벌 최상위 기업보다 유사 제조업 내 상위 기업을 우선했다. </w:t>
      </w:r>
      <w:r w:rsidDel="00000000" w:rsidR="00000000" w:rsidRPr="00000000">
        <w:rPr>
          <w:rFonts w:ascii="Arial Unicode MS" w:cs="Arial Unicode MS" w:eastAsia="Arial Unicode MS" w:hAnsi="Arial Unicode MS"/>
          <w:b w:val="1"/>
          <w:bCs w:val="1"/>
          <w:sz w:val="22"/>
          <w:szCs w:val="22"/>
          <w:rtl w:val="0"/>
        </w:rPr>
        <w:t xml:space="preserve">본 보고서에서는 대상 기업명을 비공개 처리하고 A~D로 표기한다.</w:t>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1995"/>
        <w:gridCol w:w="1455"/>
        <w:gridCol w:w="5175"/>
        <w:tblGridChange w:id="0">
          <w:tblGrid>
            <w:gridCol w:w="1095"/>
            <w:gridCol w:w="1995"/>
            <w:gridCol w:w="1455"/>
            <w:gridCol w:w="517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72">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73">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업종 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74">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2025년 통합등급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75">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선정 사유</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6">
            <w:pPr>
              <w:spacing w:line="36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color w:val="222222"/>
                <w:rtl w:val="0"/>
              </w:rPr>
              <w:t xml:space="preserve">A사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7">
            <w:pPr>
              <w:spacing w:line="360" w:lineRule="auto"/>
              <w:jc w:val="center"/>
              <w:rPr>
                <w:rFonts w:ascii="Arial" w:cs="Arial" w:eastAsia="Arial" w:hAnsi="Arial"/>
                <w:b w:val="1"/>
                <w:bCs w:val="1"/>
                <w:color w:val="222222"/>
                <w:sz w:val="18"/>
                <w:szCs w:val="18"/>
              </w:rPr>
            </w:pPr>
            <w:r w:rsidDel="00000000" w:rsidR="00000000" w:rsidRPr="00000000">
              <w:rPr>
                <w:rFonts w:ascii="Arial" w:cs="Arial" w:eastAsia="Arial" w:hAnsi="Arial"/>
                <w:b w:val="1"/>
                <w:bCs w:val="1"/>
                <w:color w:val="222222"/>
                <w:sz w:val="18"/>
                <w:szCs w:val="18"/>
                <w:rtl w:val="0"/>
              </w:rPr>
              <w:t xml:space="preserve">C281</w:t>
            </w:r>
          </w:p>
          <w:p w:rsidR="00000000" w:rsidDel="00000000" w:rsidP="00000000" w:rsidRDefault="00000000" w:rsidRPr="00000000" w14:paraId="00000078">
            <w:pPr>
              <w:spacing w:line="360" w:lineRule="auto"/>
              <w:jc w:val="center"/>
              <w:rPr>
                <w:rFonts w:ascii="Arial" w:cs="Arial" w:eastAsia="Arial" w:hAnsi="Arial"/>
                <w:b w:val="1"/>
                <w:bCs w:val="1"/>
                <w:sz w:val="18"/>
                <w:szCs w:val="18"/>
              </w:rPr>
            </w:pPr>
            <w:r w:rsidDel="00000000" w:rsidR="00000000" w:rsidRPr="00000000">
              <w:rPr>
                <w:rFonts w:ascii="Arial Unicode MS" w:cs="Arial Unicode MS" w:eastAsia="Arial Unicode MS" w:hAnsi="Arial Unicode MS"/>
                <w:b w:val="1"/>
                <w:bCs w:val="1"/>
                <w:color w:val="222222"/>
                <w:sz w:val="18"/>
                <w:szCs w:val="18"/>
                <w:rtl w:val="0"/>
              </w:rPr>
              <w:t xml:space="preserve">전기·전자 제조업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9">
            <w:pPr>
              <w:spacing w:line="360" w:lineRule="auto"/>
              <w:jc w:val="center"/>
              <w:rPr>
                <w:rFonts w:ascii="Arial" w:cs="Arial" w:eastAsia="Arial" w:hAnsi="Arial"/>
                <w:b w:val="1"/>
                <w:bCs w:val="1"/>
              </w:rPr>
            </w:pPr>
            <w:r w:rsidDel="00000000" w:rsidR="00000000" w:rsidRPr="00000000">
              <w:rPr>
                <w:rFonts w:ascii="Arial" w:cs="Arial" w:eastAsia="Arial" w:hAnsi="Arial"/>
                <w:b w:val="1"/>
                <w:bCs w:val="1"/>
                <w:color w:val="2222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A">
            <w:pPr>
              <w:spacing w:line="360" w:lineRule="auto"/>
              <w:rPr>
                <w:rFonts w:ascii="Arial" w:cs="Arial" w:eastAsia="Arial" w:hAnsi="Arial"/>
                <w:sz w:val="22"/>
                <w:szCs w:val="22"/>
              </w:rPr>
            </w:pPr>
            <w:r w:rsidDel="00000000" w:rsidR="00000000" w:rsidRPr="00000000">
              <w:rPr>
                <w:rFonts w:ascii="Arial Unicode MS" w:cs="Arial Unicode MS" w:eastAsia="Arial Unicode MS" w:hAnsi="Arial Unicode MS"/>
                <w:color w:val="222222"/>
                <w:sz w:val="18"/>
                <w:szCs w:val="18"/>
                <w:rtl w:val="0"/>
              </w:rPr>
              <w:t xml:space="preserve">다수 생산 사업장을 운영하면서 환경 정량지표와 거버넌스 공시를 함께 관리하는 사업장 단위 데이터 체계의 참고 모델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B">
            <w:pPr>
              <w:spacing w:line="36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color w:val="222222"/>
                <w:rtl w:val="0"/>
              </w:rPr>
              <w:t xml:space="preserve">B사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C">
            <w:pPr>
              <w:spacing w:line="360" w:lineRule="auto"/>
              <w:jc w:val="center"/>
              <w:rPr>
                <w:rFonts w:ascii="Arial" w:cs="Arial" w:eastAsia="Arial" w:hAnsi="Arial"/>
                <w:b w:val="1"/>
                <w:bCs w:val="1"/>
                <w:color w:val="222222"/>
                <w:sz w:val="18"/>
                <w:szCs w:val="18"/>
              </w:rPr>
            </w:pPr>
            <w:r w:rsidDel="00000000" w:rsidR="00000000" w:rsidRPr="00000000">
              <w:rPr>
                <w:rFonts w:ascii="Arial" w:cs="Arial" w:eastAsia="Arial" w:hAnsi="Arial"/>
                <w:b w:val="1"/>
                <w:bCs w:val="1"/>
                <w:color w:val="222222"/>
                <w:sz w:val="18"/>
                <w:szCs w:val="18"/>
                <w:rtl w:val="0"/>
              </w:rPr>
              <w:t xml:space="preserve">C281</w:t>
            </w:r>
          </w:p>
          <w:p w:rsidR="00000000" w:rsidDel="00000000" w:rsidP="00000000" w:rsidRDefault="00000000" w:rsidRPr="00000000" w14:paraId="0000007D">
            <w:pPr>
              <w:spacing w:line="360" w:lineRule="auto"/>
              <w:jc w:val="center"/>
              <w:rPr>
                <w:rFonts w:ascii="Arial" w:cs="Arial" w:eastAsia="Arial" w:hAnsi="Arial"/>
                <w:b w:val="1"/>
                <w:bCs w:val="1"/>
                <w:sz w:val="18"/>
                <w:szCs w:val="18"/>
              </w:rPr>
            </w:pPr>
            <w:r w:rsidDel="00000000" w:rsidR="00000000" w:rsidRPr="00000000">
              <w:rPr>
                <w:rFonts w:ascii="Arial Unicode MS" w:cs="Arial Unicode MS" w:eastAsia="Arial Unicode MS" w:hAnsi="Arial Unicode MS"/>
                <w:b w:val="1"/>
                <w:bCs w:val="1"/>
                <w:color w:val="222222"/>
                <w:sz w:val="18"/>
                <w:szCs w:val="18"/>
                <w:rtl w:val="0"/>
              </w:rPr>
              <w:t xml:space="preserve">전기·전자 제조업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E">
            <w:pPr>
              <w:spacing w:line="360" w:lineRule="auto"/>
              <w:jc w:val="center"/>
              <w:rPr>
                <w:rFonts w:ascii="Arial" w:cs="Arial" w:eastAsia="Arial" w:hAnsi="Arial"/>
                <w:b w:val="1"/>
                <w:bCs w:val="1"/>
              </w:rPr>
            </w:pPr>
            <w:r w:rsidDel="00000000" w:rsidR="00000000" w:rsidRPr="00000000">
              <w:rPr>
                <w:rFonts w:ascii="Arial" w:cs="Arial" w:eastAsia="Arial" w:hAnsi="Arial"/>
                <w:b w:val="1"/>
                <w:bCs w:val="1"/>
                <w:color w:val="2222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F">
            <w:pPr>
              <w:spacing w:line="360" w:lineRule="auto"/>
              <w:rPr>
                <w:rFonts w:ascii="Arial" w:cs="Arial" w:eastAsia="Arial" w:hAnsi="Arial"/>
                <w:sz w:val="22"/>
                <w:szCs w:val="22"/>
              </w:rPr>
            </w:pPr>
            <w:r w:rsidDel="00000000" w:rsidR="00000000" w:rsidRPr="00000000">
              <w:rPr>
                <w:rFonts w:ascii="Arial Unicode MS" w:cs="Arial Unicode MS" w:eastAsia="Arial Unicode MS" w:hAnsi="Arial Unicode MS"/>
                <w:color w:val="222222"/>
                <w:sz w:val="18"/>
                <w:szCs w:val="18"/>
                <w:rtl w:val="0"/>
              </w:rPr>
              <w:t xml:space="preserve">제품 포트폴리오와 사업장 운영 구조가 유사해 환경·지배구조 항목을 직접 대응시켜 비교 가능</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0">
            <w:pPr>
              <w:spacing w:line="36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color w:val="222222"/>
                <w:rtl w:val="0"/>
              </w:rPr>
              <w:t xml:space="preserve">C사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1">
            <w:pPr>
              <w:spacing w:line="360" w:lineRule="auto"/>
              <w:jc w:val="center"/>
              <w:rPr>
                <w:rFonts w:ascii="Arial" w:cs="Arial" w:eastAsia="Arial" w:hAnsi="Arial"/>
                <w:b w:val="1"/>
                <w:bCs w:val="1"/>
                <w:color w:val="222222"/>
                <w:sz w:val="18"/>
                <w:szCs w:val="18"/>
              </w:rPr>
            </w:pPr>
            <w:r w:rsidDel="00000000" w:rsidR="00000000" w:rsidRPr="00000000">
              <w:rPr>
                <w:rFonts w:ascii="Arial" w:cs="Arial" w:eastAsia="Arial" w:hAnsi="Arial"/>
                <w:b w:val="1"/>
                <w:bCs w:val="1"/>
                <w:color w:val="222222"/>
                <w:sz w:val="18"/>
                <w:szCs w:val="18"/>
                <w:rtl w:val="0"/>
              </w:rPr>
              <w:t xml:space="preserve">C282</w:t>
            </w:r>
          </w:p>
          <w:p w:rsidR="00000000" w:rsidDel="00000000" w:rsidP="00000000" w:rsidRDefault="00000000" w:rsidRPr="00000000" w14:paraId="00000082">
            <w:pPr>
              <w:spacing w:line="360" w:lineRule="auto"/>
              <w:jc w:val="center"/>
              <w:rPr>
                <w:rFonts w:ascii="Arial" w:cs="Arial" w:eastAsia="Arial" w:hAnsi="Arial"/>
                <w:b w:val="1"/>
                <w:bCs w:val="1"/>
                <w:sz w:val="18"/>
                <w:szCs w:val="18"/>
              </w:rPr>
            </w:pPr>
            <w:r w:rsidDel="00000000" w:rsidR="00000000" w:rsidRPr="00000000">
              <w:rPr>
                <w:rFonts w:ascii="Arial Unicode MS" w:cs="Arial Unicode MS" w:eastAsia="Arial Unicode MS" w:hAnsi="Arial Unicode MS"/>
                <w:b w:val="1"/>
                <w:bCs w:val="1"/>
                <w:color w:val="222222"/>
                <w:sz w:val="18"/>
                <w:szCs w:val="18"/>
                <w:rtl w:val="0"/>
              </w:rPr>
              <w:t xml:space="preserve">이차전지 소재 제조업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3">
            <w:pPr>
              <w:spacing w:line="360" w:lineRule="auto"/>
              <w:jc w:val="center"/>
              <w:rPr>
                <w:rFonts w:ascii="Arial" w:cs="Arial" w:eastAsia="Arial" w:hAnsi="Arial"/>
                <w:b w:val="1"/>
                <w:bCs w:val="1"/>
              </w:rPr>
            </w:pPr>
            <w:r w:rsidDel="00000000" w:rsidR="00000000" w:rsidRPr="00000000">
              <w:rPr>
                <w:rFonts w:ascii="Arial" w:cs="Arial" w:eastAsia="Arial" w:hAnsi="Arial"/>
                <w:b w:val="1"/>
                <w:bCs w:val="1"/>
                <w:color w:val="2222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4">
            <w:pPr>
              <w:spacing w:line="360" w:lineRule="auto"/>
              <w:rPr>
                <w:rFonts w:ascii="Arial" w:cs="Arial" w:eastAsia="Arial" w:hAnsi="Arial"/>
                <w:sz w:val="22"/>
                <w:szCs w:val="22"/>
              </w:rPr>
            </w:pPr>
            <w:r w:rsidDel="00000000" w:rsidR="00000000" w:rsidRPr="00000000">
              <w:rPr>
                <w:rFonts w:ascii="Arial Unicode MS" w:cs="Arial Unicode MS" w:eastAsia="Arial Unicode MS" w:hAnsi="Arial Unicode MS"/>
                <w:color w:val="222222"/>
                <w:sz w:val="18"/>
                <w:szCs w:val="18"/>
                <w:rtl w:val="0"/>
              </w:rPr>
              <w:t xml:space="preserve">고객사의 축전지 사업과 배터리 밸류체인상 인접하고 글로벌 고객 대응을 위한 공시 수준이 높음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5">
            <w:pPr>
              <w:spacing w:line="36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color w:val="222222"/>
                <w:rtl w:val="0"/>
              </w:rPr>
              <w:t xml:space="preserve">D사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6">
            <w:pPr>
              <w:spacing w:line="360" w:lineRule="auto"/>
              <w:jc w:val="center"/>
              <w:rPr>
                <w:rFonts w:ascii="Arial" w:cs="Arial" w:eastAsia="Arial" w:hAnsi="Arial"/>
                <w:b w:val="1"/>
                <w:bCs w:val="1"/>
                <w:color w:val="222222"/>
                <w:sz w:val="18"/>
                <w:szCs w:val="18"/>
              </w:rPr>
            </w:pPr>
            <w:r w:rsidDel="00000000" w:rsidR="00000000" w:rsidRPr="00000000">
              <w:rPr>
                <w:rFonts w:ascii="Arial" w:cs="Arial" w:eastAsia="Arial" w:hAnsi="Arial"/>
                <w:b w:val="1"/>
                <w:bCs w:val="1"/>
                <w:color w:val="222222"/>
                <w:sz w:val="18"/>
                <w:szCs w:val="18"/>
                <w:rtl w:val="0"/>
              </w:rPr>
              <w:t xml:space="preserve">C283</w:t>
            </w:r>
          </w:p>
          <w:p w:rsidR="00000000" w:rsidDel="00000000" w:rsidP="00000000" w:rsidRDefault="00000000" w:rsidRPr="00000000" w14:paraId="00000087">
            <w:pPr>
              <w:spacing w:line="360" w:lineRule="auto"/>
              <w:jc w:val="center"/>
              <w:rPr>
                <w:rFonts w:ascii="Arial" w:cs="Arial" w:eastAsia="Arial" w:hAnsi="Arial"/>
                <w:b w:val="1"/>
                <w:bCs w:val="1"/>
                <w:sz w:val="18"/>
                <w:szCs w:val="18"/>
              </w:rPr>
            </w:pPr>
            <w:r w:rsidDel="00000000" w:rsidR="00000000" w:rsidRPr="00000000">
              <w:rPr>
                <w:rFonts w:ascii="Arial Unicode MS" w:cs="Arial Unicode MS" w:eastAsia="Arial Unicode MS" w:hAnsi="Arial Unicode MS"/>
                <w:b w:val="1"/>
                <w:bCs w:val="1"/>
                <w:color w:val="222222"/>
                <w:sz w:val="18"/>
                <w:szCs w:val="18"/>
                <w:rtl w:val="0"/>
              </w:rPr>
              <w:t xml:space="preserve">전선·케이블 제조업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8">
            <w:pPr>
              <w:spacing w:line="360" w:lineRule="auto"/>
              <w:jc w:val="center"/>
              <w:rPr>
                <w:rFonts w:ascii="Arial" w:cs="Arial" w:eastAsia="Arial" w:hAnsi="Arial"/>
                <w:b w:val="1"/>
                <w:bCs w:val="1"/>
              </w:rPr>
            </w:pPr>
            <w:r w:rsidDel="00000000" w:rsidR="00000000" w:rsidRPr="00000000">
              <w:rPr>
                <w:rFonts w:ascii="Arial" w:cs="Arial" w:eastAsia="Arial" w:hAnsi="Arial"/>
                <w:b w:val="1"/>
                <w:bCs w:val="1"/>
                <w:color w:val="2222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9">
            <w:pPr>
              <w:spacing w:line="360" w:lineRule="auto"/>
              <w:rPr>
                <w:rFonts w:ascii="Arial" w:cs="Arial" w:eastAsia="Arial" w:hAnsi="Arial"/>
                <w:sz w:val="22"/>
                <w:szCs w:val="22"/>
              </w:rPr>
            </w:pPr>
            <w:r w:rsidDel="00000000" w:rsidR="00000000" w:rsidRPr="00000000">
              <w:rPr>
                <w:rFonts w:ascii="Arial Unicode MS" w:cs="Arial Unicode MS" w:eastAsia="Arial Unicode MS" w:hAnsi="Arial Unicode MS"/>
                <w:color w:val="222222"/>
                <w:sz w:val="18"/>
                <w:szCs w:val="18"/>
                <w:rtl w:val="0"/>
              </w:rPr>
              <w:t xml:space="preserve">전통 제조업 기반에서 A등급을 확보한 사례로 레거시 제조기업의 등급 개선 경로를 보여주는 대조군</w:t>
            </w:r>
            <w:r w:rsidDel="00000000" w:rsidR="00000000" w:rsidRPr="00000000">
              <w:rPr>
                <w:rtl w:val="0"/>
              </w:rPr>
            </w:r>
          </w:p>
        </w:tc>
      </w:tr>
    </w:tbl>
    <w:p w:rsidR="00000000" w:rsidDel="00000000" w:rsidP="00000000" w:rsidRDefault="00000000" w:rsidRPr="00000000" w14:paraId="0000008A">
      <w:pPr>
        <w:spacing w:line="36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B">
      <w:pPr>
        <w:pStyle w:val="Heading1"/>
        <w:pBdr>
          <w:bottom w:color="2e4a73" w:space="4" w:sz="8" w:val="single"/>
        </w:pBdr>
        <w:spacing w:line="360" w:lineRule="auto"/>
        <w:rPr>
          <w:rFonts w:ascii="Arial" w:cs="Arial" w:eastAsia="Arial" w:hAnsi="Arial"/>
          <w:color w:val="9aa5b1"/>
          <w:sz w:val="40"/>
          <w:szCs w:val="40"/>
        </w:rPr>
      </w:pPr>
      <w:bookmarkStart w:colFirst="0" w:colLast="0" w:name="_vliowfsabev8" w:id="1"/>
      <w:bookmarkEnd w:id="1"/>
      <w:r w:rsidDel="00000000" w:rsidR="00000000" w:rsidRPr="00000000">
        <w:rPr>
          <w:rtl w:val="0"/>
        </w:rPr>
      </w:r>
    </w:p>
    <w:p w:rsidR="00000000" w:rsidDel="00000000" w:rsidP="00000000" w:rsidRDefault="00000000" w:rsidRPr="00000000" w14:paraId="0000008C">
      <w:pPr>
        <w:pStyle w:val="Heading1"/>
        <w:pBdr>
          <w:bottom w:color="2e4a73" w:space="4" w:sz="8" w:val="single"/>
        </w:pBdr>
        <w:spacing w:line="360" w:lineRule="auto"/>
        <w:rPr>
          <w:rFonts w:ascii="Arial" w:cs="Arial" w:eastAsia="Arial" w:hAnsi="Arial"/>
          <w:color w:val="9aa5b1"/>
          <w:sz w:val="40"/>
          <w:szCs w:val="40"/>
        </w:rPr>
      </w:pPr>
      <w:bookmarkStart w:colFirst="0" w:colLast="0" w:name="_n45fxjzhok0l" w:id="2"/>
      <w:bookmarkEnd w:id="2"/>
      <w:r w:rsidDel="00000000" w:rsidR="00000000" w:rsidRPr="00000000">
        <w:rPr>
          <w:rtl w:val="0"/>
        </w:rPr>
      </w:r>
    </w:p>
    <w:p w:rsidR="00000000" w:rsidDel="00000000" w:rsidP="00000000" w:rsidRDefault="00000000" w:rsidRPr="00000000" w14:paraId="0000008D">
      <w:pPr>
        <w:pStyle w:val="Heading1"/>
        <w:pBdr>
          <w:bottom w:color="2e4a73" w:space="4" w:sz="8" w:val="single"/>
        </w:pBdr>
        <w:spacing w:line="360" w:lineRule="auto"/>
        <w:rPr>
          <w:rFonts w:ascii="Arial" w:cs="Arial" w:eastAsia="Arial" w:hAnsi="Arial"/>
          <w:color w:val="9aa5b1"/>
          <w:sz w:val="40"/>
          <w:szCs w:val="40"/>
        </w:rPr>
      </w:pPr>
      <w:bookmarkStart w:colFirst="0" w:colLast="0" w:name="_kjnmdiezo5ez" w:id="3"/>
      <w:bookmarkEnd w:id="3"/>
      <w:r w:rsidDel="00000000" w:rsidR="00000000" w:rsidRPr="00000000">
        <w:rPr>
          <w:rtl w:val="0"/>
        </w:rPr>
      </w:r>
    </w:p>
    <w:p w:rsidR="00000000" w:rsidDel="00000000" w:rsidP="00000000" w:rsidRDefault="00000000" w:rsidRPr="00000000" w14:paraId="0000008E">
      <w:pPr>
        <w:pStyle w:val="Heading1"/>
        <w:pBdr>
          <w:bottom w:color="2e4a73" w:space="4" w:sz="8" w:val="single"/>
        </w:pBdr>
        <w:spacing w:line="360" w:lineRule="auto"/>
        <w:rPr>
          <w:rFonts w:ascii="Arial" w:cs="Arial" w:eastAsia="Arial" w:hAnsi="Arial"/>
          <w:color w:val="9aa5b1"/>
          <w:sz w:val="40"/>
          <w:szCs w:val="40"/>
        </w:rPr>
      </w:pPr>
      <w:bookmarkStart w:colFirst="0" w:colLast="0" w:name="_h6hxvoyjuy" w:id="4"/>
      <w:bookmarkEnd w:id="4"/>
      <w:r w:rsidDel="00000000" w:rsidR="00000000" w:rsidRPr="00000000">
        <w:rPr>
          <w:rtl w:val="0"/>
        </w:rPr>
      </w:r>
    </w:p>
    <w:p w:rsidR="00000000" w:rsidDel="00000000" w:rsidP="00000000" w:rsidRDefault="00000000" w:rsidRPr="00000000" w14:paraId="0000008F">
      <w:pPr>
        <w:pStyle w:val="Heading1"/>
        <w:pBdr>
          <w:bottom w:color="2e4a73" w:space="4" w:sz="8" w:val="single"/>
        </w:pBdr>
        <w:spacing w:line="360" w:lineRule="auto"/>
        <w:rPr>
          <w:rFonts w:ascii="Arial" w:cs="Arial" w:eastAsia="Arial" w:hAnsi="Arial"/>
          <w:color w:val="9aa5b1"/>
          <w:sz w:val="40"/>
          <w:szCs w:val="40"/>
        </w:rPr>
      </w:pPr>
      <w:bookmarkStart w:colFirst="0" w:colLast="0" w:name="_dg74nj22numx" w:id="5"/>
      <w:bookmarkEnd w:id="5"/>
      <w:r w:rsidDel="00000000" w:rsidR="00000000" w:rsidRPr="00000000">
        <w:rPr>
          <w:rtl w:val="0"/>
        </w:rPr>
      </w:r>
    </w:p>
    <w:p w:rsidR="00000000" w:rsidDel="00000000" w:rsidP="00000000" w:rsidRDefault="00000000" w:rsidRPr="00000000" w14:paraId="00000090">
      <w:pPr>
        <w:pStyle w:val="Heading1"/>
        <w:pBdr>
          <w:bottom w:color="2e4a73" w:space="4" w:sz="8" w:val="single"/>
        </w:pBdr>
        <w:spacing w:line="360" w:lineRule="auto"/>
        <w:rPr>
          <w:rFonts w:ascii="Arial" w:cs="Arial" w:eastAsia="Arial" w:hAnsi="Arial"/>
        </w:rPr>
      </w:pPr>
      <w:bookmarkStart w:colFirst="0" w:colLast="0" w:name="_i9p0l2lfy9tq" w:id="6"/>
      <w:bookmarkEnd w:id="6"/>
      <w:r w:rsidDel="00000000" w:rsidR="00000000" w:rsidRPr="00000000">
        <w:rPr>
          <w:rFonts w:ascii="Arial" w:cs="Arial" w:eastAsia="Arial" w:hAnsi="Arial"/>
          <w:color w:val="9aa5b1"/>
          <w:sz w:val="40"/>
          <w:szCs w:val="40"/>
          <w:rtl w:val="0"/>
        </w:rPr>
        <w:t xml:space="preserve">04 </w:t>
      </w:r>
      <w:r w:rsidDel="00000000" w:rsidR="00000000" w:rsidRPr="00000000">
        <w:rPr>
          <w:rFonts w:ascii="Arial Unicode MS" w:cs="Arial Unicode MS" w:eastAsia="Arial Unicode MS" w:hAnsi="Arial Unicode MS"/>
          <w:rtl w:val="0"/>
        </w:rPr>
        <w:t xml:space="preserve">ESG 등급 산출표</w:t>
      </w:r>
    </w:p>
    <w:p w:rsidR="00000000" w:rsidDel="00000000" w:rsidP="00000000" w:rsidRDefault="00000000" w:rsidRPr="00000000" w14:paraId="00000091">
      <w:pPr>
        <w:spacing w:after="120" w:line="360" w:lineRule="auto"/>
        <w:rPr>
          <w:rFonts w:ascii="Arial" w:cs="Arial" w:eastAsia="Arial" w:hAnsi="Arial"/>
          <w:color w:val="222222"/>
        </w:rPr>
      </w:pPr>
      <w:r w:rsidDel="00000000" w:rsidR="00000000" w:rsidRPr="00000000">
        <w:rPr>
          <w:rFonts w:ascii="Arial Unicode MS" w:cs="Arial Unicode MS" w:eastAsia="Arial Unicode MS" w:hAnsi="Arial Unicode MS"/>
          <w:color w:val="222222"/>
          <w:rtl w:val="0"/>
        </w:rPr>
        <w:t xml:space="preserve">DN오토모티브와 벤치마킹 기업의 최근 3개년 KCGS 등급을 비교했다.</w:t>
      </w:r>
    </w:p>
    <w:tbl>
      <w:tblPr>
        <w:tblStyle w:val="Table4"/>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2400"/>
        <w:gridCol w:w="2070"/>
        <w:gridCol w:w="1020"/>
        <w:gridCol w:w="802.5"/>
        <w:gridCol w:w="802.5"/>
        <w:gridCol w:w="802.5"/>
        <w:gridCol w:w="802.5"/>
        <w:tblGridChange w:id="0">
          <w:tblGrid>
            <w:gridCol w:w="960"/>
            <w:gridCol w:w="2400"/>
            <w:gridCol w:w="2070"/>
            <w:gridCol w:w="1020"/>
            <w:gridCol w:w="802.5"/>
            <w:gridCol w:w="802.5"/>
            <w:gridCol w:w="802.5"/>
            <w:gridCol w:w="802.5"/>
          </w:tblGrid>
        </w:tblGridChange>
      </w:tblGrid>
      <w:tr>
        <w:trPr>
          <w:cantSplit w:val="0"/>
          <w:tblHeader w:val="0"/>
        </w:trPr>
        <w:tc>
          <w:tcPr>
            <w:shd w:fill="13233f" w:val="clear"/>
            <w:tcMar>
              <w:top w:w="80.0" w:type="dxa"/>
              <w:left w:w="100.0" w:type="dxa"/>
              <w:bottom w:w="80.0" w:type="dxa"/>
              <w:right w:w="100.0" w:type="dxa"/>
            </w:tcMar>
            <w:vAlign w:val="center"/>
          </w:tcPr>
          <w:p w:rsidR="00000000" w:rsidDel="00000000" w:rsidP="00000000" w:rsidRDefault="00000000" w:rsidRPr="00000000" w14:paraId="00000092">
            <w:pPr>
              <w:spacing w:line="360" w:lineRule="auto"/>
              <w:jc w:val="center"/>
              <w:rPr>
                <w:rFonts w:ascii="Arial" w:cs="Arial" w:eastAsia="Arial" w:hAnsi="Arial"/>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구분</w:t>
            </w:r>
            <w:r w:rsidDel="00000000" w:rsidR="00000000" w:rsidRPr="00000000">
              <w:rPr>
                <w:rtl w:val="0"/>
              </w:rPr>
            </w:r>
          </w:p>
        </w:tc>
        <w:tc>
          <w:tcPr>
            <w:shd w:fill="13233f" w:val="clear"/>
            <w:tcMar>
              <w:top w:w="80.0" w:type="dxa"/>
              <w:left w:w="100.0" w:type="dxa"/>
              <w:bottom w:w="80.0" w:type="dxa"/>
              <w:right w:w="100.0" w:type="dxa"/>
            </w:tcMar>
            <w:vAlign w:val="center"/>
          </w:tcPr>
          <w:p w:rsidR="00000000" w:rsidDel="00000000" w:rsidP="00000000" w:rsidRDefault="00000000" w:rsidRPr="00000000" w14:paraId="00000093">
            <w:pPr>
              <w:spacing w:line="360" w:lineRule="auto"/>
              <w:jc w:val="center"/>
              <w:rPr>
                <w:rFonts w:ascii="Arial" w:cs="Arial" w:eastAsia="Arial" w:hAnsi="Arial"/>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기업명</w:t>
            </w:r>
            <w:r w:rsidDel="00000000" w:rsidR="00000000" w:rsidRPr="00000000">
              <w:rPr>
                <w:rtl w:val="0"/>
              </w:rPr>
            </w:r>
          </w:p>
        </w:tc>
        <w:tc>
          <w:tcPr>
            <w:shd w:fill="13233f" w:val="clear"/>
            <w:tcMar>
              <w:top w:w="80.0" w:type="dxa"/>
              <w:left w:w="100.0" w:type="dxa"/>
              <w:bottom w:w="80.0" w:type="dxa"/>
              <w:right w:w="100.0" w:type="dxa"/>
            </w:tcMar>
            <w:vAlign w:val="center"/>
          </w:tcPr>
          <w:p w:rsidR="00000000" w:rsidDel="00000000" w:rsidP="00000000" w:rsidRDefault="00000000" w:rsidRPr="00000000" w14:paraId="00000094">
            <w:pPr>
              <w:spacing w:line="360" w:lineRule="auto"/>
              <w:jc w:val="center"/>
              <w:rPr>
                <w:rFonts w:ascii="Arial" w:cs="Arial" w:eastAsia="Arial" w:hAnsi="Arial"/>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업종</w:t>
            </w:r>
            <w:r w:rsidDel="00000000" w:rsidR="00000000" w:rsidRPr="00000000">
              <w:rPr>
                <w:rtl w:val="0"/>
              </w:rPr>
            </w:r>
          </w:p>
        </w:tc>
        <w:tc>
          <w:tcPr>
            <w:shd w:fill="13233f" w:val="clear"/>
            <w:tcMar>
              <w:top w:w="80.0" w:type="dxa"/>
              <w:left w:w="100.0" w:type="dxa"/>
              <w:bottom w:w="80.0" w:type="dxa"/>
              <w:right w:w="100.0" w:type="dxa"/>
            </w:tcMar>
            <w:vAlign w:val="center"/>
          </w:tcPr>
          <w:p w:rsidR="00000000" w:rsidDel="00000000" w:rsidP="00000000" w:rsidRDefault="00000000" w:rsidRPr="00000000" w14:paraId="00000095">
            <w:pPr>
              <w:spacing w:line="360" w:lineRule="auto"/>
              <w:jc w:val="center"/>
              <w:rPr>
                <w:rFonts w:ascii="Arial" w:cs="Arial" w:eastAsia="Arial" w:hAnsi="Arial"/>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평가년도</w:t>
            </w:r>
          </w:p>
        </w:tc>
        <w:tc>
          <w:tcPr>
            <w:shd w:fill="13233f" w:val="clear"/>
            <w:tcMar>
              <w:top w:w="80.0" w:type="dxa"/>
              <w:left w:w="100.0" w:type="dxa"/>
              <w:bottom w:w="80.0" w:type="dxa"/>
              <w:right w:w="100.0" w:type="dxa"/>
            </w:tcMar>
            <w:vAlign w:val="center"/>
          </w:tcPr>
          <w:p w:rsidR="00000000" w:rsidDel="00000000" w:rsidP="00000000" w:rsidRDefault="00000000" w:rsidRPr="00000000" w14:paraId="00000096">
            <w:pPr>
              <w:spacing w:line="360" w:lineRule="auto"/>
              <w:jc w:val="center"/>
              <w:rPr>
                <w:rFonts w:ascii="Arial" w:cs="Arial" w:eastAsia="Arial" w:hAnsi="Arial"/>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종합</w:t>
            </w:r>
            <w:r w:rsidDel="00000000" w:rsidR="00000000" w:rsidRPr="00000000">
              <w:rPr>
                <w:rtl w:val="0"/>
              </w:rPr>
            </w:r>
          </w:p>
        </w:tc>
        <w:tc>
          <w:tcPr>
            <w:shd w:fill="13233f" w:val="clear"/>
            <w:tcMar>
              <w:top w:w="80.0" w:type="dxa"/>
              <w:left w:w="100.0" w:type="dxa"/>
              <w:bottom w:w="80.0" w:type="dxa"/>
              <w:right w:w="100.0" w:type="dxa"/>
            </w:tcMar>
            <w:vAlign w:val="center"/>
          </w:tcPr>
          <w:p w:rsidR="00000000" w:rsidDel="00000000" w:rsidP="00000000" w:rsidRDefault="00000000" w:rsidRPr="00000000" w14:paraId="00000097">
            <w:pPr>
              <w:spacing w:line="360" w:lineRule="auto"/>
              <w:jc w:val="center"/>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E</w:t>
            </w:r>
            <w:r w:rsidDel="00000000" w:rsidR="00000000" w:rsidRPr="00000000">
              <w:rPr>
                <w:rtl w:val="0"/>
              </w:rPr>
            </w:r>
          </w:p>
        </w:tc>
        <w:tc>
          <w:tcPr>
            <w:shd w:fill="13233f" w:val="clear"/>
            <w:tcMar>
              <w:top w:w="80.0" w:type="dxa"/>
              <w:left w:w="100.0" w:type="dxa"/>
              <w:bottom w:w="80.0" w:type="dxa"/>
              <w:right w:w="100.0" w:type="dxa"/>
            </w:tcMar>
            <w:vAlign w:val="center"/>
          </w:tcPr>
          <w:p w:rsidR="00000000" w:rsidDel="00000000" w:rsidP="00000000" w:rsidRDefault="00000000" w:rsidRPr="00000000" w14:paraId="00000098">
            <w:pPr>
              <w:spacing w:line="360" w:lineRule="auto"/>
              <w:jc w:val="center"/>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S</w:t>
            </w:r>
            <w:r w:rsidDel="00000000" w:rsidR="00000000" w:rsidRPr="00000000">
              <w:rPr>
                <w:rtl w:val="0"/>
              </w:rPr>
            </w:r>
          </w:p>
        </w:tc>
        <w:tc>
          <w:tcPr>
            <w:shd w:fill="13233f" w:val="clear"/>
            <w:tcMar>
              <w:top w:w="80.0" w:type="dxa"/>
              <w:left w:w="100.0" w:type="dxa"/>
              <w:bottom w:w="80.0" w:type="dxa"/>
              <w:right w:w="100.0" w:type="dxa"/>
            </w:tcMar>
            <w:vAlign w:val="center"/>
          </w:tcPr>
          <w:p w:rsidR="00000000" w:rsidDel="00000000" w:rsidP="00000000" w:rsidRDefault="00000000" w:rsidRPr="00000000" w14:paraId="00000099">
            <w:pPr>
              <w:spacing w:line="360" w:lineRule="auto"/>
              <w:jc w:val="center"/>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G</w:t>
            </w:r>
            <w:r w:rsidDel="00000000" w:rsidR="00000000" w:rsidRPr="00000000">
              <w:rPr>
                <w:rtl w:val="0"/>
              </w:rPr>
            </w:r>
          </w:p>
        </w:tc>
      </w:tr>
      <w:tr>
        <w:trPr>
          <w:cantSplit w:val="0"/>
          <w:trHeight w:val="511.48" w:hRule="atLeast"/>
          <w:tblHeader w:val="0"/>
        </w:trPr>
        <w:tc>
          <w:tcPr>
            <w:vMerge w:val="restart"/>
            <w:shd w:fill="efefef" w:val="clear"/>
            <w:tcMar>
              <w:top w:w="70.0" w:type="dxa"/>
              <w:left w:w="100.0" w:type="dxa"/>
              <w:bottom w:w="70.0" w:type="dxa"/>
              <w:right w:w="100.0" w:type="dxa"/>
            </w:tcMar>
            <w:vAlign w:val="center"/>
          </w:tcPr>
          <w:p w:rsidR="00000000" w:rsidDel="00000000" w:rsidP="00000000" w:rsidRDefault="00000000" w:rsidRPr="00000000" w14:paraId="0000009A">
            <w:pPr>
              <w:spacing w:line="36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color w:val="333333"/>
                <w:sz w:val="18"/>
                <w:szCs w:val="18"/>
                <w:rtl w:val="0"/>
              </w:rPr>
              <w:t xml:space="preserve">고객사</w:t>
            </w:r>
            <w:r w:rsidDel="00000000" w:rsidR="00000000" w:rsidRPr="00000000">
              <w:rPr>
                <w:rtl w:val="0"/>
              </w:rPr>
            </w:r>
          </w:p>
        </w:tc>
        <w:tc>
          <w:tcPr>
            <w:vMerge w:val="restart"/>
            <w:shd w:fill="efefef" w:val="clear"/>
            <w:tcMar>
              <w:top w:w="70.0" w:type="dxa"/>
              <w:left w:w="100.0" w:type="dxa"/>
              <w:bottom w:w="70.0" w:type="dxa"/>
              <w:right w:w="100.0" w:type="dxa"/>
            </w:tcMar>
            <w:vAlign w:val="center"/>
          </w:tcPr>
          <w:p w:rsidR="00000000" w:rsidDel="00000000" w:rsidP="00000000" w:rsidRDefault="00000000" w:rsidRPr="00000000" w14:paraId="0000009B">
            <w:pPr>
              <w:spacing w:line="36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sz w:val="18"/>
                <w:szCs w:val="18"/>
                <w:rtl w:val="0"/>
              </w:rPr>
              <w:t xml:space="preserve">DN오토모티브(007340)</w:t>
            </w:r>
            <w:r w:rsidDel="00000000" w:rsidR="00000000" w:rsidRPr="00000000">
              <w:rPr>
                <w:rtl w:val="0"/>
              </w:rPr>
            </w:r>
          </w:p>
        </w:tc>
        <w:tc>
          <w:tcPr>
            <w:vMerge w:val="restart"/>
            <w:shd w:fill="efefef" w:val="clear"/>
            <w:tcMar>
              <w:top w:w="70.0" w:type="dxa"/>
              <w:left w:w="100.0" w:type="dxa"/>
              <w:bottom w:w="70.0" w:type="dxa"/>
              <w:right w:w="100.0" w:type="dxa"/>
            </w:tcMar>
            <w:vAlign w:val="center"/>
          </w:tcPr>
          <w:p w:rsidR="00000000" w:rsidDel="00000000" w:rsidP="00000000" w:rsidRDefault="00000000" w:rsidRPr="00000000" w14:paraId="0000009C">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C282</w:t>
            </w:r>
          </w:p>
          <w:p w:rsidR="00000000" w:rsidDel="00000000" w:rsidP="00000000" w:rsidRDefault="00000000" w:rsidRPr="00000000" w14:paraId="0000009D">
            <w:pPr>
              <w:spacing w:line="360" w:lineRule="auto"/>
              <w:jc w:val="center"/>
              <w:rPr>
                <w:rFonts w:ascii="Arial" w:cs="Arial" w:eastAsia="Arial" w:hAnsi="Arial"/>
                <w:sz w:val="14"/>
                <w:szCs w:val="14"/>
              </w:rPr>
            </w:pPr>
            <w:r w:rsidDel="00000000" w:rsidR="00000000" w:rsidRPr="00000000">
              <w:rPr>
                <w:rFonts w:ascii="Arial Unicode MS" w:cs="Arial Unicode MS" w:eastAsia="Arial Unicode MS" w:hAnsi="Arial Unicode MS"/>
                <w:sz w:val="14"/>
                <w:szCs w:val="14"/>
                <w:rtl w:val="0"/>
              </w:rPr>
              <w:t xml:space="preserve">일차전지 및 이차전지 제조업</w:t>
            </w:r>
          </w:p>
        </w:tc>
        <w:tc>
          <w:tcPr>
            <w:shd w:fill="efefef" w:val="clear"/>
            <w:tcMar>
              <w:top w:w="70.0" w:type="dxa"/>
              <w:left w:w="100.0" w:type="dxa"/>
              <w:bottom w:w="70.0" w:type="dxa"/>
              <w:right w:w="100.0" w:type="dxa"/>
            </w:tcMar>
            <w:vAlign w:val="center"/>
          </w:tcPr>
          <w:p w:rsidR="00000000" w:rsidDel="00000000" w:rsidP="00000000" w:rsidRDefault="00000000" w:rsidRPr="00000000" w14:paraId="0000009E">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2025</w:t>
            </w:r>
          </w:p>
        </w:tc>
        <w:tc>
          <w:tcPr>
            <w:shd w:fill="efefef" w:val="clear"/>
            <w:tcMar>
              <w:top w:w="70.0" w:type="dxa"/>
              <w:left w:w="100.0" w:type="dxa"/>
              <w:bottom w:w="70.0" w:type="dxa"/>
              <w:right w:w="100.0" w:type="dxa"/>
            </w:tcMar>
            <w:vAlign w:val="center"/>
          </w:tcPr>
          <w:p w:rsidR="00000000" w:rsidDel="00000000" w:rsidP="00000000" w:rsidRDefault="00000000" w:rsidRPr="00000000" w14:paraId="0000009F">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C</w:t>
            </w:r>
          </w:p>
        </w:tc>
        <w:tc>
          <w:tcPr>
            <w:shd w:fill="efefef" w:val="clear"/>
            <w:tcMar>
              <w:top w:w="70.0" w:type="dxa"/>
              <w:left w:w="100.0" w:type="dxa"/>
              <w:bottom w:w="70.0" w:type="dxa"/>
              <w:right w:w="100.0" w:type="dxa"/>
            </w:tcMar>
            <w:vAlign w:val="center"/>
          </w:tcPr>
          <w:p w:rsidR="00000000" w:rsidDel="00000000" w:rsidP="00000000" w:rsidRDefault="00000000" w:rsidRPr="00000000" w14:paraId="000000A0">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B</w:t>
            </w:r>
          </w:p>
        </w:tc>
        <w:tc>
          <w:tcPr>
            <w:shd w:fill="efefef" w:val="clear"/>
            <w:tcMar>
              <w:top w:w="70.0" w:type="dxa"/>
              <w:left w:w="100.0" w:type="dxa"/>
              <w:bottom w:w="70.0" w:type="dxa"/>
              <w:right w:w="100.0" w:type="dxa"/>
            </w:tcMar>
            <w:vAlign w:val="center"/>
          </w:tcPr>
          <w:p w:rsidR="00000000" w:rsidDel="00000000" w:rsidP="00000000" w:rsidRDefault="00000000" w:rsidRPr="00000000" w14:paraId="000000A1">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B+</w:t>
            </w:r>
          </w:p>
        </w:tc>
        <w:tc>
          <w:tcPr>
            <w:shd w:fill="efefef" w:val="clear"/>
            <w:tcMar>
              <w:top w:w="70.0" w:type="dxa"/>
              <w:left w:w="100.0" w:type="dxa"/>
              <w:bottom w:w="70.0" w:type="dxa"/>
              <w:right w:w="100.0" w:type="dxa"/>
            </w:tcMar>
            <w:vAlign w:val="center"/>
          </w:tcPr>
          <w:p w:rsidR="00000000" w:rsidDel="00000000" w:rsidP="00000000" w:rsidRDefault="00000000" w:rsidRPr="00000000" w14:paraId="000000A2">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D</w:t>
            </w:r>
          </w:p>
        </w:tc>
      </w:tr>
      <w:tr>
        <w:trPr>
          <w:cantSplit w:val="0"/>
          <w:trHeight w:val="320" w:hRule="atLeast"/>
          <w:tblHeader w:val="0"/>
        </w:trPr>
        <w:tc>
          <w:tcPr>
            <w:vMerge w:val="continue"/>
            <w:shd w:fill="efefef" w:val="clear"/>
            <w:tcMar>
              <w:top w:w="70.0" w:type="dxa"/>
              <w:left w:w="100.0" w:type="dxa"/>
              <w:bottom w:w="70.0" w:type="dxa"/>
              <w:right w:w="100.0" w:type="dxa"/>
            </w:tcMar>
            <w:vAlign w:val="center"/>
          </w:tcPr>
          <w:p w:rsidR="00000000" w:rsidDel="00000000" w:rsidP="00000000" w:rsidRDefault="00000000" w:rsidRPr="00000000" w14:paraId="000000A3">
            <w:pPr>
              <w:spacing w:line="360" w:lineRule="auto"/>
              <w:rPr>
                <w:rFonts w:ascii="Arial" w:cs="Arial" w:eastAsia="Arial" w:hAnsi="Arial"/>
                <w:color w:val="333333"/>
                <w:sz w:val="18"/>
                <w:szCs w:val="18"/>
              </w:rPr>
            </w:pPr>
            <w:r w:rsidDel="00000000" w:rsidR="00000000" w:rsidRPr="00000000">
              <w:rPr>
                <w:rtl w:val="0"/>
              </w:rPr>
            </w:r>
          </w:p>
        </w:tc>
        <w:tc>
          <w:tcPr>
            <w:vMerge w:val="continue"/>
            <w:shd w:fill="efefef" w:val="clear"/>
            <w:tcMar>
              <w:top w:w="70.0" w:type="dxa"/>
              <w:left w:w="100.0" w:type="dxa"/>
              <w:bottom w:w="70.0" w:type="dxa"/>
              <w:right w:w="100.0" w:type="dxa"/>
            </w:tcMar>
            <w:vAlign w:val="center"/>
          </w:tcPr>
          <w:p w:rsidR="00000000" w:rsidDel="00000000" w:rsidP="00000000" w:rsidRDefault="00000000" w:rsidRPr="00000000" w14:paraId="000000A4">
            <w:pPr>
              <w:spacing w:line="360" w:lineRule="auto"/>
              <w:rPr>
                <w:rFonts w:ascii="Arial" w:cs="Arial" w:eastAsia="Arial" w:hAnsi="Arial"/>
                <w:color w:val="333333"/>
                <w:sz w:val="18"/>
                <w:szCs w:val="18"/>
              </w:rPr>
            </w:pPr>
            <w:r w:rsidDel="00000000" w:rsidR="00000000" w:rsidRPr="00000000">
              <w:rPr>
                <w:rtl w:val="0"/>
              </w:rPr>
            </w:r>
          </w:p>
        </w:tc>
        <w:tc>
          <w:tcPr>
            <w:vMerge w:val="continue"/>
            <w:shd w:fill="efefef" w:val="clear"/>
            <w:tcMar>
              <w:top w:w="70.0" w:type="dxa"/>
              <w:left w:w="100.0" w:type="dxa"/>
              <w:bottom w:w="70.0" w:type="dxa"/>
              <w:right w:w="100.0" w:type="dxa"/>
            </w:tcMar>
            <w:vAlign w:val="center"/>
          </w:tcPr>
          <w:p w:rsidR="00000000" w:rsidDel="00000000" w:rsidP="00000000" w:rsidRDefault="00000000" w:rsidRPr="00000000" w14:paraId="000000A5">
            <w:pPr>
              <w:spacing w:line="360" w:lineRule="auto"/>
              <w:rPr>
                <w:rFonts w:ascii="Arial" w:cs="Arial" w:eastAsia="Arial" w:hAnsi="Arial"/>
                <w:color w:val="333333"/>
                <w:sz w:val="18"/>
                <w:szCs w:val="18"/>
              </w:rPr>
            </w:pPr>
            <w:r w:rsidDel="00000000" w:rsidR="00000000" w:rsidRPr="00000000">
              <w:rPr>
                <w:rtl w:val="0"/>
              </w:rPr>
            </w:r>
          </w:p>
        </w:tc>
        <w:tc>
          <w:tcPr>
            <w:shd w:fill="efefef" w:val="clear"/>
            <w:tcMar>
              <w:top w:w="70.0" w:type="dxa"/>
              <w:left w:w="100.0" w:type="dxa"/>
              <w:bottom w:w="70.0" w:type="dxa"/>
              <w:right w:w="100.0" w:type="dxa"/>
            </w:tcMar>
            <w:vAlign w:val="center"/>
          </w:tcPr>
          <w:p w:rsidR="00000000" w:rsidDel="00000000" w:rsidP="00000000" w:rsidRDefault="00000000" w:rsidRPr="00000000" w14:paraId="000000A6">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2024</w:t>
            </w:r>
          </w:p>
        </w:tc>
        <w:tc>
          <w:tcPr>
            <w:shd w:fill="efefef" w:val="clear"/>
            <w:tcMar>
              <w:top w:w="70.0" w:type="dxa"/>
              <w:left w:w="100.0" w:type="dxa"/>
              <w:bottom w:w="70.0" w:type="dxa"/>
              <w:right w:w="100.0" w:type="dxa"/>
            </w:tcMar>
            <w:vAlign w:val="center"/>
          </w:tcPr>
          <w:p w:rsidR="00000000" w:rsidDel="00000000" w:rsidP="00000000" w:rsidRDefault="00000000" w:rsidRPr="00000000" w14:paraId="000000A7">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C</w:t>
            </w:r>
          </w:p>
        </w:tc>
        <w:tc>
          <w:tcPr>
            <w:shd w:fill="efefef" w:val="clear"/>
            <w:tcMar>
              <w:top w:w="70.0" w:type="dxa"/>
              <w:left w:w="100.0" w:type="dxa"/>
              <w:bottom w:w="70.0" w:type="dxa"/>
              <w:right w:w="100.0" w:type="dxa"/>
            </w:tcMar>
            <w:vAlign w:val="center"/>
          </w:tcPr>
          <w:p w:rsidR="00000000" w:rsidDel="00000000" w:rsidP="00000000" w:rsidRDefault="00000000" w:rsidRPr="00000000" w14:paraId="000000A8">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C</w:t>
            </w:r>
          </w:p>
        </w:tc>
        <w:tc>
          <w:tcPr>
            <w:shd w:fill="efefef" w:val="clear"/>
            <w:tcMar>
              <w:top w:w="70.0" w:type="dxa"/>
              <w:left w:w="100.0" w:type="dxa"/>
              <w:bottom w:w="70.0" w:type="dxa"/>
              <w:right w:w="100.0" w:type="dxa"/>
            </w:tcMar>
            <w:vAlign w:val="center"/>
          </w:tcPr>
          <w:p w:rsidR="00000000" w:rsidDel="00000000" w:rsidP="00000000" w:rsidRDefault="00000000" w:rsidRPr="00000000" w14:paraId="000000A9">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C</w:t>
            </w:r>
          </w:p>
        </w:tc>
        <w:tc>
          <w:tcPr>
            <w:shd w:fill="efefef" w:val="clear"/>
            <w:tcMar>
              <w:top w:w="70.0" w:type="dxa"/>
              <w:left w:w="100.0" w:type="dxa"/>
              <w:bottom w:w="70.0" w:type="dxa"/>
              <w:right w:w="100.0" w:type="dxa"/>
            </w:tcMar>
            <w:vAlign w:val="center"/>
          </w:tcPr>
          <w:p w:rsidR="00000000" w:rsidDel="00000000" w:rsidP="00000000" w:rsidRDefault="00000000" w:rsidRPr="00000000" w14:paraId="000000AA">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C</w:t>
            </w:r>
          </w:p>
        </w:tc>
      </w:tr>
      <w:tr>
        <w:trPr>
          <w:cantSplit w:val="0"/>
          <w:trHeight w:val="320" w:hRule="atLeast"/>
          <w:tblHeader w:val="0"/>
        </w:trPr>
        <w:tc>
          <w:tcPr>
            <w:vMerge w:val="continue"/>
            <w:shd w:fill="efefef" w:val="clear"/>
            <w:tcMar>
              <w:top w:w="70.0" w:type="dxa"/>
              <w:left w:w="100.0" w:type="dxa"/>
              <w:bottom w:w="70.0" w:type="dxa"/>
              <w:right w:w="100.0" w:type="dxa"/>
            </w:tcMar>
            <w:vAlign w:val="center"/>
          </w:tcPr>
          <w:p w:rsidR="00000000" w:rsidDel="00000000" w:rsidP="00000000" w:rsidRDefault="00000000" w:rsidRPr="00000000" w14:paraId="000000AB">
            <w:pPr>
              <w:spacing w:line="360" w:lineRule="auto"/>
              <w:rPr>
                <w:rFonts w:ascii="Arial" w:cs="Arial" w:eastAsia="Arial" w:hAnsi="Arial"/>
                <w:color w:val="333333"/>
                <w:sz w:val="18"/>
                <w:szCs w:val="18"/>
              </w:rPr>
            </w:pPr>
            <w:r w:rsidDel="00000000" w:rsidR="00000000" w:rsidRPr="00000000">
              <w:rPr>
                <w:rtl w:val="0"/>
              </w:rPr>
            </w:r>
          </w:p>
        </w:tc>
        <w:tc>
          <w:tcPr>
            <w:vMerge w:val="continue"/>
            <w:shd w:fill="efefef" w:val="clear"/>
            <w:tcMar>
              <w:top w:w="70.0" w:type="dxa"/>
              <w:left w:w="100.0" w:type="dxa"/>
              <w:bottom w:w="70.0" w:type="dxa"/>
              <w:right w:w="100.0" w:type="dxa"/>
            </w:tcMar>
            <w:vAlign w:val="center"/>
          </w:tcPr>
          <w:p w:rsidR="00000000" w:rsidDel="00000000" w:rsidP="00000000" w:rsidRDefault="00000000" w:rsidRPr="00000000" w14:paraId="000000AC">
            <w:pPr>
              <w:spacing w:line="360" w:lineRule="auto"/>
              <w:rPr>
                <w:rFonts w:ascii="Arial" w:cs="Arial" w:eastAsia="Arial" w:hAnsi="Arial"/>
                <w:color w:val="333333"/>
                <w:sz w:val="18"/>
                <w:szCs w:val="18"/>
              </w:rPr>
            </w:pPr>
            <w:r w:rsidDel="00000000" w:rsidR="00000000" w:rsidRPr="00000000">
              <w:rPr>
                <w:rtl w:val="0"/>
              </w:rPr>
            </w:r>
          </w:p>
        </w:tc>
        <w:tc>
          <w:tcPr>
            <w:vMerge w:val="continue"/>
            <w:shd w:fill="efefef" w:val="clear"/>
            <w:tcMar>
              <w:top w:w="70.0" w:type="dxa"/>
              <w:left w:w="100.0" w:type="dxa"/>
              <w:bottom w:w="70.0" w:type="dxa"/>
              <w:right w:w="100.0" w:type="dxa"/>
            </w:tcMar>
            <w:vAlign w:val="center"/>
          </w:tcPr>
          <w:p w:rsidR="00000000" w:rsidDel="00000000" w:rsidP="00000000" w:rsidRDefault="00000000" w:rsidRPr="00000000" w14:paraId="000000AD">
            <w:pPr>
              <w:spacing w:line="360" w:lineRule="auto"/>
              <w:rPr>
                <w:rFonts w:ascii="Arial" w:cs="Arial" w:eastAsia="Arial" w:hAnsi="Arial"/>
                <w:color w:val="333333"/>
                <w:sz w:val="18"/>
                <w:szCs w:val="18"/>
              </w:rPr>
            </w:pPr>
            <w:r w:rsidDel="00000000" w:rsidR="00000000" w:rsidRPr="00000000">
              <w:rPr>
                <w:rtl w:val="0"/>
              </w:rPr>
            </w:r>
          </w:p>
        </w:tc>
        <w:tc>
          <w:tcPr>
            <w:shd w:fill="efefef" w:val="clear"/>
            <w:tcMar>
              <w:top w:w="70.0" w:type="dxa"/>
              <w:left w:w="100.0" w:type="dxa"/>
              <w:bottom w:w="70.0" w:type="dxa"/>
              <w:right w:w="100.0" w:type="dxa"/>
            </w:tcMar>
            <w:vAlign w:val="center"/>
          </w:tcPr>
          <w:p w:rsidR="00000000" w:rsidDel="00000000" w:rsidP="00000000" w:rsidRDefault="00000000" w:rsidRPr="00000000" w14:paraId="000000AE">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2023</w:t>
            </w:r>
          </w:p>
        </w:tc>
        <w:tc>
          <w:tcPr>
            <w:shd w:fill="efefef" w:val="clear"/>
            <w:tcMar>
              <w:top w:w="70.0" w:type="dxa"/>
              <w:left w:w="100.0" w:type="dxa"/>
              <w:bottom w:w="70.0" w:type="dxa"/>
              <w:right w:w="100.0" w:type="dxa"/>
            </w:tcMar>
            <w:vAlign w:val="center"/>
          </w:tcPr>
          <w:p w:rsidR="00000000" w:rsidDel="00000000" w:rsidP="00000000" w:rsidRDefault="00000000" w:rsidRPr="00000000" w14:paraId="000000AF">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C</w:t>
            </w:r>
          </w:p>
        </w:tc>
        <w:tc>
          <w:tcPr>
            <w:shd w:fill="efefef" w:val="clear"/>
            <w:tcMar>
              <w:top w:w="70.0" w:type="dxa"/>
              <w:left w:w="100.0" w:type="dxa"/>
              <w:bottom w:w="70.0" w:type="dxa"/>
              <w:right w:w="100.0" w:type="dxa"/>
            </w:tcMar>
            <w:vAlign w:val="center"/>
          </w:tcPr>
          <w:p w:rsidR="00000000" w:rsidDel="00000000" w:rsidP="00000000" w:rsidRDefault="00000000" w:rsidRPr="00000000" w14:paraId="000000B0">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C</w:t>
            </w:r>
          </w:p>
        </w:tc>
        <w:tc>
          <w:tcPr>
            <w:shd w:fill="efefef" w:val="clear"/>
            <w:tcMar>
              <w:top w:w="70.0" w:type="dxa"/>
              <w:left w:w="100.0" w:type="dxa"/>
              <w:bottom w:w="70.0" w:type="dxa"/>
              <w:right w:w="100.0" w:type="dxa"/>
            </w:tcMar>
            <w:vAlign w:val="center"/>
          </w:tcPr>
          <w:p w:rsidR="00000000" w:rsidDel="00000000" w:rsidP="00000000" w:rsidRDefault="00000000" w:rsidRPr="00000000" w14:paraId="000000B1">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B</w:t>
            </w:r>
          </w:p>
        </w:tc>
        <w:tc>
          <w:tcPr>
            <w:shd w:fill="efefef" w:val="clear"/>
            <w:tcMar>
              <w:top w:w="70.0" w:type="dxa"/>
              <w:left w:w="100.0" w:type="dxa"/>
              <w:bottom w:w="70.0" w:type="dxa"/>
              <w:right w:w="100.0" w:type="dxa"/>
            </w:tcMar>
            <w:vAlign w:val="center"/>
          </w:tcPr>
          <w:p w:rsidR="00000000" w:rsidDel="00000000" w:rsidP="00000000" w:rsidRDefault="00000000" w:rsidRPr="00000000" w14:paraId="000000B2">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D</w:t>
            </w:r>
          </w:p>
        </w:tc>
      </w:tr>
      <w:tr>
        <w:trPr>
          <w:cantSplit w:val="0"/>
          <w:trHeight w:val="511.48" w:hRule="atLeast"/>
          <w:tblHeader w:val="0"/>
        </w:trPr>
        <w:tc>
          <w:tcPr>
            <w:vMerge w:val="restart"/>
            <w:shd w:fill="ffffff" w:val="clear"/>
            <w:tcMar>
              <w:top w:w="70.0" w:type="dxa"/>
              <w:left w:w="100.0" w:type="dxa"/>
              <w:bottom w:w="70.0" w:type="dxa"/>
              <w:right w:w="100.0" w:type="dxa"/>
            </w:tcMar>
            <w:vAlign w:val="center"/>
          </w:tcPr>
          <w:p w:rsidR="00000000" w:rsidDel="00000000" w:rsidP="00000000" w:rsidRDefault="00000000" w:rsidRPr="00000000" w14:paraId="000000B3">
            <w:pPr>
              <w:spacing w:line="36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color w:val="333333"/>
                <w:sz w:val="18"/>
                <w:szCs w:val="18"/>
                <w:rtl w:val="0"/>
              </w:rPr>
              <w:t xml:space="preserve">벤치마킹</w:t>
            </w:r>
            <w:r w:rsidDel="00000000" w:rsidR="00000000" w:rsidRPr="00000000">
              <w:rPr>
                <w:rtl w:val="0"/>
              </w:rPr>
            </w:r>
          </w:p>
        </w:tc>
        <w:tc>
          <w:tcPr>
            <w:vMerge w:val="restart"/>
            <w:shd w:fill="ffffff" w:val="clear"/>
            <w:tcMar>
              <w:top w:w="70.0" w:type="dxa"/>
              <w:left w:w="100.0" w:type="dxa"/>
              <w:bottom w:w="70.0" w:type="dxa"/>
              <w:right w:w="100.0" w:type="dxa"/>
            </w:tcMar>
            <w:vAlign w:val="center"/>
          </w:tcPr>
          <w:p w:rsidR="00000000" w:rsidDel="00000000" w:rsidP="00000000" w:rsidRDefault="00000000" w:rsidRPr="00000000" w14:paraId="000000B4">
            <w:pPr>
              <w:spacing w:line="360" w:lineRule="auto"/>
              <w:jc w:val="center"/>
              <w:rPr>
                <w:rFonts w:ascii="Arial" w:cs="Arial" w:eastAsia="Arial" w:hAnsi="Arial"/>
                <w:sz w:val="18"/>
                <w:szCs w:val="18"/>
                <w:shd w:fill="ff9900" w:val="clear"/>
              </w:rPr>
            </w:pPr>
            <w:r w:rsidDel="00000000" w:rsidR="00000000" w:rsidRPr="00000000">
              <w:rPr>
                <w:rFonts w:ascii="Arial Unicode MS" w:cs="Arial Unicode MS" w:eastAsia="Arial Unicode MS" w:hAnsi="Arial Unicode MS"/>
                <w:sz w:val="18"/>
                <w:szCs w:val="18"/>
                <w:rtl w:val="0"/>
              </w:rPr>
              <w:t xml:space="preserve">[벤치마킹사 A]</w:t>
            </w:r>
            <w:r w:rsidDel="00000000" w:rsidR="00000000" w:rsidRPr="00000000">
              <w:rPr>
                <w:rtl w:val="0"/>
              </w:rPr>
            </w:r>
          </w:p>
        </w:tc>
        <w:tc>
          <w:tcPr>
            <w:vMerge w:val="restart"/>
            <w:shd w:fill="ffffff" w:val="clear"/>
            <w:tcMar>
              <w:top w:w="70.0" w:type="dxa"/>
              <w:left w:w="100.0" w:type="dxa"/>
              <w:bottom w:w="70.0" w:type="dxa"/>
              <w:right w:w="100.0" w:type="dxa"/>
            </w:tcMar>
            <w:vAlign w:val="center"/>
          </w:tcPr>
          <w:p w:rsidR="00000000" w:rsidDel="00000000" w:rsidP="00000000" w:rsidRDefault="00000000" w:rsidRPr="00000000" w14:paraId="000000B5">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C281</w:t>
            </w:r>
          </w:p>
          <w:p w:rsidR="00000000" w:rsidDel="00000000" w:rsidP="00000000" w:rsidRDefault="00000000" w:rsidRPr="00000000" w14:paraId="000000B6">
            <w:pPr>
              <w:spacing w:line="360" w:lineRule="auto"/>
              <w:jc w:val="center"/>
              <w:rPr>
                <w:rFonts w:ascii="Arial" w:cs="Arial" w:eastAsia="Arial" w:hAnsi="Arial"/>
                <w:sz w:val="14"/>
                <w:szCs w:val="14"/>
              </w:rPr>
            </w:pPr>
            <w:r w:rsidDel="00000000" w:rsidR="00000000" w:rsidRPr="00000000">
              <w:rPr>
                <w:rFonts w:ascii="Arial Unicode MS" w:cs="Arial Unicode MS" w:eastAsia="Arial Unicode MS" w:hAnsi="Arial Unicode MS"/>
                <w:sz w:val="14"/>
                <w:szCs w:val="14"/>
                <w:rtl w:val="0"/>
              </w:rPr>
              <w:t xml:space="preserve">전동기, 발전기 및 전기 변환·공급·제어 장치 제조업</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B7">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2025</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B8">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B9">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BA">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BB">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r>
      <w:tr>
        <w:trPr>
          <w:cantSplit w:val="0"/>
          <w:trHeight w:val="320" w:hRule="atLeast"/>
          <w:tblHeader w:val="0"/>
        </w:trPr>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BC">
            <w:pPr>
              <w:spacing w:line="360" w:lineRule="auto"/>
              <w:rPr>
                <w:rFonts w:ascii="Arial" w:cs="Arial" w:eastAsia="Arial" w:hAnsi="Arial"/>
                <w:color w:val="333333"/>
                <w:sz w:val="18"/>
                <w:szCs w:val="18"/>
              </w:rPr>
            </w:pPr>
            <w:r w:rsidDel="00000000" w:rsidR="00000000" w:rsidRPr="00000000">
              <w:rPr>
                <w:rtl w:val="0"/>
              </w:rPr>
            </w:r>
          </w:p>
        </w:tc>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BD">
            <w:pPr>
              <w:spacing w:line="360" w:lineRule="auto"/>
              <w:rPr>
                <w:rFonts w:ascii="Arial" w:cs="Arial" w:eastAsia="Arial" w:hAnsi="Arial"/>
                <w:color w:val="333333"/>
                <w:sz w:val="18"/>
                <w:szCs w:val="18"/>
              </w:rPr>
            </w:pPr>
            <w:r w:rsidDel="00000000" w:rsidR="00000000" w:rsidRPr="00000000">
              <w:rPr>
                <w:rtl w:val="0"/>
              </w:rPr>
            </w:r>
          </w:p>
        </w:tc>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BE">
            <w:pPr>
              <w:spacing w:line="360" w:lineRule="auto"/>
              <w:jc w:val="center"/>
              <w:rPr>
                <w:rFonts w:ascii="Arial" w:cs="Arial" w:eastAsia="Arial" w:hAnsi="Arial"/>
                <w:color w:val="333333"/>
                <w:sz w:val="18"/>
                <w:szCs w:val="18"/>
              </w:rPr>
            </w:pPr>
            <w:r w:rsidDel="00000000" w:rsidR="00000000" w:rsidRPr="00000000">
              <w:rPr>
                <w:rtl w:val="0"/>
              </w:rPr>
            </w:r>
          </w:p>
        </w:tc>
        <w:tc>
          <w:tcPr>
            <w:shd w:fill="ffffff" w:val="clear"/>
            <w:tcMar>
              <w:top w:w="70.0" w:type="dxa"/>
              <w:left w:w="100.0" w:type="dxa"/>
              <w:bottom w:w="70.0" w:type="dxa"/>
              <w:right w:w="100.0" w:type="dxa"/>
            </w:tcMar>
            <w:vAlign w:val="center"/>
          </w:tcPr>
          <w:p w:rsidR="00000000" w:rsidDel="00000000" w:rsidP="00000000" w:rsidRDefault="00000000" w:rsidRPr="00000000" w14:paraId="000000BF">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2024</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C0">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C1">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C2">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C3">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r>
      <w:tr>
        <w:trPr>
          <w:cantSplit w:val="0"/>
          <w:trHeight w:val="496.48" w:hRule="atLeast"/>
          <w:tblHeader w:val="0"/>
        </w:trPr>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C4">
            <w:pPr>
              <w:spacing w:line="360" w:lineRule="auto"/>
              <w:rPr>
                <w:rFonts w:ascii="Arial" w:cs="Arial" w:eastAsia="Arial" w:hAnsi="Arial"/>
                <w:color w:val="333333"/>
                <w:sz w:val="18"/>
                <w:szCs w:val="18"/>
              </w:rPr>
            </w:pPr>
            <w:r w:rsidDel="00000000" w:rsidR="00000000" w:rsidRPr="00000000">
              <w:rPr>
                <w:rtl w:val="0"/>
              </w:rPr>
            </w:r>
          </w:p>
        </w:tc>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C5">
            <w:pPr>
              <w:spacing w:line="360" w:lineRule="auto"/>
              <w:rPr>
                <w:rFonts w:ascii="Arial" w:cs="Arial" w:eastAsia="Arial" w:hAnsi="Arial"/>
                <w:color w:val="333333"/>
                <w:sz w:val="18"/>
                <w:szCs w:val="18"/>
              </w:rPr>
            </w:pPr>
            <w:r w:rsidDel="00000000" w:rsidR="00000000" w:rsidRPr="00000000">
              <w:rPr>
                <w:rtl w:val="0"/>
              </w:rPr>
            </w:r>
          </w:p>
        </w:tc>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C6">
            <w:pPr>
              <w:spacing w:line="360" w:lineRule="auto"/>
              <w:jc w:val="center"/>
              <w:rPr>
                <w:rFonts w:ascii="Arial" w:cs="Arial" w:eastAsia="Arial" w:hAnsi="Arial"/>
                <w:color w:val="333333"/>
                <w:sz w:val="18"/>
                <w:szCs w:val="18"/>
              </w:rPr>
            </w:pPr>
            <w:r w:rsidDel="00000000" w:rsidR="00000000" w:rsidRPr="00000000">
              <w:rPr>
                <w:rtl w:val="0"/>
              </w:rPr>
            </w:r>
          </w:p>
        </w:tc>
        <w:tc>
          <w:tcPr>
            <w:shd w:fill="ffffff" w:val="clear"/>
            <w:tcMar>
              <w:top w:w="70.0" w:type="dxa"/>
              <w:left w:w="100.0" w:type="dxa"/>
              <w:bottom w:w="70.0" w:type="dxa"/>
              <w:right w:w="100.0" w:type="dxa"/>
            </w:tcMar>
            <w:vAlign w:val="center"/>
          </w:tcPr>
          <w:p w:rsidR="00000000" w:rsidDel="00000000" w:rsidP="00000000" w:rsidRDefault="00000000" w:rsidRPr="00000000" w14:paraId="000000C7">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2023</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C8">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C9">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CA">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CB">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r>
      <w:tr>
        <w:trPr>
          <w:cantSplit w:val="0"/>
          <w:trHeight w:val="320" w:hRule="atLeast"/>
          <w:tblHeader w:val="0"/>
        </w:trPr>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CC">
            <w:pPr>
              <w:spacing w:line="360" w:lineRule="auto"/>
              <w:rPr>
                <w:rFonts w:ascii="Arial" w:cs="Arial" w:eastAsia="Arial" w:hAnsi="Arial"/>
              </w:rPr>
            </w:pPr>
            <w:r w:rsidDel="00000000" w:rsidR="00000000" w:rsidRPr="00000000">
              <w:rPr>
                <w:rtl w:val="0"/>
              </w:rPr>
            </w:r>
          </w:p>
        </w:tc>
        <w:tc>
          <w:tcPr>
            <w:vMerge w:val="restart"/>
            <w:shd w:fill="ffffff" w:val="clear"/>
            <w:tcMar>
              <w:top w:w="70.0" w:type="dxa"/>
              <w:left w:w="100.0" w:type="dxa"/>
              <w:bottom w:w="70.0" w:type="dxa"/>
              <w:right w:w="100.0" w:type="dxa"/>
            </w:tcMar>
            <w:vAlign w:val="center"/>
          </w:tcPr>
          <w:p w:rsidR="00000000" w:rsidDel="00000000" w:rsidP="00000000" w:rsidRDefault="00000000" w:rsidRPr="00000000" w14:paraId="000000CD">
            <w:pPr>
              <w:spacing w:line="360" w:lineRule="auto"/>
              <w:jc w:val="center"/>
              <w:rPr>
                <w:rFonts w:ascii="Arial" w:cs="Arial" w:eastAsia="Arial" w:hAnsi="Arial"/>
                <w:b w:val="1"/>
                <w:bCs w:val="1"/>
                <w:sz w:val="18"/>
                <w:szCs w:val="18"/>
                <w:shd w:fill="ff9900" w:val="clear"/>
              </w:rPr>
            </w:pPr>
            <w:r w:rsidDel="00000000" w:rsidR="00000000" w:rsidRPr="00000000">
              <w:rPr>
                <w:rFonts w:ascii="Arial Unicode MS" w:cs="Arial Unicode MS" w:eastAsia="Arial Unicode MS" w:hAnsi="Arial Unicode MS"/>
                <w:sz w:val="18"/>
                <w:szCs w:val="18"/>
                <w:rtl w:val="0"/>
              </w:rPr>
              <w:t xml:space="preserve">[벤치마킹사 B]</w:t>
            </w:r>
            <w:r w:rsidDel="00000000" w:rsidR="00000000" w:rsidRPr="00000000">
              <w:rPr>
                <w:rtl w:val="0"/>
              </w:rPr>
            </w:r>
          </w:p>
        </w:tc>
        <w:tc>
          <w:tcPr>
            <w:vMerge w:val="restart"/>
            <w:shd w:fill="ffffff" w:val="clear"/>
            <w:tcMar>
              <w:top w:w="70.0" w:type="dxa"/>
              <w:left w:w="100.0" w:type="dxa"/>
              <w:bottom w:w="70.0" w:type="dxa"/>
              <w:right w:w="100.0" w:type="dxa"/>
            </w:tcMar>
            <w:vAlign w:val="center"/>
          </w:tcPr>
          <w:p w:rsidR="00000000" w:rsidDel="00000000" w:rsidP="00000000" w:rsidRDefault="00000000" w:rsidRPr="00000000" w14:paraId="000000CE">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C281</w:t>
            </w:r>
          </w:p>
          <w:p w:rsidR="00000000" w:rsidDel="00000000" w:rsidP="00000000" w:rsidRDefault="00000000" w:rsidRPr="00000000" w14:paraId="000000CF">
            <w:pPr>
              <w:spacing w:line="360" w:lineRule="auto"/>
              <w:jc w:val="center"/>
              <w:rPr>
                <w:rFonts w:ascii="Arial" w:cs="Arial" w:eastAsia="Arial" w:hAnsi="Arial"/>
                <w:b w:val="1"/>
                <w:bCs w:val="1"/>
                <w:sz w:val="18"/>
                <w:szCs w:val="18"/>
              </w:rPr>
            </w:pPr>
            <w:r w:rsidDel="00000000" w:rsidR="00000000" w:rsidRPr="00000000">
              <w:rPr>
                <w:rFonts w:ascii="Arial Unicode MS" w:cs="Arial Unicode MS" w:eastAsia="Arial Unicode MS" w:hAnsi="Arial Unicode MS"/>
                <w:sz w:val="14"/>
                <w:szCs w:val="14"/>
                <w:rtl w:val="0"/>
              </w:rPr>
              <w:t xml:space="preserve">전동기, 발전기 및 전기 변환·공급·제어 장치 제조업</w:t>
            </w:r>
            <w:r w:rsidDel="00000000" w:rsidR="00000000" w:rsidRPr="00000000">
              <w:rPr>
                <w:rtl w:val="0"/>
              </w:rPr>
            </w:r>
          </w:p>
        </w:tc>
        <w:tc>
          <w:tcPr>
            <w:shd w:fill="ffffff" w:val="clear"/>
            <w:tcMar>
              <w:top w:w="70.0" w:type="dxa"/>
              <w:left w:w="100.0" w:type="dxa"/>
              <w:bottom w:w="70.0" w:type="dxa"/>
              <w:right w:w="100.0" w:type="dxa"/>
            </w:tcMar>
            <w:vAlign w:val="center"/>
          </w:tcPr>
          <w:p w:rsidR="00000000" w:rsidDel="00000000" w:rsidP="00000000" w:rsidRDefault="00000000" w:rsidRPr="00000000" w14:paraId="000000D0">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2025</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D1">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D2">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D3">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D4">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r>
      <w:tr>
        <w:trPr>
          <w:cantSplit w:val="0"/>
          <w:trHeight w:val="320" w:hRule="atLeast"/>
          <w:tblHeader w:val="0"/>
        </w:trPr>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D5">
            <w:pPr>
              <w:spacing w:line="360" w:lineRule="auto"/>
              <w:rPr>
                <w:rFonts w:ascii="Arial" w:cs="Arial" w:eastAsia="Arial" w:hAnsi="Arial"/>
                <w:color w:val="333333"/>
                <w:sz w:val="18"/>
                <w:szCs w:val="18"/>
              </w:rPr>
            </w:pPr>
            <w:r w:rsidDel="00000000" w:rsidR="00000000" w:rsidRPr="00000000">
              <w:rPr>
                <w:rtl w:val="0"/>
              </w:rPr>
            </w:r>
          </w:p>
        </w:tc>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D6">
            <w:pPr>
              <w:spacing w:line="360" w:lineRule="auto"/>
              <w:rPr>
                <w:rFonts w:ascii="Arial" w:cs="Arial" w:eastAsia="Arial" w:hAnsi="Arial"/>
                <w:color w:val="333333"/>
                <w:sz w:val="18"/>
                <w:szCs w:val="18"/>
              </w:rPr>
            </w:pPr>
            <w:r w:rsidDel="00000000" w:rsidR="00000000" w:rsidRPr="00000000">
              <w:rPr>
                <w:rtl w:val="0"/>
              </w:rPr>
            </w:r>
          </w:p>
        </w:tc>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D7">
            <w:pPr>
              <w:spacing w:line="360" w:lineRule="auto"/>
              <w:jc w:val="center"/>
              <w:rPr>
                <w:rFonts w:ascii="Arial" w:cs="Arial" w:eastAsia="Arial" w:hAnsi="Arial"/>
                <w:color w:val="333333"/>
                <w:sz w:val="18"/>
                <w:szCs w:val="18"/>
              </w:rPr>
            </w:pPr>
            <w:r w:rsidDel="00000000" w:rsidR="00000000" w:rsidRPr="00000000">
              <w:rPr>
                <w:rtl w:val="0"/>
              </w:rPr>
            </w:r>
          </w:p>
        </w:tc>
        <w:tc>
          <w:tcPr>
            <w:shd w:fill="ffffff" w:val="clear"/>
            <w:tcMar>
              <w:top w:w="70.0" w:type="dxa"/>
              <w:left w:w="100.0" w:type="dxa"/>
              <w:bottom w:w="70.0" w:type="dxa"/>
              <w:right w:w="100.0" w:type="dxa"/>
            </w:tcMar>
            <w:vAlign w:val="center"/>
          </w:tcPr>
          <w:p w:rsidR="00000000" w:rsidDel="00000000" w:rsidP="00000000" w:rsidRDefault="00000000" w:rsidRPr="00000000" w14:paraId="000000D8">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2024</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D9">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DA">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DB">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DC">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r>
      <w:tr>
        <w:trPr>
          <w:cantSplit w:val="0"/>
          <w:trHeight w:val="320" w:hRule="atLeast"/>
          <w:tblHeader w:val="0"/>
        </w:trPr>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DD">
            <w:pPr>
              <w:spacing w:line="360" w:lineRule="auto"/>
              <w:rPr>
                <w:rFonts w:ascii="Arial" w:cs="Arial" w:eastAsia="Arial" w:hAnsi="Arial"/>
                <w:color w:val="333333"/>
                <w:sz w:val="18"/>
                <w:szCs w:val="18"/>
              </w:rPr>
            </w:pPr>
            <w:r w:rsidDel="00000000" w:rsidR="00000000" w:rsidRPr="00000000">
              <w:rPr>
                <w:rtl w:val="0"/>
              </w:rPr>
            </w:r>
          </w:p>
        </w:tc>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DE">
            <w:pPr>
              <w:spacing w:line="360" w:lineRule="auto"/>
              <w:rPr>
                <w:rFonts w:ascii="Arial" w:cs="Arial" w:eastAsia="Arial" w:hAnsi="Arial"/>
                <w:color w:val="333333"/>
                <w:sz w:val="18"/>
                <w:szCs w:val="18"/>
              </w:rPr>
            </w:pPr>
            <w:r w:rsidDel="00000000" w:rsidR="00000000" w:rsidRPr="00000000">
              <w:rPr>
                <w:rtl w:val="0"/>
              </w:rPr>
            </w:r>
          </w:p>
        </w:tc>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DF">
            <w:pPr>
              <w:spacing w:line="360" w:lineRule="auto"/>
              <w:jc w:val="center"/>
              <w:rPr>
                <w:rFonts w:ascii="Arial" w:cs="Arial" w:eastAsia="Arial" w:hAnsi="Arial"/>
                <w:color w:val="333333"/>
                <w:sz w:val="18"/>
                <w:szCs w:val="18"/>
              </w:rPr>
            </w:pPr>
            <w:r w:rsidDel="00000000" w:rsidR="00000000" w:rsidRPr="00000000">
              <w:rPr>
                <w:rtl w:val="0"/>
              </w:rPr>
            </w:r>
          </w:p>
        </w:tc>
        <w:tc>
          <w:tcPr>
            <w:shd w:fill="ffffff" w:val="clear"/>
            <w:tcMar>
              <w:top w:w="70.0" w:type="dxa"/>
              <w:left w:w="100.0" w:type="dxa"/>
              <w:bottom w:w="70.0" w:type="dxa"/>
              <w:right w:w="100.0" w:type="dxa"/>
            </w:tcMar>
            <w:vAlign w:val="center"/>
          </w:tcPr>
          <w:p w:rsidR="00000000" w:rsidDel="00000000" w:rsidP="00000000" w:rsidRDefault="00000000" w:rsidRPr="00000000" w14:paraId="000000E0">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2023</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E1">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E2">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E3">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E4">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r>
      <w:tr>
        <w:trPr>
          <w:cantSplit w:val="0"/>
          <w:trHeight w:val="320" w:hRule="atLeast"/>
          <w:tblHeader w:val="0"/>
        </w:trPr>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E5">
            <w:pPr>
              <w:spacing w:line="360" w:lineRule="auto"/>
              <w:rPr>
                <w:rFonts w:ascii="Arial" w:cs="Arial" w:eastAsia="Arial" w:hAnsi="Arial"/>
              </w:rPr>
            </w:pPr>
            <w:r w:rsidDel="00000000" w:rsidR="00000000" w:rsidRPr="00000000">
              <w:rPr>
                <w:rtl w:val="0"/>
              </w:rPr>
            </w:r>
          </w:p>
        </w:tc>
        <w:tc>
          <w:tcPr>
            <w:vMerge w:val="restart"/>
            <w:shd w:fill="ffffff" w:val="clear"/>
            <w:tcMar>
              <w:top w:w="70.0" w:type="dxa"/>
              <w:left w:w="100.0" w:type="dxa"/>
              <w:bottom w:w="70.0" w:type="dxa"/>
              <w:right w:w="100.0" w:type="dxa"/>
            </w:tcMar>
            <w:vAlign w:val="center"/>
          </w:tcPr>
          <w:p w:rsidR="00000000" w:rsidDel="00000000" w:rsidP="00000000" w:rsidRDefault="00000000" w:rsidRPr="00000000" w14:paraId="000000E6">
            <w:pPr>
              <w:spacing w:line="360" w:lineRule="auto"/>
              <w:jc w:val="center"/>
              <w:rPr>
                <w:rFonts w:ascii="Arial" w:cs="Arial" w:eastAsia="Arial" w:hAnsi="Arial"/>
                <w:b w:val="1"/>
                <w:bCs w:val="1"/>
                <w:sz w:val="18"/>
                <w:szCs w:val="18"/>
                <w:shd w:fill="ff9900" w:val="clear"/>
              </w:rPr>
            </w:pPr>
            <w:r w:rsidDel="00000000" w:rsidR="00000000" w:rsidRPr="00000000">
              <w:rPr>
                <w:rFonts w:ascii="Arial Unicode MS" w:cs="Arial Unicode MS" w:eastAsia="Arial Unicode MS" w:hAnsi="Arial Unicode MS"/>
                <w:sz w:val="18"/>
                <w:szCs w:val="18"/>
                <w:rtl w:val="0"/>
              </w:rPr>
              <w:t xml:space="preserve">[벤치마킹사 C]</w:t>
            </w:r>
            <w:r w:rsidDel="00000000" w:rsidR="00000000" w:rsidRPr="00000000">
              <w:rPr>
                <w:rtl w:val="0"/>
              </w:rPr>
            </w:r>
          </w:p>
        </w:tc>
        <w:tc>
          <w:tcPr>
            <w:vMerge w:val="restart"/>
            <w:shd w:fill="ffffff" w:val="clear"/>
            <w:tcMar>
              <w:top w:w="70.0" w:type="dxa"/>
              <w:left w:w="100.0" w:type="dxa"/>
              <w:bottom w:w="70.0" w:type="dxa"/>
              <w:right w:w="100.0" w:type="dxa"/>
            </w:tcMar>
            <w:vAlign w:val="center"/>
          </w:tcPr>
          <w:p w:rsidR="00000000" w:rsidDel="00000000" w:rsidP="00000000" w:rsidRDefault="00000000" w:rsidRPr="00000000" w14:paraId="000000E7">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C282</w:t>
            </w:r>
          </w:p>
          <w:p w:rsidR="00000000" w:rsidDel="00000000" w:rsidP="00000000" w:rsidRDefault="00000000" w:rsidRPr="00000000" w14:paraId="000000E8">
            <w:pPr>
              <w:spacing w:line="360" w:lineRule="auto"/>
              <w:jc w:val="center"/>
              <w:rPr>
                <w:rFonts w:ascii="Arial" w:cs="Arial" w:eastAsia="Arial" w:hAnsi="Arial"/>
                <w:b w:val="1"/>
                <w:bCs w:val="1"/>
                <w:sz w:val="14"/>
                <w:szCs w:val="14"/>
              </w:rPr>
            </w:pPr>
            <w:r w:rsidDel="00000000" w:rsidR="00000000" w:rsidRPr="00000000">
              <w:rPr>
                <w:rFonts w:ascii="Arial Unicode MS" w:cs="Arial Unicode MS" w:eastAsia="Arial Unicode MS" w:hAnsi="Arial Unicode MS"/>
                <w:sz w:val="14"/>
                <w:szCs w:val="14"/>
                <w:rtl w:val="0"/>
              </w:rPr>
              <w:t xml:space="preserve">일차전지 및 이차전지 제조업</w:t>
            </w:r>
            <w:r w:rsidDel="00000000" w:rsidR="00000000" w:rsidRPr="00000000">
              <w:rPr>
                <w:rtl w:val="0"/>
              </w:rPr>
            </w:r>
          </w:p>
        </w:tc>
        <w:tc>
          <w:tcPr>
            <w:shd w:fill="ffffff" w:val="clear"/>
            <w:tcMar>
              <w:top w:w="70.0" w:type="dxa"/>
              <w:left w:w="100.0" w:type="dxa"/>
              <w:bottom w:w="70.0" w:type="dxa"/>
              <w:right w:w="100.0" w:type="dxa"/>
            </w:tcMar>
            <w:vAlign w:val="center"/>
          </w:tcPr>
          <w:p w:rsidR="00000000" w:rsidDel="00000000" w:rsidP="00000000" w:rsidRDefault="00000000" w:rsidRPr="00000000" w14:paraId="000000E9">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2025</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EA">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EB">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EC">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ED">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 B+</w:t>
            </w:r>
          </w:p>
        </w:tc>
      </w:tr>
      <w:tr>
        <w:trPr>
          <w:cantSplit w:val="0"/>
          <w:trHeight w:val="320" w:hRule="atLeast"/>
          <w:tblHeader w:val="0"/>
        </w:trPr>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EE">
            <w:pPr>
              <w:spacing w:line="360" w:lineRule="auto"/>
              <w:rPr>
                <w:rFonts w:ascii="Arial" w:cs="Arial" w:eastAsia="Arial" w:hAnsi="Arial"/>
                <w:color w:val="333333"/>
                <w:sz w:val="18"/>
                <w:szCs w:val="18"/>
              </w:rPr>
            </w:pPr>
            <w:r w:rsidDel="00000000" w:rsidR="00000000" w:rsidRPr="00000000">
              <w:rPr>
                <w:rtl w:val="0"/>
              </w:rPr>
            </w:r>
          </w:p>
        </w:tc>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EF">
            <w:pPr>
              <w:spacing w:line="360" w:lineRule="auto"/>
              <w:rPr>
                <w:rFonts w:ascii="Arial" w:cs="Arial" w:eastAsia="Arial" w:hAnsi="Arial"/>
                <w:color w:val="333333"/>
                <w:sz w:val="18"/>
                <w:szCs w:val="18"/>
              </w:rPr>
            </w:pPr>
            <w:r w:rsidDel="00000000" w:rsidR="00000000" w:rsidRPr="00000000">
              <w:rPr>
                <w:rtl w:val="0"/>
              </w:rPr>
            </w:r>
          </w:p>
        </w:tc>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F0">
            <w:pPr>
              <w:spacing w:line="360" w:lineRule="auto"/>
              <w:jc w:val="center"/>
              <w:rPr>
                <w:rFonts w:ascii="Arial" w:cs="Arial" w:eastAsia="Arial" w:hAnsi="Arial"/>
                <w:color w:val="333333"/>
                <w:sz w:val="18"/>
                <w:szCs w:val="18"/>
              </w:rPr>
            </w:pPr>
            <w:r w:rsidDel="00000000" w:rsidR="00000000" w:rsidRPr="00000000">
              <w:rPr>
                <w:rtl w:val="0"/>
              </w:rPr>
            </w:r>
          </w:p>
        </w:tc>
        <w:tc>
          <w:tcPr>
            <w:shd w:fill="ffffff" w:val="clear"/>
            <w:tcMar>
              <w:top w:w="70.0" w:type="dxa"/>
              <w:left w:w="100.0" w:type="dxa"/>
              <w:bottom w:w="70.0" w:type="dxa"/>
              <w:right w:w="100.0" w:type="dxa"/>
            </w:tcMar>
            <w:vAlign w:val="center"/>
          </w:tcPr>
          <w:p w:rsidR="00000000" w:rsidDel="00000000" w:rsidP="00000000" w:rsidRDefault="00000000" w:rsidRPr="00000000" w14:paraId="000000F1">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2024</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F2">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F3">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F4">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F5">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r>
      <w:tr>
        <w:trPr>
          <w:cantSplit w:val="0"/>
          <w:trHeight w:val="496.48" w:hRule="atLeast"/>
          <w:tblHeader w:val="0"/>
        </w:trPr>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F6">
            <w:pPr>
              <w:spacing w:line="360" w:lineRule="auto"/>
              <w:rPr>
                <w:rFonts w:ascii="Arial" w:cs="Arial" w:eastAsia="Arial" w:hAnsi="Arial"/>
                <w:color w:val="333333"/>
                <w:sz w:val="18"/>
                <w:szCs w:val="18"/>
              </w:rPr>
            </w:pPr>
            <w:r w:rsidDel="00000000" w:rsidR="00000000" w:rsidRPr="00000000">
              <w:rPr>
                <w:rtl w:val="0"/>
              </w:rPr>
            </w:r>
          </w:p>
        </w:tc>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F7">
            <w:pPr>
              <w:spacing w:line="360" w:lineRule="auto"/>
              <w:rPr>
                <w:rFonts w:ascii="Arial" w:cs="Arial" w:eastAsia="Arial" w:hAnsi="Arial"/>
                <w:color w:val="333333"/>
                <w:sz w:val="18"/>
                <w:szCs w:val="18"/>
              </w:rPr>
            </w:pPr>
            <w:r w:rsidDel="00000000" w:rsidR="00000000" w:rsidRPr="00000000">
              <w:rPr>
                <w:rtl w:val="0"/>
              </w:rPr>
            </w:r>
          </w:p>
        </w:tc>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F8">
            <w:pPr>
              <w:spacing w:line="360" w:lineRule="auto"/>
              <w:jc w:val="center"/>
              <w:rPr>
                <w:rFonts w:ascii="Arial" w:cs="Arial" w:eastAsia="Arial" w:hAnsi="Arial"/>
                <w:color w:val="333333"/>
                <w:sz w:val="18"/>
                <w:szCs w:val="18"/>
              </w:rPr>
            </w:pPr>
            <w:r w:rsidDel="00000000" w:rsidR="00000000" w:rsidRPr="00000000">
              <w:rPr>
                <w:rtl w:val="0"/>
              </w:rPr>
            </w:r>
          </w:p>
        </w:tc>
        <w:tc>
          <w:tcPr>
            <w:shd w:fill="ffffff" w:val="clear"/>
            <w:tcMar>
              <w:top w:w="70.0" w:type="dxa"/>
              <w:left w:w="100.0" w:type="dxa"/>
              <w:bottom w:w="70.0" w:type="dxa"/>
              <w:right w:w="100.0" w:type="dxa"/>
            </w:tcMar>
            <w:vAlign w:val="center"/>
          </w:tcPr>
          <w:p w:rsidR="00000000" w:rsidDel="00000000" w:rsidP="00000000" w:rsidRDefault="00000000" w:rsidRPr="00000000" w14:paraId="000000F9">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2023</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FA">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FB">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FC">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0FD">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B+</w:t>
            </w:r>
          </w:p>
        </w:tc>
      </w:tr>
      <w:tr>
        <w:trPr>
          <w:cantSplit w:val="0"/>
          <w:trHeight w:val="320" w:hRule="atLeast"/>
          <w:tblHeader w:val="0"/>
        </w:trPr>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0FE">
            <w:pPr>
              <w:spacing w:line="360" w:lineRule="auto"/>
              <w:rPr>
                <w:rFonts w:ascii="Arial" w:cs="Arial" w:eastAsia="Arial" w:hAnsi="Arial"/>
              </w:rPr>
            </w:pPr>
            <w:r w:rsidDel="00000000" w:rsidR="00000000" w:rsidRPr="00000000">
              <w:rPr>
                <w:rtl w:val="0"/>
              </w:rPr>
            </w:r>
          </w:p>
        </w:tc>
        <w:tc>
          <w:tcPr>
            <w:vMerge w:val="restart"/>
            <w:shd w:fill="ffffff" w:val="clear"/>
            <w:tcMar>
              <w:top w:w="70.0" w:type="dxa"/>
              <w:left w:w="100.0" w:type="dxa"/>
              <w:bottom w:w="70.0" w:type="dxa"/>
              <w:right w:w="100.0" w:type="dxa"/>
            </w:tcMar>
            <w:vAlign w:val="center"/>
          </w:tcPr>
          <w:p w:rsidR="00000000" w:rsidDel="00000000" w:rsidP="00000000" w:rsidRDefault="00000000" w:rsidRPr="00000000" w14:paraId="000000FF">
            <w:pPr>
              <w:spacing w:line="360" w:lineRule="auto"/>
              <w:jc w:val="center"/>
              <w:rPr>
                <w:rFonts w:ascii="Arial" w:cs="Arial" w:eastAsia="Arial" w:hAnsi="Arial"/>
                <w:b w:val="1"/>
                <w:bCs w:val="1"/>
                <w:sz w:val="18"/>
                <w:szCs w:val="18"/>
                <w:shd w:fill="ff9900" w:val="clear"/>
              </w:rPr>
            </w:pPr>
            <w:r w:rsidDel="00000000" w:rsidR="00000000" w:rsidRPr="00000000">
              <w:rPr>
                <w:rFonts w:ascii="Arial Unicode MS" w:cs="Arial Unicode MS" w:eastAsia="Arial Unicode MS" w:hAnsi="Arial Unicode MS"/>
                <w:sz w:val="18"/>
                <w:szCs w:val="18"/>
                <w:rtl w:val="0"/>
              </w:rPr>
              <w:t xml:space="preserve">[벤치마킹사 D]</w:t>
            </w:r>
            <w:r w:rsidDel="00000000" w:rsidR="00000000" w:rsidRPr="00000000">
              <w:rPr>
                <w:rtl w:val="0"/>
              </w:rPr>
            </w:r>
          </w:p>
        </w:tc>
        <w:tc>
          <w:tcPr>
            <w:vMerge w:val="restart"/>
            <w:shd w:fill="ffffff" w:val="clear"/>
            <w:tcMar>
              <w:top w:w="70.0" w:type="dxa"/>
              <w:left w:w="100.0" w:type="dxa"/>
              <w:bottom w:w="70.0" w:type="dxa"/>
              <w:right w:w="100.0" w:type="dxa"/>
            </w:tcMar>
            <w:vAlign w:val="center"/>
          </w:tcPr>
          <w:p w:rsidR="00000000" w:rsidDel="00000000" w:rsidP="00000000" w:rsidRDefault="00000000" w:rsidRPr="00000000" w14:paraId="00000100">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C283</w:t>
            </w:r>
          </w:p>
          <w:p w:rsidR="00000000" w:rsidDel="00000000" w:rsidP="00000000" w:rsidRDefault="00000000" w:rsidRPr="00000000" w14:paraId="00000101">
            <w:pPr>
              <w:spacing w:line="360" w:lineRule="auto"/>
              <w:jc w:val="center"/>
              <w:rPr>
                <w:rFonts w:ascii="Arial" w:cs="Arial" w:eastAsia="Arial" w:hAnsi="Arial"/>
                <w:sz w:val="14"/>
                <w:szCs w:val="14"/>
              </w:rPr>
            </w:pPr>
            <w:r w:rsidDel="00000000" w:rsidR="00000000" w:rsidRPr="00000000">
              <w:rPr>
                <w:rFonts w:ascii="Arial Unicode MS" w:cs="Arial Unicode MS" w:eastAsia="Arial Unicode MS" w:hAnsi="Arial Unicode MS"/>
                <w:sz w:val="14"/>
                <w:szCs w:val="14"/>
                <w:rtl w:val="0"/>
              </w:rPr>
              <w:t xml:space="preserve">절연선 및 케이블 제조업</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102">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2025</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103">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104">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105">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106">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B+</w:t>
            </w:r>
          </w:p>
        </w:tc>
      </w:tr>
      <w:tr>
        <w:trPr>
          <w:cantSplit w:val="0"/>
          <w:trHeight w:val="320" w:hRule="atLeast"/>
          <w:tblHeader w:val="0"/>
        </w:trPr>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107">
            <w:pPr>
              <w:spacing w:line="360" w:lineRule="auto"/>
              <w:rPr>
                <w:rFonts w:ascii="Arial" w:cs="Arial" w:eastAsia="Arial" w:hAnsi="Arial"/>
                <w:color w:val="333333"/>
                <w:sz w:val="18"/>
                <w:szCs w:val="18"/>
              </w:rPr>
            </w:pPr>
            <w:r w:rsidDel="00000000" w:rsidR="00000000" w:rsidRPr="00000000">
              <w:rPr>
                <w:rtl w:val="0"/>
              </w:rPr>
            </w:r>
          </w:p>
        </w:tc>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108">
            <w:pPr>
              <w:spacing w:line="360" w:lineRule="auto"/>
              <w:rPr>
                <w:rFonts w:ascii="Arial" w:cs="Arial" w:eastAsia="Arial" w:hAnsi="Arial"/>
                <w:color w:val="333333"/>
                <w:sz w:val="18"/>
                <w:szCs w:val="18"/>
              </w:rPr>
            </w:pPr>
            <w:r w:rsidDel="00000000" w:rsidR="00000000" w:rsidRPr="00000000">
              <w:rPr>
                <w:rtl w:val="0"/>
              </w:rPr>
            </w:r>
          </w:p>
        </w:tc>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109">
            <w:pPr>
              <w:spacing w:line="360" w:lineRule="auto"/>
              <w:jc w:val="center"/>
              <w:rPr>
                <w:rFonts w:ascii="Arial" w:cs="Arial" w:eastAsia="Arial" w:hAnsi="Arial"/>
                <w:color w:val="333333"/>
                <w:sz w:val="18"/>
                <w:szCs w:val="18"/>
              </w:rPr>
            </w:pPr>
            <w:r w:rsidDel="00000000" w:rsidR="00000000" w:rsidRPr="00000000">
              <w:rPr>
                <w:rtl w:val="0"/>
              </w:rPr>
            </w:r>
          </w:p>
        </w:tc>
        <w:tc>
          <w:tcPr>
            <w:shd w:fill="ffffff" w:val="clear"/>
            <w:tcMar>
              <w:top w:w="70.0" w:type="dxa"/>
              <w:left w:w="100.0" w:type="dxa"/>
              <w:bottom w:w="70.0" w:type="dxa"/>
              <w:right w:w="100.0" w:type="dxa"/>
            </w:tcMar>
            <w:vAlign w:val="center"/>
          </w:tcPr>
          <w:p w:rsidR="00000000" w:rsidDel="00000000" w:rsidP="00000000" w:rsidRDefault="00000000" w:rsidRPr="00000000" w14:paraId="0000010A">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2024</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10B">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10C">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10D">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10E">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B+</w:t>
            </w:r>
          </w:p>
        </w:tc>
      </w:tr>
      <w:tr>
        <w:trPr>
          <w:cantSplit w:val="0"/>
          <w:trHeight w:val="320" w:hRule="atLeast"/>
          <w:tblHeader w:val="0"/>
        </w:trPr>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10F">
            <w:pPr>
              <w:spacing w:line="360" w:lineRule="auto"/>
              <w:rPr>
                <w:rFonts w:ascii="Arial" w:cs="Arial" w:eastAsia="Arial" w:hAnsi="Arial"/>
                <w:color w:val="333333"/>
                <w:sz w:val="18"/>
                <w:szCs w:val="18"/>
              </w:rPr>
            </w:pPr>
            <w:r w:rsidDel="00000000" w:rsidR="00000000" w:rsidRPr="00000000">
              <w:rPr>
                <w:rtl w:val="0"/>
              </w:rPr>
            </w:r>
          </w:p>
        </w:tc>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110">
            <w:pPr>
              <w:spacing w:line="360" w:lineRule="auto"/>
              <w:rPr>
                <w:rFonts w:ascii="Arial" w:cs="Arial" w:eastAsia="Arial" w:hAnsi="Arial"/>
                <w:color w:val="333333"/>
                <w:sz w:val="18"/>
                <w:szCs w:val="18"/>
              </w:rPr>
            </w:pPr>
            <w:r w:rsidDel="00000000" w:rsidR="00000000" w:rsidRPr="00000000">
              <w:rPr>
                <w:rtl w:val="0"/>
              </w:rPr>
            </w:r>
          </w:p>
        </w:tc>
        <w:tc>
          <w:tcPr>
            <w:vMerge w:val="continue"/>
            <w:shd w:fill="ffffff" w:val="clear"/>
            <w:tcMar>
              <w:top w:w="70.0" w:type="dxa"/>
              <w:left w:w="100.0" w:type="dxa"/>
              <w:bottom w:w="70.0" w:type="dxa"/>
              <w:right w:w="100.0" w:type="dxa"/>
            </w:tcMar>
            <w:vAlign w:val="center"/>
          </w:tcPr>
          <w:p w:rsidR="00000000" w:rsidDel="00000000" w:rsidP="00000000" w:rsidRDefault="00000000" w:rsidRPr="00000000" w14:paraId="00000111">
            <w:pPr>
              <w:spacing w:line="360" w:lineRule="auto"/>
              <w:jc w:val="center"/>
              <w:rPr>
                <w:rFonts w:ascii="Arial" w:cs="Arial" w:eastAsia="Arial" w:hAnsi="Arial"/>
                <w:color w:val="333333"/>
                <w:sz w:val="18"/>
                <w:szCs w:val="18"/>
              </w:rPr>
            </w:pPr>
            <w:r w:rsidDel="00000000" w:rsidR="00000000" w:rsidRPr="00000000">
              <w:rPr>
                <w:rtl w:val="0"/>
              </w:rPr>
            </w:r>
          </w:p>
        </w:tc>
        <w:tc>
          <w:tcPr>
            <w:shd w:fill="ffffff" w:val="clear"/>
            <w:tcMar>
              <w:top w:w="70.0" w:type="dxa"/>
              <w:left w:w="100.0" w:type="dxa"/>
              <w:bottom w:w="70.0" w:type="dxa"/>
              <w:right w:w="100.0" w:type="dxa"/>
            </w:tcMar>
            <w:vAlign w:val="center"/>
          </w:tcPr>
          <w:p w:rsidR="00000000" w:rsidDel="00000000" w:rsidP="00000000" w:rsidRDefault="00000000" w:rsidRPr="00000000" w14:paraId="00000112">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2023</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113">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114">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115">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A+</w:t>
            </w:r>
          </w:p>
        </w:tc>
        <w:tc>
          <w:tcPr>
            <w:shd w:fill="ffffff" w:val="clear"/>
            <w:tcMar>
              <w:top w:w="70.0" w:type="dxa"/>
              <w:left w:w="100.0" w:type="dxa"/>
              <w:bottom w:w="70.0" w:type="dxa"/>
              <w:right w:w="100.0" w:type="dxa"/>
            </w:tcMar>
            <w:vAlign w:val="center"/>
          </w:tcPr>
          <w:p w:rsidR="00000000" w:rsidDel="00000000" w:rsidP="00000000" w:rsidRDefault="00000000" w:rsidRPr="00000000" w14:paraId="00000116">
            <w:pPr>
              <w:spacing w:line="360" w:lineRule="auto"/>
              <w:jc w:val="center"/>
              <w:rPr>
                <w:rFonts w:ascii="Arial" w:cs="Arial" w:eastAsia="Arial" w:hAnsi="Arial"/>
                <w:color w:val="434343"/>
                <w:sz w:val="18"/>
                <w:szCs w:val="18"/>
              </w:rPr>
            </w:pPr>
            <w:r w:rsidDel="00000000" w:rsidR="00000000" w:rsidRPr="00000000">
              <w:rPr>
                <w:rFonts w:ascii="Arial" w:cs="Arial" w:eastAsia="Arial" w:hAnsi="Arial"/>
                <w:color w:val="434343"/>
                <w:sz w:val="18"/>
                <w:szCs w:val="18"/>
                <w:rtl w:val="0"/>
              </w:rPr>
              <w:t xml:space="preserve">B+</w:t>
            </w:r>
          </w:p>
        </w:tc>
      </w:tr>
    </w:tbl>
    <w:p w:rsidR="00000000" w:rsidDel="00000000" w:rsidP="00000000" w:rsidRDefault="00000000" w:rsidRPr="00000000" w14:paraId="00000117">
      <w:pPr>
        <w:spacing w:after="200" w:before="60" w:line="360" w:lineRule="auto"/>
        <w:rPr>
          <w:rFonts w:ascii="Arial" w:cs="Arial" w:eastAsia="Arial" w:hAnsi="Arial"/>
        </w:rPr>
      </w:pPr>
      <w:r w:rsidDel="00000000" w:rsidR="00000000" w:rsidRPr="00000000">
        <w:rPr>
          <w:rtl w:val="0"/>
        </w:rPr>
      </w:r>
    </w:p>
    <w:p w:rsidR="00000000" w:rsidDel="00000000" w:rsidP="00000000" w:rsidRDefault="00000000" w:rsidRPr="00000000" w14:paraId="00000118">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119">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11A">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11B">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11C">
      <w:pPr>
        <w:pStyle w:val="Heading1"/>
        <w:pBdr>
          <w:bottom w:color="2e4a73" w:space="4" w:sz="8" w:val="single"/>
        </w:pBdr>
        <w:spacing w:after="60" w:before="480" w:line="360" w:lineRule="auto"/>
        <w:rPr>
          <w:rFonts w:ascii="Arial" w:cs="Arial" w:eastAsia="Arial" w:hAnsi="Arial"/>
        </w:rPr>
      </w:pPr>
      <w:r w:rsidDel="00000000" w:rsidR="00000000" w:rsidRPr="00000000">
        <w:rPr>
          <w:rFonts w:ascii="Arial" w:cs="Arial" w:eastAsia="Arial" w:hAnsi="Arial"/>
          <w:color w:val="9aa5b1"/>
          <w:sz w:val="40"/>
          <w:szCs w:val="40"/>
          <w:rtl w:val="0"/>
        </w:rPr>
        <w:t xml:space="preserve">05 </w:t>
      </w:r>
      <w:r w:rsidDel="00000000" w:rsidR="00000000" w:rsidRPr="00000000">
        <w:rPr>
          <w:rFonts w:ascii="Arial Unicode MS" w:cs="Arial Unicode MS" w:eastAsia="Arial Unicode MS" w:hAnsi="Arial Unicode MS"/>
          <w:color w:val="13233f"/>
          <w:sz w:val="30"/>
          <w:szCs w:val="30"/>
          <w:rtl w:val="0"/>
        </w:rPr>
        <w:t xml:space="preserve">고객사 문제인식</w:t>
      </w:r>
      <w:r w:rsidDel="00000000" w:rsidR="00000000" w:rsidRPr="00000000">
        <w:rPr>
          <w:rtl w:val="0"/>
        </w:rPr>
      </w:r>
    </w:p>
    <w:p w:rsidR="00000000" w:rsidDel="00000000" w:rsidP="00000000" w:rsidRDefault="00000000" w:rsidRPr="00000000" w14:paraId="0000011D">
      <w:pPr>
        <w:rPr>
          <w:rFonts w:ascii="Arial" w:cs="Arial" w:eastAsia="Arial" w:hAnsi="Arial"/>
        </w:rPr>
      </w:pPr>
      <w:r w:rsidDel="00000000" w:rsidR="00000000" w:rsidRPr="00000000">
        <w:rPr>
          <w:rtl w:val="0"/>
        </w:rPr>
      </w:r>
    </w:p>
    <w:p w:rsidR="00000000" w:rsidDel="00000000" w:rsidP="00000000" w:rsidRDefault="00000000" w:rsidRPr="00000000" w14:paraId="0000011E">
      <w:pPr>
        <w:spacing w:after="160" w:line="360" w:lineRule="auto"/>
        <w:jc w:val="both"/>
        <w:rPr>
          <w:rFonts w:ascii="Arial" w:cs="Arial" w:eastAsia="Arial" w:hAnsi="Arial"/>
          <w:color w:val="222222"/>
        </w:rPr>
      </w:pPr>
      <w:r w:rsidDel="00000000" w:rsidR="00000000" w:rsidRPr="00000000">
        <w:rPr>
          <w:rFonts w:ascii="Arial Unicode MS" w:cs="Arial Unicode MS" w:eastAsia="Arial Unicode MS" w:hAnsi="Arial Unicode MS"/>
          <w:sz w:val="22"/>
          <w:szCs w:val="22"/>
          <w:rtl w:val="0"/>
        </w:rPr>
        <w:t xml:space="preserve">K-ESG 36개 항목 진단 결과 DN오토모티브의 종합점수는 37.1점으로, 벤치마킹 4개사 평균 66.6점보다 29.5점 낮다. 특히 정보공시와 환경 데이터 관리, 일부 지배구조 운영 항목에서 개선 필요성이 확인된다.</w:t>
      </w:r>
      <w:r w:rsidDel="00000000" w:rsidR="00000000" w:rsidRPr="00000000">
        <w:rPr>
          <w:rtl w:val="0"/>
        </w:rPr>
      </w:r>
    </w:p>
    <w:p w:rsidR="00000000" w:rsidDel="00000000" w:rsidP="00000000" w:rsidRDefault="00000000" w:rsidRPr="00000000" w14:paraId="0000011F">
      <w:pPr>
        <w:spacing w:after="80" w:line="360" w:lineRule="auto"/>
        <w:rPr>
          <w:rFonts w:ascii="Arial" w:cs="Arial" w:eastAsia="Arial" w:hAnsi="Arial"/>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문제 ① 정보공시 영역에 충족 판정 항목이 없다.</w:t>
      </w:r>
    </w:p>
    <w:p w:rsidR="00000000" w:rsidDel="00000000" w:rsidP="00000000" w:rsidRDefault="00000000" w:rsidRPr="00000000" w14:paraId="00000120">
      <w:pPr>
        <w:spacing w:after="80" w:line="36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5개 항목 중 충족이 0개이며 영역 평균은 20.0점으로 세 영역 중 가장 낮다. 지속가능경영보고서를 발간하지 않고 ESG 정보를 통합 공시하는 체계가 없어, 다른 두 영역의 채점 근거를 제공해야 할 기반 영역이 비어 있는 상태다.</w:t>
      </w:r>
    </w:p>
    <w:p w:rsidR="00000000" w:rsidDel="00000000" w:rsidP="00000000" w:rsidRDefault="00000000" w:rsidRPr="00000000" w14:paraId="00000121">
      <w:pPr>
        <w:spacing w:after="8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2">
      <w:pPr>
        <w:spacing w:after="160" w:line="36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22"/>
          <w:szCs w:val="22"/>
          <w:rtl w:val="0"/>
        </w:rPr>
        <w:t xml:space="preserve">문제 ② 환경 정량데이터가 공시되지 않는다.</w:t>
      </w:r>
      <w:r w:rsidDel="00000000" w:rsidR="00000000" w:rsidRPr="00000000">
        <w:rPr>
          <w:rtl w:val="0"/>
        </w:rPr>
      </w:r>
    </w:p>
    <w:p w:rsidR="00000000" w:rsidDel="00000000" w:rsidP="00000000" w:rsidRDefault="00000000" w:rsidRPr="00000000" w14:paraId="00000123">
      <w:pPr>
        <w:spacing w:after="160" w:line="36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용수 사용량, 폐기물 배출량, 대기·수질 오염물질 배출농도 4개 항목이 모두 0점이다. 이들은 대체로 사업장에서 이미 관리 중인 수치이므로 제도 신설이 아니라 취합과 공개의 문제이며, 벤치마킹 기업 대비 격차가 가장 크게 벌어진 구간이다.</w:t>
      </w:r>
    </w:p>
    <w:p w:rsidR="00000000" w:rsidDel="00000000" w:rsidP="00000000" w:rsidRDefault="00000000" w:rsidRPr="00000000" w14:paraId="00000124">
      <w:pPr>
        <w:spacing w:after="16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5">
      <w:pPr>
        <w:spacing w:after="160" w:line="36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22"/>
          <w:szCs w:val="22"/>
          <w:rtl w:val="0"/>
        </w:rPr>
        <w:t xml:space="preserve">문제 ③ 미충족 항목이 주주권과 보상 공시에 집중되어 있다.</w:t>
      </w:r>
      <w:r w:rsidDel="00000000" w:rsidR="00000000" w:rsidRPr="00000000">
        <w:rPr>
          <w:rtl w:val="0"/>
        </w:rPr>
      </w:r>
    </w:p>
    <w:p w:rsidR="00000000" w:rsidDel="00000000" w:rsidP="00000000" w:rsidRDefault="00000000" w:rsidRPr="00000000" w14:paraId="00000126">
      <w:pPr>
        <w:spacing w:after="160" w:line="36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지배구조 19개 항목 중 8개가 0점이며, 전자·서면·집중투표 미도입, 경영진 성과평가와 보상의 연결 구조 미공시, 이사회 안건 심의 근거 부족이 대표적이다. 이사회 구성과 관련한 형식 요건은 2026년 3월 개편으로 상당 부분 해소되었으나 주주권 행사 수단은 그대로 남아 있다.</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rFonts w:ascii="Arial" w:cs="Arial" w:eastAsia="Arial" w:hAnsi="Arial"/>
          <w:color w:val="222222"/>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rFonts w:ascii="Arial" w:cs="Arial" w:eastAsia="Arial" w:hAnsi="Arial"/>
          <w:color w:val="222222"/>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rFonts w:ascii="Arial" w:cs="Arial" w:eastAsia="Arial" w:hAnsi="Arial"/>
          <w:color w:val="222222"/>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rFonts w:ascii="Arial" w:cs="Arial" w:eastAsia="Arial" w:hAnsi="Arial"/>
          <w:color w:val="222222"/>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rFonts w:ascii="Arial" w:cs="Arial" w:eastAsia="Arial" w:hAnsi="Arial"/>
          <w:color w:val="222222"/>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rFonts w:ascii="Arial" w:cs="Arial" w:eastAsia="Arial" w:hAnsi="Arial"/>
          <w:color w:val="222222"/>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rFonts w:ascii="Arial" w:cs="Arial" w:eastAsia="Arial" w:hAnsi="Arial"/>
          <w:color w:val="222222"/>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rFonts w:ascii="Arial" w:cs="Arial" w:eastAsia="Arial" w:hAnsi="Arial"/>
          <w:color w:val="222222"/>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rFonts w:ascii="Arial" w:cs="Arial" w:eastAsia="Arial" w:hAnsi="Arial"/>
          <w:color w:val="222222"/>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rFonts w:ascii="Arial" w:cs="Arial" w:eastAsia="Arial" w:hAnsi="Arial"/>
          <w:color w:val="222222"/>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rFonts w:ascii="Arial" w:cs="Arial" w:eastAsia="Arial" w:hAnsi="Arial"/>
          <w:color w:val="222222"/>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rFonts w:ascii="Arial" w:cs="Arial" w:eastAsia="Arial" w:hAnsi="Arial"/>
          <w:color w:val="222222"/>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rFonts w:ascii="Arial" w:cs="Arial" w:eastAsia="Arial" w:hAnsi="Arial"/>
          <w:color w:val="222222"/>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rFonts w:ascii="Arial" w:cs="Arial" w:eastAsia="Arial" w:hAnsi="Arial"/>
          <w:color w:val="222222"/>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rFonts w:ascii="Arial" w:cs="Arial" w:eastAsia="Arial" w:hAnsi="Arial"/>
          <w:color w:val="222222"/>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rFonts w:ascii="Arial" w:cs="Arial" w:eastAsia="Arial" w:hAnsi="Arial"/>
          <w:color w:val="222222"/>
        </w:rPr>
      </w:pPr>
      <w:r w:rsidDel="00000000" w:rsidR="00000000" w:rsidRPr="00000000">
        <w:rPr>
          <w:rtl w:val="0"/>
        </w:rPr>
      </w:r>
    </w:p>
    <w:p w:rsidR="00000000" w:rsidDel="00000000" w:rsidP="00000000" w:rsidRDefault="00000000" w:rsidRPr="00000000" w14:paraId="00000137">
      <w:pPr>
        <w:pStyle w:val="Heading1"/>
        <w:pBdr>
          <w:bottom w:color="2e4a73" w:space="4" w:sz="8" w:val="single"/>
        </w:pBdr>
        <w:spacing w:after="60" w:before="480" w:line="360" w:lineRule="auto"/>
        <w:rPr>
          <w:rFonts w:ascii="Arial" w:cs="Arial" w:eastAsia="Arial" w:hAnsi="Arial"/>
        </w:rPr>
      </w:pPr>
      <w:r w:rsidDel="00000000" w:rsidR="00000000" w:rsidRPr="00000000">
        <w:rPr>
          <w:rFonts w:ascii="Arial" w:cs="Arial" w:eastAsia="Arial" w:hAnsi="Arial"/>
          <w:color w:val="9aa5b1"/>
          <w:sz w:val="40"/>
          <w:szCs w:val="40"/>
          <w:rtl w:val="0"/>
        </w:rPr>
        <w:t xml:space="preserve">06 </w:t>
      </w:r>
      <w:r w:rsidDel="00000000" w:rsidR="00000000" w:rsidRPr="00000000">
        <w:rPr>
          <w:rFonts w:ascii="Arial Unicode MS" w:cs="Arial Unicode MS" w:eastAsia="Arial Unicode MS" w:hAnsi="Arial Unicode MS"/>
          <w:color w:val="13233f"/>
          <w:sz w:val="30"/>
          <w:szCs w:val="30"/>
          <w:rtl w:val="0"/>
        </w:rPr>
        <w:t xml:space="preserve">평가 방법론</w:t>
      </w:r>
      <w:r w:rsidDel="00000000" w:rsidR="00000000" w:rsidRPr="00000000">
        <w:rPr>
          <w:rtl w:val="0"/>
        </w:rPr>
      </w:r>
    </w:p>
    <w:p w:rsidR="00000000" w:rsidDel="00000000" w:rsidP="00000000" w:rsidRDefault="00000000" w:rsidRPr="00000000" w14:paraId="00000138">
      <w:pPr>
        <w:pStyle w:val="Heading2"/>
        <w:spacing w:after="120" w:before="260" w:line="360" w:lineRule="auto"/>
        <w:rPr>
          <w:rFonts w:ascii="Arial" w:cs="Arial" w:eastAsia="Arial" w:hAnsi="Arial"/>
          <w:color w:val="13233f"/>
          <w:sz w:val="22"/>
          <w:szCs w:val="22"/>
        </w:rPr>
      </w:pPr>
      <w:r w:rsidDel="00000000" w:rsidR="00000000" w:rsidRPr="00000000">
        <w:rPr>
          <w:rFonts w:ascii="Arial" w:cs="Arial" w:eastAsia="Arial" w:hAnsi="Arial"/>
          <w:color w:val="2e4a73"/>
          <w:sz w:val="22"/>
          <w:szCs w:val="22"/>
          <w:rtl w:val="0"/>
        </w:rPr>
        <w:t xml:space="preserve">▸ </w:t>
      </w:r>
      <w:r w:rsidDel="00000000" w:rsidR="00000000" w:rsidRPr="00000000">
        <w:rPr>
          <w:rFonts w:ascii="Arial Unicode MS" w:cs="Arial Unicode MS" w:eastAsia="Arial Unicode MS" w:hAnsi="Arial Unicode MS"/>
          <w:color w:val="13233f"/>
          <w:sz w:val="22"/>
          <w:szCs w:val="22"/>
          <w:rtl w:val="0"/>
        </w:rPr>
        <w:t xml:space="preserve">6.1  채점모델 개요</w:t>
      </w:r>
    </w:p>
    <w:p w:rsidR="00000000" w:rsidDel="00000000" w:rsidP="00000000" w:rsidRDefault="00000000" w:rsidRPr="00000000" w14:paraId="00000139">
      <w:pPr>
        <w:spacing w:after="160" w:line="36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본 진단은 K-ESG 가이드라인 v2.0의 기본진단항목을 기준으로 구성한 자체 채점모델을 사용했다. 항목별로 단계형·선택형·복합가중형·감점형의 채점 유형을 적용하고, 각 항목을 100점 기준으로 환산한 뒤 영역별 동일가중 단순평균으로 집계했다.</w:t>
      </w:r>
      <w:r w:rsidDel="00000000" w:rsidR="00000000" w:rsidRPr="00000000">
        <w:rPr>
          <w:rtl w:val="0"/>
        </w:rPr>
      </w:r>
    </w:p>
    <w:tbl>
      <w:tblPr>
        <w:tblStyle w:val="Table5"/>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5"/>
        <w:gridCol w:w="8115"/>
        <w:tblGridChange w:id="0">
          <w:tblGrid>
            <w:gridCol w:w="1635"/>
            <w:gridCol w:w="811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3A">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3B">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내용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13C">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333333"/>
                <w:sz w:val="18"/>
                <w:szCs w:val="18"/>
                <w:rtl w:val="0"/>
              </w:rPr>
              <w:t xml:space="preserve">참고 데이터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D">
            <w:pPr>
              <w:spacing w:line="360" w:lineRule="auto"/>
              <w:rPr>
                <w:rFonts w:ascii="Arial" w:cs="Arial" w:eastAsia="Arial" w:hAnsi="Arial"/>
                <w:sz w:val="22"/>
                <w:szCs w:val="22"/>
              </w:rPr>
            </w:pPr>
            <w:r w:rsidDel="00000000" w:rsidR="00000000" w:rsidRPr="00000000">
              <w:rPr>
                <w:rFonts w:ascii="Arial Unicode MS" w:cs="Arial Unicode MS" w:eastAsia="Arial Unicode MS" w:hAnsi="Arial Unicode MS"/>
                <w:color w:val="222222"/>
                <w:sz w:val="18"/>
                <w:szCs w:val="18"/>
                <w:rtl w:val="0"/>
              </w:rPr>
              <w:t xml:space="preserve">고객사 홈페이지 ESG 공시자료, 제55기 사업보고서, 기업지배구조보고서, 전자공시시스템(DART) 공시자료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13E">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333333"/>
                <w:sz w:val="18"/>
                <w:szCs w:val="18"/>
                <w:rtl w:val="0"/>
              </w:rPr>
              <w:t xml:space="preserve">분석 기간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F">
            <w:pPr>
              <w:spacing w:line="360" w:lineRule="auto"/>
              <w:rPr>
                <w:rFonts w:ascii="Arial" w:cs="Arial" w:eastAsia="Arial" w:hAnsi="Arial"/>
                <w:color w:val="222222"/>
                <w:sz w:val="18"/>
                <w:szCs w:val="18"/>
              </w:rPr>
            </w:pPr>
            <w:r w:rsidDel="00000000" w:rsidR="00000000" w:rsidRPr="00000000">
              <w:rPr>
                <w:rFonts w:ascii="Arial Unicode MS" w:cs="Arial Unicode MS" w:eastAsia="Arial Unicode MS" w:hAnsi="Arial Unicode MS"/>
                <w:color w:val="222222"/>
                <w:sz w:val="18"/>
                <w:szCs w:val="18"/>
                <w:rtl w:val="0"/>
              </w:rPr>
              <w:t xml:space="preserve">최근 3개년(2023~2025). 공시 기반 항목은 직전 회계연도(2025년),</w:t>
            </w:r>
          </w:p>
          <w:p w:rsidR="00000000" w:rsidDel="00000000" w:rsidP="00000000" w:rsidRDefault="00000000" w:rsidRPr="00000000" w14:paraId="00000140">
            <w:pPr>
              <w:spacing w:line="360" w:lineRule="auto"/>
              <w:rPr>
                <w:rFonts w:ascii="Arial" w:cs="Arial" w:eastAsia="Arial" w:hAnsi="Arial"/>
                <w:sz w:val="22"/>
                <w:szCs w:val="22"/>
              </w:rPr>
            </w:pPr>
            <w:r w:rsidDel="00000000" w:rsidR="00000000" w:rsidRPr="00000000">
              <w:rPr>
                <w:rFonts w:ascii="Arial Unicode MS" w:cs="Arial Unicode MS" w:eastAsia="Arial Unicode MS" w:hAnsi="Arial Unicode MS"/>
                <w:color w:val="222222"/>
                <w:sz w:val="18"/>
                <w:szCs w:val="18"/>
                <w:rtl w:val="0"/>
              </w:rPr>
              <w:t xml:space="preserve">홈페이지 기반 항목은 2026년 상반기 열람 시점 기준</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141">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333333"/>
                <w:sz w:val="18"/>
                <w:szCs w:val="18"/>
                <w:rtl w:val="0"/>
              </w:rPr>
              <w:t xml:space="preserve">평가 원칙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2">
            <w:pPr>
              <w:spacing w:line="360" w:lineRule="auto"/>
              <w:rPr>
                <w:rFonts w:ascii="Arial" w:cs="Arial" w:eastAsia="Arial" w:hAnsi="Arial"/>
                <w:color w:val="222222"/>
                <w:sz w:val="18"/>
                <w:szCs w:val="18"/>
              </w:rPr>
            </w:pPr>
            <w:r w:rsidDel="00000000" w:rsidR="00000000" w:rsidRPr="00000000">
              <w:rPr>
                <w:rFonts w:ascii="Arial Unicode MS" w:cs="Arial Unicode MS" w:eastAsia="Arial Unicode MS" w:hAnsi="Arial Unicode MS"/>
                <w:color w:val="222222"/>
                <w:sz w:val="18"/>
                <w:szCs w:val="18"/>
                <w:rtl w:val="0"/>
              </w:rPr>
              <w:t xml:space="preserve">K-ESG 가이드라인 v2.0 기준 적용, 항목당 동일가중(1/N),</w:t>
            </w:r>
          </w:p>
          <w:p w:rsidR="00000000" w:rsidDel="00000000" w:rsidP="00000000" w:rsidRDefault="00000000" w:rsidRPr="00000000" w14:paraId="00000143">
            <w:pPr>
              <w:spacing w:line="360" w:lineRule="auto"/>
              <w:rPr>
                <w:rFonts w:ascii="Arial" w:cs="Arial" w:eastAsia="Arial" w:hAnsi="Arial"/>
                <w:sz w:val="22"/>
                <w:szCs w:val="22"/>
              </w:rPr>
            </w:pPr>
            <w:r w:rsidDel="00000000" w:rsidR="00000000" w:rsidRPr="00000000">
              <w:rPr>
                <w:rFonts w:ascii="Arial Unicode MS" w:cs="Arial Unicode MS" w:eastAsia="Arial Unicode MS" w:hAnsi="Arial Unicode MS"/>
                <w:color w:val="222222"/>
                <w:sz w:val="18"/>
                <w:szCs w:val="18"/>
                <w:rtl w:val="0"/>
              </w:rPr>
              <w:t xml:space="preserve">근거자료가 확인되지 않는 항목은 보수적으로 하위 단계 부여</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144">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333333"/>
                <w:sz w:val="18"/>
                <w:szCs w:val="18"/>
                <w:rtl w:val="0"/>
              </w:rPr>
              <w:t xml:space="preserve">채점 범위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5">
            <w:pPr>
              <w:spacing w:line="360" w:lineRule="auto"/>
              <w:rPr>
                <w:rFonts w:ascii="Arial" w:cs="Arial" w:eastAsia="Arial" w:hAnsi="Arial"/>
                <w:sz w:val="22"/>
                <w:szCs w:val="22"/>
              </w:rPr>
            </w:pPr>
            <w:r w:rsidDel="00000000" w:rsidR="00000000" w:rsidRPr="00000000">
              <w:rPr>
                <w:rFonts w:ascii="Arial Unicode MS" w:cs="Arial Unicode MS" w:eastAsia="Arial Unicode MS" w:hAnsi="Arial Unicode MS"/>
                <w:color w:val="222222"/>
                <w:sz w:val="18"/>
                <w:szCs w:val="18"/>
                <w:rtl w:val="0"/>
              </w:rPr>
              <w:t xml:space="preserve">36개 항목(정보공시 5, 환경 12, 지배구조 19). 업종 특화 6개 항목은 비해당으로 제외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146">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333333"/>
                <w:sz w:val="18"/>
                <w:szCs w:val="18"/>
                <w:rtl w:val="0"/>
              </w:rPr>
              <w:t xml:space="preserve">제외 영역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7">
            <w:pPr>
              <w:spacing w:line="360" w:lineRule="auto"/>
              <w:rPr>
                <w:rFonts w:ascii="Arial" w:cs="Arial" w:eastAsia="Arial" w:hAnsi="Arial"/>
                <w:sz w:val="22"/>
                <w:szCs w:val="22"/>
              </w:rPr>
            </w:pPr>
            <w:r w:rsidDel="00000000" w:rsidR="00000000" w:rsidRPr="00000000">
              <w:rPr>
                <w:rFonts w:ascii="Arial Unicode MS" w:cs="Arial Unicode MS" w:eastAsia="Arial Unicode MS" w:hAnsi="Arial Unicode MS"/>
                <w:color w:val="222222"/>
                <w:sz w:val="18"/>
                <w:szCs w:val="18"/>
                <w:rtl w:val="0"/>
              </w:rPr>
              <w:t xml:space="preserve">사회(S) 영역은 데이터 확보 한계로 이번 진단 범위에서 제외</w:t>
            </w:r>
            <w:r w:rsidDel="00000000" w:rsidR="00000000" w:rsidRPr="00000000">
              <w:rPr>
                <w:rtl w:val="0"/>
              </w:rPr>
            </w:r>
          </w:p>
        </w:tc>
      </w:tr>
    </w:tbl>
    <w:p w:rsidR="00000000" w:rsidDel="00000000" w:rsidP="00000000" w:rsidRDefault="00000000" w:rsidRPr="00000000" w14:paraId="00000148">
      <w:pPr>
        <w:spacing w:after="120" w:line="360" w:lineRule="auto"/>
        <w:rPr>
          <w:rFonts w:ascii="Arial" w:cs="Arial" w:eastAsia="Arial" w:hAnsi="Arial"/>
          <w:sz w:val="22"/>
          <w:szCs w:val="22"/>
        </w:rPr>
      </w:pPr>
      <w:r w:rsidDel="00000000" w:rsidR="00000000" w:rsidRPr="00000000">
        <w:rPr>
          <w:rtl w:val="0"/>
        </w:rPr>
      </w:r>
    </w:p>
    <w:tbl>
      <w:tblPr>
        <w:tblStyle w:val="Table6"/>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5"/>
        <w:gridCol w:w="1380"/>
        <w:gridCol w:w="2655"/>
        <w:gridCol w:w="1755"/>
        <w:gridCol w:w="1755"/>
        <w:tblGridChange w:id="0">
          <w:tblGrid>
            <w:gridCol w:w="2145"/>
            <w:gridCol w:w="1380"/>
            <w:gridCol w:w="2655"/>
            <w:gridCol w:w="1755"/>
            <w:gridCol w:w="175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49">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영역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4A">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항목 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4B">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코드 범위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4C">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평균점수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4D">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미충족(0점)</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E">
            <w:pPr>
              <w:spacing w:line="360" w:lineRule="auto"/>
              <w:jc w:val="center"/>
              <w:rPr>
                <w:rFonts w:ascii="Arial" w:cs="Arial" w:eastAsia="Arial" w:hAnsi="Arial"/>
                <w:b w:val="1"/>
                <w:bCs w:val="1"/>
                <w:sz w:val="22"/>
                <w:szCs w:val="22"/>
              </w:rPr>
            </w:pPr>
            <w:r w:rsidDel="00000000" w:rsidR="00000000" w:rsidRPr="00000000">
              <w:rPr>
                <w:rFonts w:ascii="Arial Unicode MS" w:cs="Arial Unicode MS" w:eastAsia="Arial Unicode MS" w:hAnsi="Arial Unicode MS"/>
                <w:b w:val="1"/>
                <w:bCs w:val="1"/>
                <w:color w:val="222222"/>
                <w:sz w:val="18"/>
                <w:szCs w:val="18"/>
                <w:rtl w:val="0"/>
              </w:rPr>
              <w:t xml:space="preserve">정보공시 (P)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F">
            <w:pPr>
              <w:spacing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color w:val="222222"/>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0">
            <w:pPr>
              <w:spacing w:line="360" w:lineRule="auto"/>
              <w:jc w:val="center"/>
              <w:rPr>
                <w:rFonts w:ascii="Arial" w:cs="Arial" w:eastAsia="Arial" w:hAnsi="Arial"/>
                <w:sz w:val="22"/>
                <w:szCs w:val="22"/>
              </w:rPr>
            </w:pPr>
            <w:r w:rsidDel="00000000" w:rsidR="00000000" w:rsidRPr="00000000">
              <w:rPr>
                <w:rFonts w:ascii="Arial" w:cs="Arial" w:eastAsia="Arial" w:hAnsi="Arial"/>
                <w:color w:val="222222"/>
                <w:sz w:val="18"/>
                <w:szCs w:val="18"/>
                <w:rtl w:val="0"/>
              </w:rPr>
              <w:t xml:space="preserve">P-1-1 ~ P-3-1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1">
            <w:pPr>
              <w:spacing w:line="360" w:lineRule="auto"/>
              <w:jc w:val="center"/>
              <w:rPr>
                <w:rFonts w:ascii="Arial" w:cs="Arial" w:eastAsia="Arial" w:hAnsi="Arial"/>
                <w:sz w:val="22"/>
                <w:szCs w:val="22"/>
              </w:rPr>
            </w:pPr>
            <w:r w:rsidDel="00000000" w:rsidR="00000000" w:rsidRPr="00000000">
              <w:rPr>
                <w:rFonts w:ascii="Arial" w:cs="Arial" w:eastAsia="Arial" w:hAnsi="Arial"/>
                <w:color w:val="222222"/>
                <w:sz w:val="18"/>
                <w:szCs w:val="18"/>
                <w:rtl w:val="0"/>
              </w:rPr>
              <w:t xml:space="preserve">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2">
            <w:pPr>
              <w:spacing w:line="360" w:lineRule="auto"/>
              <w:jc w:val="center"/>
              <w:rPr>
                <w:rFonts w:ascii="Arial" w:cs="Arial" w:eastAsia="Arial" w:hAnsi="Arial"/>
                <w:sz w:val="22"/>
                <w:szCs w:val="22"/>
              </w:rPr>
            </w:pPr>
            <w:r w:rsidDel="00000000" w:rsidR="00000000" w:rsidRPr="00000000">
              <w:rPr>
                <w:rFonts w:ascii="Arial" w:cs="Arial" w:eastAsia="Arial" w:hAnsi="Arial"/>
                <w:color w:val="222222"/>
                <w:sz w:val="18"/>
                <w:szCs w:val="18"/>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3">
            <w:pPr>
              <w:spacing w:line="360" w:lineRule="auto"/>
              <w:jc w:val="center"/>
              <w:rPr>
                <w:rFonts w:ascii="Arial" w:cs="Arial" w:eastAsia="Arial" w:hAnsi="Arial"/>
                <w:b w:val="1"/>
                <w:bCs w:val="1"/>
                <w:sz w:val="22"/>
                <w:szCs w:val="22"/>
              </w:rPr>
            </w:pPr>
            <w:r w:rsidDel="00000000" w:rsidR="00000000" w:rsidRPr="00000000">
              <w:rPr>
                <w:rFonts w:ascii="Arial Unicode MS" w:cs="Arial Unicode MS" w:eastAsia="Arial Unicode MS" w:hAnsi="Arial Unicode MS"/>
                <w:b w:val="1"/>
                <w:bCs w:val="1"/>
                <w:color w:val="222222"/>
                <w:sz w:val="18"/>
                <w:szCs w:val="18"/>
                <w:rtl w:val="0"/>
              </w:rPr>
              <w:t xml:space="preserve">환경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4">
            <w:pPr>
              <w:spacing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color w:val="222222"/>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5">
            <w:pPr>
              <w:spacing w:line="360" w:lineRule="auto"/>
              <w:jc w:val="center"/>
              <w:rPr>
                <w:rFonts w:ascii="Arial" w:cs="Arial" w:eastAsia="Arial" w:hAnsi="Arial"/>
                <w:sz w:val="22"/>
                <w:szCs w:val="22"/>
              </w:rPr>
            </w:pPr>
            <w:r w:rsidDel="00000000" w:rsidR="00000000" w:rsidRPr="00000000">
              <w:rPr>
                <w:rFonts w:ascii="Arial" w:cs="Arial" w:eastAsia="Arial" w:hAnsi="Arial"/>
                <w:color w:val="222222"/>
                <w:sz w:val="18"/>
                <w:szCs w:val="18"/>
                <w:rtl w:val="0"/>
              </w:rPr>
              <w:t xml:space="preserve">E-1-1 ~ E-10-5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6">
            <w:pPr>
              <w:spacing w:line="360" w:lineRule="auto"/>
              <w:jc w:val="center"/>
              <w:rPr>
                <w:rFonts w:ascii="Arial" w:cs="Arial" w:eastAsia="Arial" w:hAnsi="Arial"/>
                <w:sz w:val="22"/>
                <w:szCs w:val="22"/>
              </w:rPr>
            </w:pPr>
            <w:r w:rsidDel="00000000" w:rsidR="00000000" w:rsidRPr="00000000">
              <w:rPr>
                <w:rFonts w:ascii="Arial" w:cs="Arial" w:eastAsia="Arial" w:hAnsi="Arial"/>
                <w:color w:val="222222"/>
                <w:sz w:val="18"/>
                <w:szCs w:val="18"/>
                <w:rtl w:val="0"/>
              </w:rPr>
              <w:t xml:space="preserve">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7">
            <w:pPr>
              <w:spacing w:line="360" w:lineRule="auto"/>
              <w:jc w:val="center"/>
              <w:rPr>
                <w:rFonts w:ascii="Arial" w:cs="Arial" w:eastAsia="Arial" w:hAnsi="Arial"/>
                <w:sz w:val="22"/>
                <w:szCs w:val="22"/>
              </w:rPr>
            </w:pPr>
            <w:r w:rsidDel="00000000" w:rsidR="00000000" w:rsidRPr="00000000">
              <w:rPr>
                <w:rFonts w:ascii="Arial" w:cs="Arial" w:eastAsia="Arial" w:hAnsi="Arial"/>
                <w:color w:val="222222"/>
                <w:sz w:val="18"/>
                <w:szCs w:val="18"/>
                <w:rtl w:val="0"/>
              </w:rPr>
              <w:t xml:space="preserve">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8">
            <w:pPr>
              <w:spacing w:line="360" w:lineRule="auto"/>
              <w:jc w:val="center"/>
              <w:rPr>
                <w:rFonts w:ascii="Arial" w:cs="Arial" w:eastAsia="Arial" w:hAnsi="Arial"/>
                <w:b w:val="1"/>
                <w:bCs w:val="1"/>
                <w:sz w:val="22"/>
                <w:szCs w:val="22"/>
              </w:rPr>
            </w:pPr>
            <w:r w:rsidDel="00000000" w:rsidR="00000000" w:rsidRPr="00000000">
              <w:rPr>
                <w:rFonts w:ascii="Arial Unicode MS" w:cs="Arial Unicode MS" w:eastAsia="Arial Unicode MS" w:hAnsi="Arial Unicode MS"/>
                <w:b w:val="1"/>
                <w:bCs w:val="1"/>
                <w:color w:val="222222"/>
                <w:sz w:val="18"/>
                <w:szCs w:val="18"/>
                <w:rtl w:val="0"/>
              </w:rPr>
              <w:t xml:space="preserve">지배구조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9">
            <w:pPr>
              <w:spacing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color w:val="222222"/>
                <w:sz w:val="18"/>
                <w:szCs w:val="18"/>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A">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color w:val="222222"/>
                <w:sz w:val="18"/>
                <w:szCs w:val="18"/>
                <w:rtl w:val="0"/>
              </w:rPr>
              <w:t xml:space="preserve">G-1-1 ~ G-윤리경영-추가1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B">
            <w:pPr>
              <w:spacing w:line="360" w:lineRule="auto"/>
              <w:jc w:val="center"/>
              <w:rPr>
                <w:rFonts w:ascii="Arial" w:cs="Arial" w:eastAsia="Arial" w:hAnsi="Arial"/>
                <w:sz w:val="22"/>
                <w:szCs w:val="22"/>
              </w:rPr>
            </w:pPr>
            <w:r w:rsidDel="00000000" w:rsidR="00000000" w:rsidRPr="00000000">
              <w:rPr>
                <w:rFonts w:ascii="Arial" w:cs="Arial" w:eastAsia="Arial" w:hAnsi="Arial"/>
                <w:color w:val="222222"/>
                <w:sz w:val="18"/>
                <w:szCs w:val="18"/>
                <w:rtl w:val="0"/>
              </w:rPr>
              <w:t xml:space="preserve">43.9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C">
            <w:pPr>
              <w:spacing w:line="360" w:lineRule="auto"/>
              <w:jc w:val="center"/>
              <w:rPr>
                <w:rFonts w:ascii="Arial" w:cs="Arial" w:eastAsia="Arial" w:hAnsi="Arial"/>
                <w:sz w:val="22"/>
                <w:szCs w:val="22"/>
              </w:rPr>
            </w:pPr>
            <w:r w:rsidDel="00000000" w:rsidR="00000000" w:rsidRPr="00000000">
              <w:rPr>
                <w:rFonts w:ascii="Arial" w:cs="Arial" w:eastAsia="Arial" w:hAnsi="Arial"/>
                <w:color w:val="222222"/>
                <w:sz w:val="18"/>
                <w:szCs w:val="18"/>
                <w:rtl w:val="0"/>
              </w:rPr>
              <w:t xml:space="preserve">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D">
            <w:pPr>
              <w:spacing w:line="360" w:lineRule="auto"/>
              <w:jc w:val="center"/>
              <w:rPr>
                <w:rFonts w:ascii="Arial" w:cs="Arial" w:eastAsia="Arial" w:hAnsi="Arial"/>
                <w:b w:val="1"/>
                <w:bCs w:val="1"/>
                <w:sz w:val="22"/>
                <w:szCs w:val="22"/>
              </w:rPr>
            </w:pPr>
            <w:r w:rsidDel="00000000" w:rsidR="00000000" w:rsidRPr="00000000">
              <w:rPr>
                <w:rFonts w:ascii="Arial Unicode MS" w:cs="Arial Unicode MS" w:eastAsia="Arial Unicode MS" w:hAnsi="Arial Unicode MS"/>
                <w:b w:val="1"/>
                <w:bCs w:val="1"/>
                <w:color w:val="222222"/>
                <w:sz w:val="18"/>
                <w:szCs w:val="18"/>
                <w:rtl w:val="0"/>
              </w:rPr>
              <w:t xml:space="preserve">합계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E">
            <w:pPr>
              <w:spacing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color w:val="222222"/>
                <w:sz w:val="18"/>
                <w:szCs w:val="18"/>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F">
            <w:pPr>
              <w:spacing w:line="360" w:lineRule="auto"/>
              <w:jc w:val="center"/>
              <w:rPr>
                <w:rFonts w:ascii="Arial" w:cs="Arial" w:eastAsia="Arial" w:hAnsi="Arial"/>
                <w:sz w:val="22"/>
                <w:szCs w:val="22"/>
              </w:rPr>
            </w:pPr>
            <w:r w:rsidDel="00000000" w:rsidR="00000000" w:rsidRPr="00000000">
              <w:rPr>
                <w:rFonts w:ascii="Arial" w:cs="Arial" w:eastAsia="Arial" w:hAnsi="Arial"/>
                <w:color w:val="222222"/>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0">
            <w:pPr>
              <w:spacing w:line="360" w:lineRule="auto"/>
              <w:jc w:val="center"/>
              <w:rPr>
                <w:rFonts w:ascii="Arial" w:cs="Arial" w:eastAsia="Arial" w:hAnsi="Arial"/>
                <w:sz w:val="22"/>
                <w:szCs w:val="22"/>
              </w:rPr>
            </w:pPr>
            <w:r w:rsidDel="00000000" w:rsidR="00000000" w:rsidRPr="00000000">
              <w:rPr>
                <w:rFonts w:ascii="Arial" w:cs="Arial" w:eastAsia="Arial" w:hAnsi="Arial"/>
                <w:color w:val="222222"/>
                <w:sz w:val="18"/>
                <w:szCs w:val="18"/>
                <w:rtl w:val="0"/>
              </w:rPr>
              <w:t xml:space="preserve">37.1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1">
            <w:pPr>
              <w:spacing w:line="360" w:lineRule="auto"/>
              <w:jc w:val="center"/>
              <w:rPr>
                <w:rFonts w:ascii="Arial" w:cs="Arial" w:eastAsia="Arial" w:hAnsi="Arial"/>
                <w:sz w:val="22"/>
                <w:szCs w:val="22"/>
              </w:rPr>
            </w:pPr>
            <w:r w:rsidDel="00000000" w:rsidR="00000000" w:rsidRPr="00000000">
              <w:rPr>
                <w:rFonts w:ascii="Arial" w:cs="Arial" w:eastAsia="Arial" w:hAnsi="Arial"/>
                <w:color w:val="222222"/>
                <w:sz w:val="18"/>
                <w:szCs w:val="18"/>
                <w:rtl w:val="0"/>
              </w:rPr>
              <w:t xml:space="preserve">17</w:t>
            </w:r>
            <w:r w:rsidDel="00000000" w:rsidR="00000000" w:rsidRPr="00000000">
              <w:rPr>
                <w:rtl w:val="0"/>
              </w:rPr>
            </w:r>
          </w:p>
        </w:tc>
      </w:tr>
    </w:tbl>
    <w:p w:rsidR="00000000" w:rsidDel="00000000" w:rsidP="00000000" w:rsidRDefault="00000000" w:rsidRPr="00000000" w14:paraId="00000162">
      <w:pPr>
        <w:pStyle w:val="Heading2"/>
        <w:spacing w:line="360" w:lineRule="auto"/>
        <w:rPr>
          <w:rFonts w:ascii="Arial" w:cs="Arial" w:eastAsia="Arial" w:hAnsi="Arial"/>
          <w:color w:val="222222"/>
        </w:rPr>
      </w:pPr>
      <w:bookmarkStart w:colFirst="0" w:colLast="0" w:name="_acr1bqd9y1ke" w:id="7"/>
      <w:bookmarkEnd w:id="7"/>
      <w:r w:rsidDel="00000000" w:rsidR="00000000" w:rsidRPr="00000000">
        <w:rPr>
          <w:rtl w:val="0"/>
        </w:rPr>
      </w:r>
    </w:p>
    <w:p w:rsidR="00000000" w:rsidDel="00000000" w:rsidP="00000000" w:rsidRDefault="00000000" w:rsidRPr="00000000" w14:paraId="00000163">
      <w:pPr>
        <w:pStyle w:val="Heading2"/>
        <w:spacing w:after="120" w:before="260" w:line="360" w:lineRule="auto"/>
        <w:rPr>
          <w:rFonts w:ascii="Arial" w:cs="Arial" w:eastAsia="Arial" w:hAnsi="Arial"/>
          <w:color w:val="13233f"/>
          <w:sz w:val="22"/>
          <w:szCs w:val="22"/>
        </w:rPr>
      </w:pPr>
      <w:r w:rsidDel="00000000" w:rsidR="00000000" w:rsidRPr="00000000">
        <w:rPr>
          <w:rFonts w:ascii="Arial" w:cs="Arial" w:eastAsia="Arial" w:hAnsi="Arial"/>
          <w:color w:val="2e4a73"/>
          <w:sz w:val="22"/>
          <w:szCs w:val="22"/>
          <w:rtl w:val="0"/>
        </w:rPr>
        <w:t xml:space="preserve">▸ </w:t>
      </w:r>
      <w:r w:rsidDel="00000000" w:rsidR="00000000" w:rsidRPr="00000000">
        <w:rPr>
          <w:rFonts w:ascii="Arial Unicode MS" w:cs="Arial Unicode MS" w:eastAsia="Arial Unicode MS" w:hAnsi="Arial Unicode MS"/>
          <w:color w:val="13233f"/>
          <w:sz w:val="22"/>
          <w:szCs w:val="22"/>
          <w:rtl w:val="0"/>
        </w:rPr>
        <w:t xml:space="preserve">6.2  시급성 판단기준</w:t>
      </w:r>
    </w:p>
    <w:p w:rsidR="00000000" w:rsidDel="00000000" w:rsidP="00000000" w:rsidRDefault="00000000" w:rsidRPr="00000000" w14:paraId="00000164">
      <w:pPr>
        <w:spacing w:after="160" w:line="36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각 항목은 의무공시 시점까지의 준비 소요와 법적 리스크를 기준으로 즉시·중기·장기 세 단계로 분류했다. 36개 항목 중 즉시 27개(75.0%), 중기 5개(13.9%), 장기 4개(11.1%)로 분류되었다.</w:t>
      </w:r>
    </w:p>
    <w:p w:rsidR="00000000" w:rsidDel="00000000" w:rsidP="00000000" w:rsidRDefault="00000000" w:rsidRPr="00000000" w14:paraId="00000165">
      <w:pPr>
        <w:spacing w:after="120" w:line="360" w:lineRule="auto"/>
        <w:rPr>
          <w:rFonts w:ascii="Arial" w:cs="Arial" w:eastAsia="Arial" w:hAnsi="Arial"/>
          <w:sz w:val="22"/>
          <w:szCs w:val="22"/>
        </w:rPr>
      </w:pPr>
      <w:r w:rsidDel="00000000" w:rsidR="00000000" w:rsidRPr="00000000">
        <w:rPr>
          <w:rtl w:val="0"/>
        </w:rPr>
      </w:r>
    </w:p>
    <w:tbl>
      <w:tblPr>
        <w:tblStyle w:val="Table7"/>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0"/>
        <w:gridCol w:w="6660"/>
        <w:gridCol w:w="1800"/>
        <w:tblGridChange w:id="0">
          <w:tblGrid>
            <w:gridCol w:w="1290"/>
            <w:gridCol w:w="6660"/>
            <w:gridCol w:w="1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66">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등급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67">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기준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68">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항목 수</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169">
            <w:pPr>
              <w:spacing w:line="360" w:lineRule="auto"/>
              <w:jc w:val="center"/>
              <w:rPr>
                <w:rFonts w:ascii="Arial" w:cs="Arial" w:eastAsia="Arial" w:hAnsi="Arial"/>
                <w:sz w:val="26"/>
                <w:szCs w:val="26"/>
              </w:rPr>
            </w:pPr>
            <w:r w:rsidDel="00000000" w:rsidR="00000000" w:rsidRPr="00000000">
              <w:rPr>
                <w:rFonts w:ascii="Arial Unicode MS" w:cs="Arial Unicode MS" w:eastAsia="Arial Unicode MS" w:hAnsi="Arial Unicode MS"/>
                <w:b w:val="1"/>
                <w:bCs w:val="1"/>
                <w:color w:val="333333"/>
                <w:sz w:val="22"/>
                <w:szCs w:val="22"/>
                <w:rtl w:val="0"/>
              </w:rPr>
              <w:t xml:space="preserve">즉시</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6A">
            <w:pPr>
              <w:spacing w:line="360" w:lineRule="auto"/>
              <w:rPr>
                <w:rFonts w:ascii="Arial" w:cs="Arial" w:eastAsia="Arial" w:hAnsi="Arial"/>
                <w:b w:val="1"/>
                <w:bCs w:val="1"/>
                <w:color w:val="333333"/>
                <w:sz w:val="18"/>
                <w:szCs w:val="18"/>
              </w:rPr>
            </w:pPr>
            <w:r w:rsidDel="00000000" w:rsidR="00000000" w:rsidRPr="00000000">
              <w:rPr>
                <w:rFonts w:ascii="Arial Unicode MS" w:cs="Arial Unicode MS" w:eastAsia="Arial Unicode MS" w:hAnsi="Arial Unicode MS"/>
                <w:b w:val="1"/>
                <w:bCs w:val="1"/>
                <w:color w:val="333333"/>
                <w:sz w:val="18"/>
                <w:szCs w:val="18"/>
                <w:rtl w:val="0"/>
              </w:rPr>
              <w:t xml:space="preserve">의무공시 1단계 대상이며 미충족 항목 다수</w:t>
            </w:r>
          </w:p>
          <w:p w:rsidR="00000000" w:rsidDel="00000000" w:rsidP="00000000" w:rsidRDefault="00000000" w:rsidRPr="00000000" w14:paraId="0000016B">
            <w:pPr>
              <w:spacing w:line="360" w:lineRule="auto"/>
              <w:rPr>
                <w:rFonts w:ascii="Arial" w:cs="Arial" w:eastAsia="Arial" w:hAnsi="Arial"/>
              </w:rPr>
            </w:pPr>
            <w:r w:rsidDel="00000000" w:rsidR="00000000" w:rsidRPr="00000000">
              <w:rPr>
                <w:rFonts w:ascii="Arial Unicode MS" w:cs="Arial Unicode MS" w:eastAsia="Arial Unicode MS" w:hAnsi="Arial Unicode MS"/>
                <w:color w:val="333333"/>
                <w:sz w:val="18"/>
                <w:szCs w:val="18"/>
                <w:rtl w:val="0"/>
              </w:rPr>
              <w:t xml:space="preserve">규정 제정·이사회 결의·조직개편·공시체계처럼 지금 시작하지 않으면 1~2년치 운영실적이 남지 않는 항목. 또는 이미 제재/위반 리스크가 있어 재발 방지 통제가 필요한 항목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C">
            <w:pPr>
              <w:spacing w:line="360" w:lineRule="auto"/>
              <w:jc w:val="center"/>
              <w:rPr>
                <w:rFonts w:ascii="Arial" w:cs="Arial" w:eastAsia="Arial" w:hAnsi="Arial"/>
                <w:sz w:val="22"/>
                <w:szCs w:val="22"/>
              </w:rPr>
            </w:pPr>
            <w:r w:rsidDel="00000000" w:rsidR="00000000" w:rsidRPr="00000000">
              <w:rPr>
                <w:rFonts w:ascii="Arial" w:cs="Arial" w:eastAsia="Arial" w:hAnsi="Arial"/>
                <w:color w:val="222222"/>
                <w:sz w:val="18"/>
                <w:szCs w:val="18"/>
                <w:rtl w:val="0"/>
              </w:rPr>
              <w:t xml:space="preserve">27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16D">
            <w:pPr>
              <w:spacing w:line="360" w:lineRule="auto"/>
              <w:jc w:val="center"/>
              <w:rPr>
                <w:rFonts w:ascii="Arial" w:cs="Arial" w:eastAsia="Arial" w:hAnsi="Arial"/>
                <w:sz w:val="26"/>
                <w:szCs w:val="26"/>
              </w:rPr>
            </w:pPr>
            <w:r w:rsidDel="00000000" w:rsidR="00000000" w:rsidRPr="00000000">
              <w:rPr>
                <w:rFonts w:ascii="Arial Unicode MS" w:cs="Arial Unicode MS" w:eastAsia="Arial Unicode MS" w:hAnsi="Arial Unicode MS"/>
                <w:b w:val="1"/>
                <w:bCs w:val="1"/>
                <w:color w:val="333333"/>
                <w:sz w:val="22"/>
                <w:szCs w:val="22"/>
                <w:rtl w:val="0"/>
              </w:rPr>
              <w:t xml:space="preserve">중기</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6E">
            <w:pPr>
              <w:spacing w:line="360" w:lineRule="auto"/>
              <w:rPr>
                <w:rFonts w:ascii="Arial" w:cs="Arial" w:eastAsia="Arial" w:hAnsi="Arial"/>
                <w:b w:val="1"/>
                <w:bCs w:val="1"/>
                <w:color w:val="333333"/>
                <w:sz w:val="18"/>
                <w:szCs w:val="18"/>
              </w:rPr>
            </w:pPr>
            <w:r w:rsidDel="00000000" w:rsidR="00000000" w:rsidRPr="00000000">
              <w:rPr>
                <w:rFonts w:ascii="Arial Unicode MS" w:cs="Arial Unicode MS" w:eastAsia="Arial Unicode MS" w:hAnsi="Arial Unicode MS"/>
                <w:b w:val="1"/>
                <w:bCs w:val="1"/>
                <w:color w:val="333333"/>
                <w:sz w:val="18"/>
                <w:szCs w:val="18"/>
                <w:rtl w:val="0"/>
              </w:rPr>
              <w:t xml:space="preserve">등급 하락 추세이나 공시 체계 일부 존재</w:t>
            </w:r>
          </w:p>
          <w:p w:rsidR="00000000" w:rsidDel="00000000" w:rsidP="00000000" w:rsidRDefault="00000000" w:rsidRPr="00000000" w14:paraId="0000016F">
            <w:pPr>
              <w:spacing w:line="360" w:lineRule="auto"/>
              <w:rPr>
                <w:rFonts w:ascii="Arial" w:cs="Arial" w:eastAsia="Arial" w:hAnsi="Arial"/>
              </w:rPr>
            </w:pPr>
            <w:r w:rsidDel="00000000" w:rsidR="00000000" w:rsidRPr="00000000">
              <w:rPr>
                <w:rFonts w:ascii="Arial Unicode MS" w:cs="Arial Unicode MS" w:eastAsia="Arial Unicode MS" w:hAnsi="Arial Unicode MS"/>
                <w:color w:val="333333"/>
                <w:sz w:val="18"/>
                <w:szCs w:val="18"/>
                <w:rtl w:val="0"/>
              </w:rPr>
              <w:t xml:space="preserve">제도 도입 후 최소 1회 이상 운영·공시 실적을 쌓아야 하지만, 즉시 법적 리스크보다는 운영 고도화 성격이 강한 항목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0">
            <w:pPr>
              <w:spacing w:line="360" w:lineRule="auto"/>
              <w:jc w:val="center"/>
              <w:rPr>
                <w:rFonts w:ascii="Arial" w:cs="Arial" w:eastAsia="Arial" w:hAnsi="Arial"/>
                <w:sz w:val="22"/>
                <w:szCs w:val="22"/>
              </w:rPr>
            </w:pPr>
            <w:r w:rsidDel="00000000" w:rsidR="00000000" w:rsidRPr="00000000">
              <w:rPr>
                <w:rFonts w:ascii="Arial" w:cs="Arial" w:eastAsia="Arial" w:hAnsi="Arial"/>
                <w:color w:val="222222"/>
                <w:sz w:val="18"/>
                <w:szCs w:val="18"/>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171">
            <w:pPr>
              <w:spacing w:line="360" w:lineRule="auto"/>
              <w:jc w:val="center"/>
              <w:rPr>
                <w:rFonts w:ascii="Arial" w:cs="Arial" w:eastAsia="Arial" w:hAnsi="Arial"/>
                <w:sz w:val="26"/>
                <w:szCs w:val="26"/>
              </w:rPr>
            </w:pPr>
            <w:r w:rsidDel="00000000" w:rsidR="00000000" w:rsidRPr="00000000">
              <w:rPr>
                <w:rFonts w:ascii="Arial Unicode MS" w:cs="Arial Unicode MS" w:eastAsia="Arial Unicode MS" w:hAnsi="Arial Unicode MS"/>
                <w:b w:val="1"/>
                <w:bCs w:val="1"/>
                <w:color w:val="333333"/>
                <w:sz w:val="22"/>
                <w:szCs w:val="22"/>
                <w:rtl w:val="0"/>
              </w:rPr>
              <w:t xml:space="preserve">장기</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72">
            <w:pPr>
              <w:spacing w:line="360" w:lineRule="auto"/>
              <w:rPr>
                <w:rFonts w:ascii="Arial" w:cs="Arial" w:eastAsia="Arial" w:hAnsi="Arial"/>
                <w:b w:val="1"/>
                <w:bCs w:val="1"/>
                <w:color w:val="333333"/>
                <w:sz w:val="18"/>
                <w:szCs w:val="18"/>
              </w:rPr>
            </w:pPr>
            <w:r w:rsidDel="00000000" w:rsidR="00000000" w:rsidRPr="00000000">
              <w:rPr>
                <w:rFonts w:ascii="Arial Unicode MS" w:cs="Arial Unicode MS" w:eastAsia="Arial Unicode MS" w:hAnsi="Arial Unicode MS"/>
                <w:b w:val="1"/>
                <w:bCs w:val="1"/>
                <w:color w:val="333333"/>
                <w:sz w:val="18"/>
                <w:szCs w:val="18"/>
                <w:rtl w:val="0"/>
              </w:rPr>
              <w:t xml:space="preserve">등급 안정적, 개선 여지는 있으나 시급성 낮음</w:t>
            </w:r>
          </w:p>
          <w:p w:rsidR="00000000" w:rsidDel="00000000" w:rsidP="00000000" w:rsidRDefault="00000000" w:rsidRPr="00000000" w14:paraId="00000173">
            <w:pPr>
              <w:spacing w:line="360" w:lineRule="auto"/>
              <w:rPr>
                <w:rFonts w:ascii="Arial" w:cs="Arial" w:eastAsia="Arial" w:hAnsi="Arial"/>
              </w:rPr>
            </w:pPr>
            <w:r w:rsidDel="00000000" w:rsidR="00000000" w:rsidRPr="00000000">
              <w:rPr>
                <w:rFonts w:ascii="Arial Unicode MS" w:cs="Arial Unicode MS" w:eastAsia="Arial Unicode MS" w:hAnsi="Arial Unicode MS"/>
                <w:color w:val="333333"/>
                <w:sz w:val="18"/>
                <w:szCs w:val="18"/>
                <w:rtl w:val="0"/>
              </w:rPr>
              <w:t xml:space="preserve">현재 점수 방어가 가능하거나 이미 우수하지만, 향후 의무공시 품질·지속성 관점에서 유지·고도화가 필요한 항목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4">
            <w:pPr>
              <w:spacing w:line="360" w:lineRule="auto"/>
              <w:jc w:val="center"/>
              <w:rPr>
                <w:rFonts w:ascii="Arial" w:cs="Arial" w:eastAsia="Arial" w:hAnsi="Arial"/>
                <w:sz w:val="22"/>
                <w:szCs w:val="22"/>
              </w:rPr>
            </w:pPr>
            <w:r w:rsidDel="00000000" w:rsidR="00000000" w:rsidRPr="00000000">
              <w:rPr>
                <w:rFonts w:ascii="Arial" w:cs="Arial" w:eastAsia="Arial" w:hAnsi="Arial"/>
                <w:color w:val="222222"/>
                <w:sz w:val="18"/>
                <w:szCs w:val="18"/>
                <w:rtl w:val="0"/>
              </w:rPr>
              <w:t xml:space="preserve">4</w:t>
            </w:r>
            <w:r w:rsidDel="00000000" w:rsidR="00000000" w:rsidRPr="00000000">
              <w:rPr>
                <w:rtl w:val="0"/>
              </w:rPr>
            </w:r>
          </w:p>
        </w:tc>
      </w:tr>
    </w:tbl>
    <w:p w:rsidR="00000000" w:rsidDel="00000000" w:rsidP="00000000" w:rsidRDefault="00000000" w:rsidRPr="00000000" w14:paraId="00000175">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176">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177">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178">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179">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17A">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17B">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17C">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17D">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17E">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17F">
      <w:pPr>
        <w:pStyle w:val="Heading1"/>
        <w:pBdr>
          <w:bottom w:color="2e4a73" w:space="4" w:sz="8" w:val="single"/>
        </w:pBdr>
        <w:spacing w:after="60" w:before="480" w:line="360" w:lineRule="auto"/>
        <w:rPr>
          <w:rFonts w:ascii="Arial" w:cs="Arial" w:eastAsia="Arial" w:hAnsi="Arial"/>
        </w:rPr>
      </w:pPr>
      <w:r w:rsidDel="00000000" w:rsidR="00000000" w:rsidRPr="00000000">
        <w:rPr>
          <w:rFonts w:ascii="Arial" w:cs="Arial" w:eastAsia="Arial" w:hAnsi="Arial"/>
          <w:color w:val="9aa5b1"/>
          <w:sz w:val="40"/>
          <w:szCs w:val="40"/>
          <w:rtl w:val="0"/>
        </w:rPr>
        <w:t xml:space="preserve">07   </w:t>
      </w:r>
      <w:r w:rsidDel="00000000" w:rsidR="00000000" w:rsidRPr="00000000">
        <w:rPr>
          <w:rFonts w:ascii="Arial Unicode MS" w:cs="Arial Unicode MS" w:eastAsia="Arial Unicode MS" w:hAnsi="Arial Unicode MS"/>
          <w:color w:val="13233f"/>
          <w:sz w:val="30"/>
          <w:szCs w:val="30"/>
          <w:rtl w:val="0"/>
        </w:rPr>
        <w:t xml:space="preserve">채점</w:t>
      </w: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color w:val="13233f"/>
          <w:sz w:val="30"/>
          <w:szCs w:val="30"/>
          <w:rtl w:val="0"/>
        </w:rPr>
        <w:t xml:space="preserve">현황 및 개선방향</w:t>
      </w:r>
      <w:r w:rsidDel="00000000" w:rsidR="00000000" w:rsidRPr="00000000">
        <w:rPr>
          <w:rtl w:val="0"/>
        </w:rPr>
      </w:r>
    </w:p>
    <w:p w:rsidR="00000000" w:rsidDel="00000000" w:rsidP="00000000" w:rsidRDefault="00000000" w:rsidRPr="00000000" w14:paraId="00000180">
      <w:pPr>
        <w:pStyle w:val="Heading2"/>
        <w:spacing w:before="240" w:line="360" w:lineRule="auto"/>
        <w:rPr>
          <w:rFonts w:ascii="Arial" w:cs="Arial" w:eastAsia="Arial" w:hAnsi="Arial"/>
          <w:color w:val="2e4a73"/>
          <w:sz w:val="28"/>
          <w:szCs w:val="28"/>
        </w:rPr>
      </w:pPr>
      <w:bookmarkStart w:colFirst="0" w:colLast="0" w:name="_wwo9mv4l95cg" w:id="8"/>
      <w:bookmarkEnd w:id="8"/>
      <w:r w:rsidDel="00000000" w:rsidR="00000000" w:rsidRPr="00000000">
        <w:rPr>
          <w:rFonts w:ascii="Arial Unicode MS" w:cs="Arial Unicode MS" w:eastAsia="Arial Unicode MS" w:hAnsi="Arial Unicode MS"/>
          <w:color w:val="2e4a73"/>
          <w:sz w:val="28"/>
          <w:szCs w:val="28"/>
          <w:rtl w:val="0"/>
        </w:rPr>
        <w:t xml:space="preserve">▸  종합 진단 (2023~2025년 3개년)</w:t>
      </w:r>
    </w:p>
    <w:p w:rsidR="00000000" w:rsidDel="00000000" w:rsidP="00000000" w:rsidRDefault="00000000" w:rsidRPr="00000000" w14:paraId="00000181">
      <w:pPr>
        <w:pStyle w:val="Heading2"/>
        <w:spacing w:before="240" w:line="360" w:lineRule="auto"/>
        <w:rPr>
          <w:rFonts w:ascii="Arial" w:cs="Arial" w:eastAsia="Arial" w:hAnsi="Arial"/>
          <w:color w:val="1f4e79"/>
          <w:sz w:val="20"/>
          <w:szCs w:val="20"/>
        </w:rPr>
      </w:pPr>
      <w:bookmarkStart w:colFirst="0" w:colLast="0" w:name="_2orfu3zebt74" w:id="9"/>
      <w:bookmarkEnd w:id="9"/>
      <w:r w:rsidDel="00000000" w:rsidR="00000000" w:rsidRPr="00000000">
        <w:rPr>
          <w:rFonts w:ascii="Arial Unicode MS" w:cs="Arial Unicode MS" w:eastAsia="Arial Unicode MS" w:hAnsi="Arial Unicode MS"/>
          <w:color w:val="1f4e79"/>
          <w:sz w:val="20"/>
          <w:szCs w:val="20"/>
          <w:rtl w:val="0"/>
        </w:rPr>
        <w:t xml:space="preserve">① 원인: 지속가능경영보고서 발간 여부가 격차를 결정한다</w:t>
      </w:r>
    </w:p>
    <w:p w:rsidR="00000000" w:rsidDel="00000000" w:rsidP="00000000" w:rsidRDefault="00000000" w:rsidRPr="00000000" w14:paraId="00000182">
      <w:pPr>
        <w:spacing w:after="100" w:line="360" w:lineRule="auto"/>
        <w:rPr>
          <w:rFonts w:ascii="Arial" w:cs="Arial" w:eastAsia="Arial" w:hAnsi="Arial"/>
        </w:rPr>
      </w:pPr>
      <w:r w:rsidDel="00000000" w:rsidR="00000000" w:rsidRPr="00000000">
        <w:rPr>
          <w:rFonts w:ascii="Arial" w:cs="Arial" w:eastAsia="Arial" w:hAnsi="Arial"/>
          <w:rtl w:val="0"/>
        </w:rPr>
        <w:t xml:space="preserve">36</w:t>
      </w:r>
      <w:r w:rsidDel="00000000" w:rsidR="00000000" w:rsidRPr="00000000">
        <w:rPr>
          <w:rFonts w:ascii="Arial Unicode MS" w:cs="Arial Unicode MS" w:eastAsia="Arial Unicode MS" w:hAnsi="Arial Unicode MS"/>
          <w:rtl w:val="0"/>
        </w:rPr>
        <w:t xml:space="preserve">개 </w:t>
      </w:r>
      <w:r w:rsidDel="00000000" w:rsidR="00000000" w:rsidRPr="00000000">
        <w:rPr>
          <w:rFonts w:ascii="Arial Unicode MS" w:cs="Arial Unicode MS" w:eastAsia="Arial Unicode MS" w:hAnsi="Arial Unicode MS"/>
          <w:rtl w:val="0"/>
        </w:rPr>
        <w:t xml:space="preserve">채점 문항을 '벤치마킹사가 지속가능경영보고서를 근거로 채점된 문항(32개)'과 '사업보고서·지배구조보고서만으로 채점 가능한 문항(4개)'으로 나누어 비교한 결과, 전자에서는 벤치마킹 4개사 평균 60~66점 대 DN오토모티브 14~21점으로 41~50점의 격차가 발생했지만, 후자에서는 DN오토모티브가 오히려 벤치마킹사 평균보다 3~9점 더 높았다. DN오토모티브의 ESG 점수 격차는 사실상 전부 '지속가능경영보고서 부재'라는 단일 요인에서 비롯된 것으로 분석된다.</w:t>
      </w:r>
    </w:p>
    <w:p w:rsidR="00000000" w:rsidDel="00000000" w:rsidP="00000000" w:rsidRDefault="00000000" w:rsidRPr="00000000" w14:paraId="00000183">
      <w:pPr>
        <w:spacing w:after="100" w:line="360" w:lineRule="auto"/>
        <w:rPr>
          <w:rFonts w:ascii="Arial" w:cs="Arial" w:eastAsia="Arial" w:hAnsi="Arial"/>
          <w:i w:val="1"/>
          <w:iCs w:val="1"/>
          <w:color w:val="666666"/>
          <w:sz w:val="17"/>
          <w:szCs w:val="17"/>
        </w:rPr>
      </w:pPr>
      <w:r w:rsidDel="00000000" w:rsidR="00000000" w:rsidRPr="00000000">
        <w:rPr>
          <w:rFonts w:ascii="Arial" w:cs="Arial" w:eastAsia="Arial" w:hAnsi="Arial"/>
        </w:rPr>
        <w:drawing>
          <wp:inline distB="114300" distT="114300" distL="114300" distR="114300">
            <wp:extent cx="6163000" cy="22860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63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00" w:line="360" w:lineRule="auto"/>
        <w:rPr>
          <w:rFonts w:ascii="Arial" w:cs="Arial" w:eastAsia="Arial" w:hAnsi="Arial"/>
          <w:i w:val="1"/>
          <w:iCs w:val="1"/>
          <w:color w:val="666666"/>
          <w:sz w:val="17"/>
          <w:szCs w:val="17"/>
        </w:rPr>
      </w:pPr>
      <w:r w:rsidDel="00000000" w:rsidR="00000000" w:rsidRPr="00000000">
        <w:rPr>
          <w:rFonts w:ascii="Arial Unicode MS" w:cs="Arial Unicode MS" w:eastAsia="Arial Unicode MS" w:hAnsi="Arial Unicode MS"/>
          <w:i w:val="1"/>
          <w:iCs w:val="1"/>
          <w:color w:val="666666"/>
          <w:sz w:val="17"/>
          <w:szCs w:val="17"/>
          <w:rtl w:val="0"/>
        </w:rPr>
        <w:t xml:space="preserve">[그림] 지속가능경영보고서 의존 문항(좌) vs 비의존 문항(우) 3개년 점수 추이</w:t>
      </w:r>
    </w:p>
    <w:p w:rsidR="00000000" w:rsidDel="00000000" w:rsidP="00000000" w:rsidRDefault="00000000" w:rsidRPr="00000000" w14:paraId="00000185">
      <w:pPr>
        <w:spacing w:after="40" w:before="140" w:line="360" w:lineRule="auto"/>
        <w:rPr>
          <w:rFonts w:ascii="Arial" w:cs="Arial" w:eastAsia="Arial" w:hAnsi="Arial"/>
          <w:b w:val="1"/>
          <w:bCs w:val="1"/>
          <w:color w:val="1f4e79"/>
        </w:rPr>
      </w:pPr>
      <w:r w:rsidDel="00000000" w:rsidR="00000000" w:rsidRPr="00000000">
        <w:rPr>
          <w:rFonts w:ascii="Arial Unicode MS" w:cs="Arial Unicode MS" w:eastAsia="Arial Unicode MS" w:hAnsi="Arial Unicode MS"/>
          <w:b w:val="1"/>
          <w:bCs w:val="1"/>
          <w:color w:val="1f4e79"/>
          <w:rtl w:val="0"/>
        </w:rPr>
        <w:t xml:space="preserve">② 지속성: 3년째 반복된 구조적 문제이지 일시적 미흡이 아니다</w:t>
      </w:r>
    </w:p>
    <w:p w:rsidR="00000000" w:rsidDel="00000000" w:rsidP="00000000" w:rsidRDefault="00000000" w:rsidRPr="00000000" w14:paraId="00000186">
      <w:pPr>
        <w:spacing w:after="100" w:line="360" w:lineRule="auto"/>
        <w:rPr>
          <w:rFonts w:ascii="Arial" w:cs="Arial" w:eastAsia="Arial" w:hAnsi="Arial"/>
        </w:rPr>
      </w:pPr>
      <w:r w:rsidDel="00000000" w:rsidR="00000000" w:rsidRPr="00000000">
        <w:rPr>
          <w:rFonts w:ascii="Arial Unicode MS" w:cs="Arial Unicode MS" w:eastAsia="Arial Unicode MS" w:hAnsi="Arial Unicode MS"/>
          <w:rtl w:val="0"/>
        </w:rPr>
        <w:t xml:space="preserve">P-2-1·P-3-1·E-1-2·E-3-3·E-10-1 등 핵심 문항에서 DN오토모티브는 2023~2025년 3개년 내내 예외 없이 0점을 기록했다. 같은 기간 DN오토모티브의 전체 평균 점수는 21점에서 28점으로 소폭 상승했으나, 이 개선은 전부 지배구조 공시 등 지속가능경영보고서와 무관한 문항(P-1-1, G-1-1, G-3-4, G-5-1)에서만 발생했다. 회사가 개선 노력을 하지 않은 것이 아니라, 보고 채널이 없어 그 노력이 점수화되지 못하는 구조라는 뜻이다.</w:t>
      </w:r>
    </w:p>
    <w:p w:rsidR="00000000" w:rsidDel="00000000" w:rsidP="00000000" w:rsidRDefault="00000000" w:rsidRPr="00000000" w14:paraId="00000187">
      <w:pPr>
        <w:spacing w:after="40" w:before="140" w:line="360" w:lineRule="auto"/>
        <w:rPr>
          <w:rFonts w:ascii="Arial" w:cs="Arial" w:eastAsia="Arial" w:hAnsi="Arial"/>
          <w:b w:val="1"/>
          <w:bCs w:val="1"/>
          <w:color w:val="1f4e79"/>
        </w:rPr>
      </w:pPr>
      <w:r w:rsidDel="00000000" w:rsidR="00000000" w:rsidRPr="00000000">
        <w:rPr>
          <w:rFonts w:ascii="Arial Unicode MS" w:cs="Arial Unicode MS" w:eastAsia="Arial Unicode MS" w:hAnsi="Arial Unicode MS"/>
          <w:b w:val="1"/>
          <w:bCs w:val="1"/>
          <w:color w:val="1f4e79"/>
          <w:rtl w:val="0"/>
        </w:rPr>
        <w:t xml:space="preserve">③ 실행 가능성: 대한전선 사례가 증명한다 — 1년이면 충분하다</w:t>
      </w:r>
    </w:p>
    <w:p w:rsidR="00000000" w:rsidDel="00000000" w:rsidP="00000000" w:rsidRDefault="00000000" w:rsidRPr="00000000" w14:paraId="00000188">
      <w:pPr>
        <w:spacing w:after="100" w:line="36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대한전선(4단계 / 75점)은 2023·2024년 P-2-1·P-3-1·E-3-3에서 DN오토모티브와 동일하게 0점이었다. 그러나 2025년 지속가능경영보고서에서 검증기관명(한국능률협회컨설팅), 검증표준(AA1000AS V3), 검증수준(Type1·Moderate), 중대성평가 결과를 구체적으로 명시하는 것만으로 3개 문항이 동시에 0점에서 75~100점으로 도약했다. 새로운 시스템을 구축한 것이 아니라 '이미 있던 보고서의 기재 수준'을 높인 결과라는 점에서, 지속가능경영보고서를 신규 발간하는 DN오토모티브에도 1년 내 실현 가능한 목표로 제시할 수 있다.</w:t>
      </w:r>
    </w:p>
    <w:p w:rsidR="00000000" w:rsidDel="00000000" w:rsidP="00000000" w:rsidRDefault="00000000" w:rsidRPr="00000000" w14:paraId="00000189">
      <w:pPr>
        <w:spacing w:after="100" w:line="36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071533" cy="3133725"/>
            <wp:effectExtent b="0" l="0" r="0" t="0"/>
            <wp:docPr id="3" name="image1.png"/>
            <a:graphic>
              <a:graphicData uri="http://schemas.openxmlformats.org/drawingml/2006/picture">
                <pic:pic>
                  <pic:nvPicPr>
                    <pic:cNvPr id="0" name="image1.png"/>
                    <pic:cNvPicPr preferRelativeResize="0"/>
                  </pic:nvPicPr>
                  <pic:blipFill>
                    <a:blip r:embed="rId8"/>
                    <a:srcRect b="0" l="0" r="20489" t="0"/>
                    <a:stretch>
                      <a:fillRect/>
                    </a:stretch>
                  </pic:blipFill>
                  <pic:spPr>
                    <a:xfrm>
                      <a:off x="0" y="0"/>
                      <a:ext cx="5071533"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100" w:line="36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따라서 지속가능경영보고서 발간은 개별 문항 단위의 개선과제가 아니라, 전체 42개 문항 중 32개 문항에 동시에 영향을 미치는 최우선 실행과제로 제시한다. 벤치마킹사와의 격차는 사실상 전부 이 32개 문항에서 발생하며, 나머지 4개 문항에서는 DN오토모티브가 오히려 벤치마킹사 평균을 상회한다.</w:t>
      </w:r>
    </w:p>
    <w:p w:rsidR="00000000" w:rsidDel="00000000" w:rsidP="00000000" w:rsidRDefault="00000000" w:rsidRPr="00000000" w14:paraId="0000018B">
      <w:pPr>
        <w:spacing w:after="10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8C">
      <w:pPr>
        <w:pStyle w:val="Heading2"/>
        <w:spacing w:line="360" w:lineRule="auto"/>
        <w:rPr>
          <w:rFonts w:ascii="Arial" w:cs="Arial" w:eastAsia="Arial" w:hAnsi="Arial"/>
          <w:b w:val="0"/>
          <w:bCs w:val="0"/>
          <w:color w:val="2e4a73"/>
          <w:sz w:val="28"/>
          <w:szCs w:val="28"/>
        </w:rPr>
      </w:pPr>
      <w:r w:rsidDel="00000000" w:rsidR="00000000" w:rsidRPr="00000000">
        <w:rPr>
          <w:rFonts w:ascii="Arial" w:cs="Arial" w:eastAsia="Arial" w:hAnsi="Arial"/>
          <w:color w:val="2e4a73"/>
          <w:rtl w:val="0"/>
        </w:rPr>
        <w:t xml:space="preserve">▸</w:t>
      </w:r>
      <w:r w:rsidDel="00000000" w:rsidR="00000000" w:rsidRPr="00000000">
        <w:rPr>
          <w:rFonts w:ascii="Arial Unicode MS" w:cs="Arial Unicode MS" w:eastAsia="Arial Unicode MS" w:hAnsi="Arial Unicode MS"/>
          <w:color w:val="2e4a73"/>
          <w:sz w:val="28"/>
          <w:szCs w:val="28"/>
          <w:rtl w:val="0"/>
        </w:rPr>
        <w:t xml:space="preserve"> 정보공시 5종 / </w:t>
      </w:r>
      <w:r w:rsidDel="00000000" w:rsidR="00000000" w:rsidRPr="00000000">
        <w:rPr>
          <w:rFonts w:ascii="Arial" w:cs="Arial" w:eastAsia="Arial" w:hAnsi="Arial"/>
          <w:b w:val="0"/>
          <w:bCs w:val="0"/>
          <w:color w:val="2e4a73"/>
          <w:sz w:val="28"/>
          <w:szCs w:val="28"/>
          <w:rtl w:val="0"/>
        </w:rPr>
        <w:t xml:space="preserve">P-1-1 ~ P-3-1</w:t>
      </w:r>
    </w:p>
    <w:p w:rsidR="00000000" w:rsidDel="00000000" w:rsidP="00000000" w:rsidRDefault="00000000" w:rsidRPr="00000000" w14:paraId="0000018D">
      <w:pPr>
        <w:pStyle w:val="Heading2"/>
        <w:spacing w:line="360" w:lineRule="auto"/>
        <w:rPr>
          <w:rFonts w:ascii="Arial" w:cs="Arial" w:eastAsia="Arial" w:hAnsi="Arial"/>
        </w:rPr>
      </w:pPr>
      <w:r w:rsidDel="00000000" w:rsidR="00000000" w:rsidRPr="00000000">
        <w:rPr>
          <w:rFonts w:ascii="Arial Unicode MS" w:cs="Arial Unicode MS" w:eastAsia="Arial Unicode MS" w:hAnsi="Arial Unicode MS"/>
          <w:rtl w:val="0"/>
        </w:rPr>
        <w:t xml:space="preserve">[P-1-1] ESG 정보공시 방식</w:t>
      </w:r>
    </w:p>
    <w:p w:rsidR="00000000" w:rsidDel="00000000" w:rsidP="00000000" w:rsidRDefault="00000000" w:rsidRPr="00000000" w14:paraId="0000018E">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18F">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4단계 / 75점</w:t>
      </w:r>
    </w:p>
    <w:p w:rsidR="00000000" w:rsidDel="00000000" w:rsidP="00000000" w:rsidRDefault="00000000" w:rsidRPr="00000000" w14:paraId="00000190">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191">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ESG 경영·정책·정량데이터·제3자 검증 자료를 하나의 지속가능경영 웹페이지에 통합해 제공하고 있다. 다만 ESG 정보 발행 사실을 DART 자율공시로 별도 알린 증빙은 확인되지 않는다.</w:t>
      </w:r>
    </w:p>
    <w:p w:rsidR="00000000" w:rsidDel="00000000" w:rsidP="00000000" w:rsidRDefault="00000000" w:rsidRPr="00000000" w14:paraId="00000192">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193">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매년 ESG 데이터 또는 지속가능경영 자료를 업데이트할 때 DART 자율공시를 표준 절차에 포함한다.</w:t>
      </w:r>
    </w:p>
    <w:p w:rsidR="00000000" w:rsidDel="00000000" w:rsidP="00000000" w:rsidRDefault="00000000" w:rsidRPr="00000000" w14:paraId="00000194">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195">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DART 공시문·접수번호와 홈페이지 게시일 로그를 축적한다.</w:t>
      </w:r>
    </w:p>
    <w:p w:rsidR="00000000" w:rsidDel="00000000" w:rsidP="00000000" w:rsidRDefault="00000000" w:rsidRPr="00000000" w14:paraId="0000019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97">
      <w:pPr>
        <w:pStyle w:val="Heading2"/>
        <w:spacing w:line="360" w:lineRule="auto"/>
        <w:rPr>
          <w:rFonts w:ascii="Arial" w:cs="Arial" w:eastAsia="Arial" w:hAnsi="Arial"/>
        </w:rPr>
      </w:pPr>
      <w:bookmarkStart w:colFirst="0" w:colLast="0" w:name="_3910qad7euf" w:id="10"/>
      <w:bookmarkEnd w:id="10"/>
      <w:r w:rsidDel="00000000" w:rsidR="00000000" w:rsidRPr="00000000">
        <w:rPr>
          <w:rFonts w:ascii="Arial Unicode MS" w:cs="Arial Unicode MS" w:eastAsia="Arial Unicode MS" w:hAnsi="Arial Unicode MS"/>
          <w:rtl w:val="0"/>
        </w:rPr>
        <w:t xml:space="preserve">[P-1-2] ESG 정보공시 주기</w:t>
      </w:r>
    </w:p>
    <w:p w:rsidR="00000000" w:rsidDel="00000000" w:rsidP="00000000" w:rsidRDefault="00000000" w:rsidRPr="00000000" w14:paraId="00000198">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199">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1단계 / 0점</w:t>
      </w:r>
    </w:p>
    <w:p w:rsidR="00000000" w:rsidDel="00000000" w:rsidP="00000000" w:rsidRDefault="00000000" w:rsidRPr="00000000" w14:paraId="0000019A">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19B">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2023~2025년 수치는 제공되고 있으나, 연 1회 공시를 규정한 발간정책이나 연도별 게시일 기록이 없어 정기 공시 주기를 확인하기 어렵다.</w:t>
      </w:r>
    </w:p>
    <w:p w:rsidR="00000000" w:rsidDel="00000000" w:rsidP="00000000" w:rsidRDefault="00000000" w:rsidRPr="00000000" w14:paraId="0000019C">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19D">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매 회계연도 종료 후 일정 기간 내 연 1회 업데이트하는 원칙을 문서화하고 매년 동일 시기에 이행한다.</w:t>
      </w:r>
    </w:p>
    <w:p w:rsidR="00000000" w:rsidDel="00000000" w:rsidP="00000000" w:rsidRDefault="00000000" w:rsidRPr="00000000" w14:paraId="0000019E">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19F">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ESG 공시규정, 연간 공시 캘린더, 연도별 게시를 진행한다.</w:t>
      </w:r>
    </w:p>
    <w:p w:rsidR="00000000" w:rsidDel="00000000" w:rsidP="00000000" w:rsidRDefault="00000000" w:rsidRPr="00000000" w14:paraId="000001A0">
      <w:pPr>
        <w:spacing w:after="1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1">
      <w:pPr>
        <w:pStyle w:val="Heading2"/>
        <w:spacing w:line="360" w:lineRule="auto"/>
        <w:rPr>
          <w:rFonts w:ascii="Arial" w:cs="Arial" w:eastAsia="Arial" w:hAnsi="Arial"/>
        </w:rPr>
      </w:pPr>
      <w:bookmarkStart w:colFirst="0" w:colLast="0" w:name="_315w9dzhh57t" w:id="11"/>
      <w:bookmarkEnd w:id="11"/>
      <w:r w:rsidDel="00000000" w:rsidR="00000000" w:rsidRPr="00000000">
        <w:rPr>
          <w:rFonts w:ascii="Arial Unicode MS" w:cs="Arial Unicode MS" w:eastAsia="Arial Unicode MS" w:hAnsi="Arial Unicode MS"/>
          <w:rtl w:val="0"/>
        </w:rPr>
        <w:t xml:space="preserve">[P-1-3] ESG 정보공시 범위</w:t>
      </w:r>
    </w:p>
    <w:p w:rsidR="00000000" w:rsidDel="00000000" w:rsidP="00000000" w:rsidRDefault="00000000" w:rsidRPr="00000000" w14:paraId="000001A2">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1A3">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2단계 / 25점</w:t>
      </w:r>
    </w:p>
    <w:p w:rsidR="00000000" w:rsidDel="00000000" w:rsidP="00000000" w:rsidRDefault="00000000" w:rsidRPr="00000000" w14:paraId="000001A4">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1A5">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공시 데이터가 VMS 양산 1공장·진주공장과 BTS 울산 1공장 기준으로 한정돼 있으나 연결대상 종속회사는 24개다. 정책 적용범위와 실제 성과 데이터 공시범위가 일치하지 않는다.</w:t>
      </w:r>
    </w:p>
    <w:p w:rsidR="00000000" w:rsidDel="00000000" w:rsidP="00000000" w:rsidRDefault="00000000" w:rsidRPr="00000000" w14:paraId="000001A6">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1A7">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연결재무제표상 법인 범위와 ESG 데이터 수집 범위를 매핑하고, 주요 종속회사부터 공시범위를 단계적으로 확대한다.</w:t>
      </w:r>
    </w:p>
    <w:p w:rsidR="00000000" w:rsidDel="00000000" w:rsidP="00000000" w:rsidRDefault="00000000" w:rsidRPr="00000000" w14:paraId="000001A8">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1A9">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연결법인-ESG 지표 매핑표, 자회사 데이터 제출서, 범위 확대 로드맵을 작성한다.</w:t>
      </w:r>
    </w:p>
    <w:p w:rsidR="00000000" w:rsidDel="00000000" w:rsidP="00000000" w:rsidRDefault="00000000" w:rsidRPr="00000000" w14:paraId="000001A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AB">
      <w:pPr>
        <w:pStyle w:val="Heading2"/>
        <w:spacing w:line="360" w:lineRule="auto"/>
        <w:rPr>
          <w:rFonts w:ascii="Arial" w:cs="Arial" w:eastAsia="Arial" w:hAnsi="Arial"/>
        </w:rPr>
      </w:pPr>
      <w:bookmarkStart w:colFirst="0" w:colLast="0" w:name="_t2zooo3qft8o" w:id="12"/>
      <w:bookmarkEnd w:id="12"/>
      <w:r w:rsidDel="00000000" w:rsidR="00000000" w:rsidRPr="00000000">
        <w:rPr>
          <w:rFonts w:ascii="Arial Unicode MS" w:cs="Arial Unicode MS" w:eastAsia="Arial Unicode MS" w:hAnsi="Arial Unicode MS"/>
          <w:rtl w:val="0"/>
        </w:rPr>
        <w:t xml:space="preserve">[P-2-1] ESG 핵심이슈 및 KPI</w:t>
      </w:r>
    </w:p>
    <w:p w:rsidR="00000000" w:rsidDel="00000000" w:rsidP="00000000" w:rsidRDefault="00000000" w:rsidRPr="00000000" w14:paraId="000001AC">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1AD">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1단계 / 0점</w:t>
      </w:r>
    </w:p>
    <w:p w:rsidR="00000000" w:rsidDel="00000000" w:rsidP="00000000" w:rsidRDefault="00000000" w:rsidRPr="00000000" w14:paraId="000001AE">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1AF">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온실가스·안전·인권·공급망·윤리 등 다수의 정책과 정량 KPI를 보유하고 있으나, 중대성 평가를 통해 선별된 핵심 ESG 이슈로 정의한 결과표는 확인되지 않는다.</w:t>
      </w:r>
    </w:p>
    <w:p w:rsidR="00000000" w:rsidDel="00000000" w:rsidP="00000000" w:rsidRDefault="00000000" w:rsidRPr="00000000" w14:paraId="000001B0">
      <w:pPr>
        <w:spacing w:after="40" w:before="140" w:line="360" w:lineRule="auto"/>
        <w:jc w:val="both"/>
        <w:rPr>
          <w:rFonts w:ascii="Arial" w:cs="Arial" w:eastAsia="Arial" w:hAnsi="Arial"/>
          <w:b w:val="1"/>
          <w:bCs w:val="1"/>
          <w:color w:val="1f4e79"/>
          <w:sz w:val="19"/>
          <w:szCs w:val="19"/>
        </w:rPr>
      </w:pPr>
      <w:r w:rsidDel="00000000" w:rsidR="00000000" w:rsidRPr="00000000">
        <w:rPr>
          <w:rFonts w:ascii="Arial Unicode MS" w:cs="Arial Unicode MS" w:eastAsia="Arial Unicode MS" w:hAnsi="Arial Unicode MS"/>
          <w:b w:val="1"/>
          <w:bCs w:val="1"/>
          <w:color w:val="1f4e79"/>
          <w:sz w:val="19"/>
          <w:szCs w:val="19"/>
          <w:rtl w:val="0"/>
        </w:rPr>
        <w:t xml:space="preserve">[벤치마킹 사례]</w:t>
      </w:r>
    </w:p>
    <w:p w:rsidR="00000000" w:rsidDel="00000000" w:rsidP="00000000" w:rsidRDefault="00000000" w:rsidRPr="00000000" w14:paraId="000001B1">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벤치마킹 4개사는 모두 중대성 평가를 통해 핵심이슈를 선정하고 KPI·리스크/기회·관리시스템까지 공시해 5단계(100점)를 확보하고 있다. 벤치마킹사 C(SK아이이테크놀로지)는 ESRS 기준 상위 10개 주제에 대한 이해관계자 설문을 거쳐 3개 핵심이슈를 선정하고, 이사회 산하 전략/ESG위원회가 CEO KPI를 사전 검토하는 구조를 공시하고 있다(지속가능경영보고서 16p). 벤치마킹사 D(대한전선)도 7대 핵심이슈별 위기·기회요인과 관리방안을 도출해 공시하고 있어(지속가능경영보고서 15p), 중대성평가 실시 자체가 업계 표준으로 자리잡은 것으로 보인다.</w:t>
      </w:r>
      <w:r w:rsidDel="00000000" w:rsidR="00000000" w:rsidRPr="00000000">
        <w:rPr>
          <w:rtl w:val="0"/>
        </w:rPr>
      </w:r>
    </w:p>
    <w:p w:rsidR="00000000" w:rsidDel="00000000" w:rsidP="00000000" w:rsidRDefault="00000000" w:rsidRPr="00000000" w14:paraId="000001B2">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1B3">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연 1회 중대성 평가를 시행하고 핵심이슈별 KPI·위험/기회·담당조직·목표를 묶어 공시한다.</w:t>
      </w:r>
    </w:p>
    <w:p w:rsidR="00000000" w:rsidDel="00000000" w:rsidP="00000000" w:rsidRDefault="00000000" w:rsidRPr="00000000" w14:paraId="000001B4">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1B5">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중대성 평가 보고서, 경영진·이사회 승인자료, KPI 관리대장을 확보한다.</w:t>
      </w:r>
    </w:p>
    <w:p w:rsidR="00000000" w:rsidDel="00000000" w:rsidP="00000000" w:rsidRDefault="00000000" w:rsidRPr="00000000" w14:paraId="000001B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B7">
      <w:pPr>
        <w:pStyle w:val="Heading2"/>
        <w:spacing w:line="360" w:lineRule="auto"/>
        <w:rPr>
          <w:rFonts w:ascii="Arial" w:cs="Arial" w:eastAsia="Arial" w:hAnsi="Arial"/>
        </w:rPr>
      </w:pPr>
      <w:bookmarkStart w:colFirst="0" w:colLast="0" w:name="_cs7pnr2722xy" w:id="13"/>
      <w:bookmarkEnd w:id="13"/>
      <w:r w:rsidDel="00000000" w:rsidR="00000000" w:rsidRPr="00000000">
        <w:rPr>
          <w:rFonts w:ascii="Arial Unicode MS" w:cs="Arial Unicode MS" w:eastAsia="Arial Unicode MS" w:hAnsi="Arial Unicode MS"/>
          <w:rtl w:val="0"/>
        </w:rPr>
        <w:t xml:space="preserve">[P-3-1] ESG 정보공시 검증</w:t>
      </w:r>
    </w:p>
    <w:p w:rsidR="00000000" w:rsidDel="00000000" w:rsidP="00000000" w:rsidRDefault="00000000" w:rsidRPr="00000000" w14:paraId="000001B8">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1B9">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1단계 / 0점</w:t>
      </w:r>
    </w:p>
    <w:p w:rsidR="00000000" w:rsidDel="00000000" w:rsidP="00000000" w:rsidRDefault="00000000" w:rsidRPr="00000000" w14:paraId="000001BA">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1BB">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ESG 데이터를 제3자 기관(BSI)이 검증했고 검증의견서 다운로드 경로도 존재하나, 의견서 원문에 검증 표준·수준·범위 등 형식요건이 기재됐는지는 확인되지 않는다.</w:t>
      </w:r>
    </w:p>
    <w:p w:rsidR="00000000" w:rsidDel="00000000" w:rsidP="00000000" w:rsidRDefault="00000000" w:rsidRPr="00000000" w14:paraId="000001BC">
      <w:pPr>
        <w:spacing w:after="40" w:before="140" w:line="360" w:lineRule="auto"/>
        <w:jc w:val="both"/>
        <w:rPr>
          <w:rFonts w:ascii="Arial" w:cs="Arial" w:eastAsia="Arial" w:hAnsi="Arial"/>
          <w:b w:val="1"/>
          <w:bCs w:val="1"/>
          <w:color w:val="1f4e79"/>
          <w:sz w:val="19"/>
          <w:szCs w:val="19"/>
        </w:rPr>
      </w:pPr>
      <w:r w:rsidDel="00000000" w:rsidR="00000000" w:rsidRPr="00000000">
        <w:rPr>
          <w:rFonts w:ascii="Arial Unicode MS" w:cs="Arial Unicode MS" w:eastAsia="Arial Unicode MS" w:hAnsi="Arial Unicode MS"/>
          <w:b w:val="1"/>
          <w:bCs w:val="1"/>
          <w:color w:val="1f4e79"/>
          <w:sz w:val="19"/>
          <w:szCs w:val="19"/>
          <w:rtl w:val="0"/>
        </w:rPr>
        <w:t xml:space="preserve">[벤치마킹 사례]</w:t>
      </w:r>
    </w:p>
    <w:p w:rsidR="00000000" w:rsidDel="00000000" w:rsidP="00000000" w:rsidRDefault="00000000" w:rsidRPr="00000000" w14:paraId="000001BD">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벤치마킹 4개사는 전원 검증기관·독립성·검증표준·검증수준·검증대상 지표를 모두 명시한 검증의견서를 갖춰 5단계(100점)를 획득했다. 벤치마킹사 A(HD현대일렉트릭)은 DNV가 AA1000AS v3·ISO 14064-3 등 검증표준과 Type2·Moderate 수준을 명시해 '적정' 의견을 게재했고(지속가능경영보고서 124~128p), 벤치마킹사 B(엘에스일렉트릭)은 한국경영인증원(KMR)이 GRI 지표별 검증범위를 세부적으로 특정했다(지속가능경영보고서 99p). DN오토모티브는 BSI 검증 사실은 있으나 의견서 원문에 형식요건 기재가 확인되지 않는 점이 벤치마킹사와의 핵심 차이다. 벤치마킹사 D(대한전선) 역시 2023·2024년에는 검증의견서 형식요건 미비로 0점이었으나, 2025년 검증기관명(한국능률협회컨설팅)·AA1000AS V3·Type1·Moderate 수준을 명시한 것만으로 100점을 획득했다 — DN오토모티브가 벤치마킹할 수 있는 가장 직접적인 '1년 내 개선' 사례다.</w:t>
      </w:r>
    </w:p>
    <w:p w:rsidR="00000000" w:rsidDel="00000000" w:rsidP="00000000" w:rsidRDefault="00000000" w:rsidRPr="00000000" w14:paraId="000001BE">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1BF">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매년 검증의견서 원문을 ESG 페이지와 증빙 폴더에 함께 보관하고, 검증 기준·수준·범위 등 필수 기재사항을 계약 단계에서 점검한다.</w:t>
      </w:r>
    </w:p>
    <w:p w:rsidR="00000000" w:rsidDel="00000000" w:rsidP="00000000" w:rsidRDefault="00000000" w:rsidRPr="00000000" w14:paraId="000001C0">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1C1">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BSI 검증의견서 원문과 검증 기준·수준·범위(Scope)가 명시된 자료를 확보한다.</w:t>
      </w:r>
    </w:p>
    <w:p w:rsidR="00000000" w:rsidDel="00000000" w:rsidP="00000000" w:rsidRDefault="00000000" w:rsidRPr="00000000" w14:paraId="000001C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C3">
      <w:pPr>
        <w:pStyle w:val="Heading2"/>
        <w:spacing w:line="360" w:lineRule="auto"/>
        <w:rPr>
          <w:rFonts w:ascii="Arial" w:cs="Arial" w:eastAsia="Arial" w:hAnsi="Arial"/>
          <w:b w:val="0"/>
          <w:bCs w:val="0"/>
          <w:color w:val="2e4a73"/>
          <w:sz w:val="28"/>
          <w:szCs w:val="28"/>
        </w:rPr>
      </w:pPr>
      <w:bookmarkStart w:colFirst="0" w:colLast="0" w:name="_1j2ji45eugpy" w:id="14"/>
      <w:bookmarkEnd w:id="14"/>
      <w:r w:rsidDel="00000000" w:rsidR="00000000" w:rsidRPr="00000000">
        <w:rPr>
          <w:rFonts w:ascii="Arial" w:cs="Arial" w:eastAsia="Arial" w:hAnsi="Arial"/>
          <w:color w:val="2e4a73"/>
          <w:rtl w:val="0"/>
        </w:rPr>
        <w:t xml:space="preserve">▸</w:t>
      </w:r>
      <w:r w:rsidDel="00000000" w:rsidR="00000000" w:rsidRPr="00000000">
        <w:rPr>
          <w:rFonts w:ascii="Arial Unicode MS" w:cs="Arial Unicode MS" w:eastAsia="Arial Unicode MS" w:hAnsi="Arial Unicode MS"/>
          <w:color w:val="2e4a73"/>
          <w:sz w:val="28"/>
          <w:szCs w:val="28"/>
          <w:rtl w:val="0"/>
        </w:rPr>
        <w:t xml:space="preserve"> 환경 12종 / </w:t>
      </w:r>
      <w:r w:rsidDel="00000000" w:rsidR="00000000" w:rsidRPr="00000000">
        <w:rPr>
          <w:rFonts w:ascii="Arial" w:cs="Arial" w:eastAsia="Arial" w:hAnsi="Arial"/>
          <w:b w:val="0"/>
          <w:bCs w:val="0"/>
          <w:color w:val="2e4a73"/>
          <w:sz w:val="28"/>
          <w:szCs w:val="28"/>
          <w:rtl w:val="0"/>
        </w:rPr>
        <w:t xml:space="preserve">E-1-1 ~ E-10-5</w:t>
      </w:r>
    </w:p>
    <w:p w:rsidR="00000000" w:rsidDel="00000000" w:rsidP="00000000" w:rsidRDefault="00000000" w:rsidRPr="00000000" w14:paraId="000001C4">
      <w:pPr>
        <w:pStyle w:val="Heading2"/>
        <w:spacing w:line="360" w:lineRule="auto"/>
        <w:rPr>
          <w:rFonts w:ascii="Arial" w:cs="Arial" w:eastAsia="Arial" w:hAnsi="Arial"/>
        </w:rPr>
      </w:pPr>
      <w:bookmarkStart w:colFirst="0" w:colLast="0" w:name="_no6d66rtv30p" w:id="15"/>
      <w:bookmarkEnd w:id="15"/>
      <w:r w:rsidDel="00000000" w:rsidR="00000000" w:rsidRPr="00000000">
        <w:rPr>
          <w:rFonts w:ascii="Arial Unicode MS" w:cs="Arial Unicode MS" w:eastAsia="Arial Unicode MS" w:hAnsi="Arial Unicode MS"/>
          <w:rtl w:val="0"/>
        </w:rPr>
        <w:t xml:space="preserve">[E-1-1] 환경경영 목표 수립</w:t>
      </w:r>
    </w:p>
    <w:p w:rsidR="00000000" w:rsidDel="00000000" w:rsidP="00000000" w:rsidRDefault="00000000" w:rsidRPr="00000000" w14:paraId="000001C5">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1C6">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2단계 / 25점</w:t>
      </w:r>
    </w:p>
    <w:p w:rsidR="00000000" w:rsidDel="00000000" w:rsidP="00000000" w:rsidRDefault="00000000" w:rsidRPr="00000000" w14:paraId="000001C7">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1C8">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NDC 기준 2030년 35% 감축, 2050년 Net Zero라는 중장기 정량목표는 공개하고 있으나 단기 성과목표와 목표별 이행점검 지표, 기준연도·조직경계가 확인되지 않는다.</w:t>
      </w:r>
    </w:p>
    <w:p w:rsidR="00000000" w:rsidDel="00000000" w:rsidP="00000000" w:rsidRDefault="00000000" w:rsidRPr="00000000" w14:paraId="000001C9">
      <w:pPr>
        <w:spacing w:after="40" w:before="140" w:line="360" w:lineRule="auto"/>
        <w:jc w:val="both"/>
        <w:rPr>
          <w:rFonts w:ascii="Arial" w:cs="Arial" w:eastAsia="Arial" w:hAnsi="Arial"/>
          <w:b w:val="1"/>
          <w:bCs w:val="1"/>
          <w:color w:val="1f4e79"/>
          <w:sz w:val="19"/>
          <w:szCs w:val="19"/>
        </w:rPr>
      </w:pPr>
      <w:r w:rsidDel="00000000" w:rsidR="00000000" w:rsidRPr="00000000">
        <w:rPr>
          <w:rFonts w:ascii="Arial Unicode MS" w:cs="Arial Unicode MS" w:eastAsia="Arial Unicode MS" w:hAnsi="Arial Unicode MS"/>
          <w:b w:val="1"/>
          <w:bCs w:val="1"/>
          <w:color w:val="1f4e79"/>
          <w:sz w:val="19"/>
          <w:szCs w:val="19"/>
          <w:rtl w:val="0"/>
        </w:rPr>
        <w:t xml:space="preserve">[벤치마킹 사례]</w:t>
      </w:r>
    </w:p>
    <w:p w:rsidR="00000000" w:rsidDel="00000000" w:rsidP="00000000" w:rsidRDefault="00000000" w:rsidRPr="00000000" w14:paraId="000001CA">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벤치마킹사 A(</w:t>
      </w:r>
      <w:r w:rsidDel="00000000" w:rsidR="00000000" w:rsidRPr="00000000">
        <w:rPr>
          <w:rFonts w:ascii="Arial Unicode MS" w:cs="Arial Unicode MS" w:eastAsia="Arial Unicode MS" w:hAnsi="Arial Unicode MS"/>
          <w:rtl w:val="0"/>
        </w:rPr>
        <w:t xml:space="preserve">HD현대일렉트릭)과 벤치마킹사 B(엘에스일렉트릭)은 2040년 RE100(재생에너지 100% 전환)과 연도별 에너지 원단위 목표치를 수치로 제시하고, 이를 KPI·보상과 연계해 5단계(100점)를 받았다(지속가능경영보고서 32p, 36p). 벤치마킹사 D(대한전선)은 2050년 Net Zero와 함께 2031년 46% 중기 감축목표를 병기해 5단계를 확보했다(지속가능경영보고서 19p). DN오토모티브도 2030년 35% 감축·2050년 Net Zero라는 동일 수준의 중장기 목표는 있으나, 단기 성과목표와 이행점검 지표가 없어 2단계에 머무르고 있다.</w:t>
      </w:r>
    </w:p>
    <w:p w:rsidR="00000000" w:rsidDel="00000000" w:rsidP="00000000" w:rsidRDefault="00000000" w:rsidRPr="00000000" w14:paraId="000001CB">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1CC">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2026년을 포함한 연차별 환경 KPI를 정량화하고 2030년 목표까지의 감축 경로를 역산해 단기 목표를 설정한다.</w:t>
      </w:r>
    </w:p>
    <w:p w:rsidR="00000000" w:rsidDel="00000000" w:rsidP="00000000" w:rsidRDefault="00000000" w:rsidRPr="00000000" w14:paraId="000001CD">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1CE">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기준연도와 조직경계를 확정하고 연차별 감축 목표와 이행점검 지표를 문서화한다.</w:t>
      </w:r>
    </w:p>
    <w:p w:rsidR="00000000" w:rsidDel="00000000" w:rsidP="00000000" w:rsidRDefault="00000000" w:rsidRPr="00000000" w14:paraId="000001C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D0">
      <w:pPr>
        <w:pStyle w:val="Heading2"/>
        <w:spacing w:line="360" w:lineRule="auto"/>
        <w:rPr>
          <w:rFonts w:ascii="Arial" w:cs="Arial" w:eastAsia="Arial" w:hAnsi="Arial"/>
        </w:rPr>
      </w:pPr>
      <w:bookmarkStart w:colFirst="0" w:colLast="0" w:name="_k836tn5319m5" w:id="16"/>
      <w:bookmarkEnd w:id="16"/>
      <w:r w:rsidDel="00000000" w:rsidR="00000000" w:rsidRPr="00000000">
        <w:rPr>
          <w:rFonts w:ascii="Arial Unicode MS" w:cs="Arial Unicode MS" w:eastAsia="Arial Unicode MS" w:hAnsi="Arial Unicode MS"/>
          <w:rtl w:val="0"/>
        </w:rPr>
        <w:t xml:space="preserve">[E-1-2] 환경경영 추진체계</w:t>
      </w:r>
    </w:p>
    <w:p w:rsidR="00000000" w:rsidDel="00000000" w:rsidP="00000000" w:rsidRDefault="00000000" w:rsidRPr="00000000" w14:paraId="000001D1">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1D2">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3단계 / 50점</w:t>
      </w:r>
    </w:p>
    <w:p w:rsidR="00000000" w:rsidDel="00000000" w:rsidP="00000000" w:rsidRDefault="00000000" w:rsidRPr="00000000" w14:paraId="000001D3">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1D4">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ISO 14001 인증 유지, 고효율 설비 설치, 분기별 수질 측정 등 관리체계와 모니터링은 확인되나, 독립적인 환경 전담조직과 환경 KPI의 성과평가·보상 연계는 확인되지 않는다.</w:t>
      </w:r>
    </w:p>
    <w:p w:rsidR="00000000" w:rsidDel="00000000" w:rsidP="00000000" w:rsidRDefault="00000000" w:rsidRPr="00000000" w14:paraId="000001D5">
      <w:pPr>
        <w:spacing w:after="40" w:before="140" w:line="360" w:lineRule="auto"/>
        <w:jc w:val="both"/>
        <w:rPr>
          <w:rFonts w:ascii="Arial" w:cs="Arial" w:eastAsia="Arial" w:hAnsi="Arial"/>
          <w:b w:val="1"/>
          <w:bCs w:val="1"/>
          <w:color w:val="1f4e79"/>
          <w:sz w:val="19"/>
          <w:szCs w:val="19"/>
        </w:rPr>
      </w:pPr>
      <w:r w:rsidDel="00000000" w:rsidR="00000000" w:rsidRPr="00000000">
        <w:rPr>
          <w:rFonts w:ascii="Arial Unicode MS" w:cs="Arial Unicode MS" w:eastAsia="Arial Unicode MS" w:hAnsi="Arial Unicode MS"/>
          <w:b w:val="1"/>
          <w:bCs w:val="1"/>
          <w:color w:val="1f4e79"/>
          <w:sz w:val="19"/>
          <w:szCs w:val="19"/>
          <w:rtl w:val="0"/>
        </w:rPr>
        <w:t xml:space="preserve">[벤치마킹 사례]</w:t>
      </w:r>
    </w:p>
    <w:p w:rsidR="00000000" w:rsidDel="00000000" w:rsidP="00000000" w:rsidRDefault="00000000" w:rsidRPr="00000000" w14:paraId="000001D6">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벤치마킹사들은 환경경영을 전담하는 조직·책임자를 명확히 지정하고 있다. 벤치마킹사 A(HD현대일렉트릭)은 CSO 직속 안전환경부가 전략수립·운영을 전담하며 임원 KPI·보상에 환경성과를 연계하고(지속가능경영보고서 39p), 엘에스일렉트릭은 안전환경총괄(CSEO)을 최종 의사결정권자로 지정해 분기별 KPI 평가·보상을 연계하고 있다(지속가능경영보고서 25p). DN오토모티브는 ISO 14001 인증과 분기별 수질측정 등 운영상 관리체계는 갖췄으나, 전담조직 지정과 KPI·보상 연계 근거가 없어 3단계에 그친다.</w:t>
      </w:r>
    </w:p>
    <w:p w:rsidR="00000000" w:rsidDel="00000000" w:rsidP="00000000" w:rsidRDefault="00000000" w:rsidRPr="00000000" w14:paraId="000001D7">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1D8">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환경총괄 책임자, 전담부서, 부서별 KPI, 경영진 보고체계를 하나의 환경경영 운영규정으로 통합한다.</w:t>
      </w:r>
    </w:p>
    <w:p w:rsidR="00000000" w:rsidDel="00000000" w:rsidP="00000000" w:rsidRDefault="00000000" w:rsidRPr="00000000" w14:paraId="000001D9">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1DA">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환경경영 운영규정을 제정하고 환경 KPI의 임직원 성과평가 반영 여부를 공시한다.</w:t>
      </w:r>
    </w:p>
    <w:p w:rsidR="00000000" w:rsidDel="00000000" w:rsidP="00000000" w:rsidRDefault="00000000" w:rsidRPr="00000000" w14:paraId="000001D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DC">
      <w:pPr>
        <w:pStyle w:val="Heading2"/>
        <w:spacing w:line="360" w:lineRule="auto"/>
        <w:rPr>
          <w:rFonts w:ascii="Arial" w:cs="Arial" w:eastAsia="Arial" w:hAnsi="Arial"/>
        </w:rPr>
      </w:pPr>
      <w:bookmarkStart w:colFirst="0" w:colLast="0" w:name="_1xo8u8hwql50" w:id="17"/>
      <w:bookmarkEnd w:id="17"/>
      <w:r w:rsidDel="00000000" w:rsidR="00000000" w:rsidRPr="00000000">
        <w:rPr>
          <w:rFonts w:ascii="Arial Unicode MS" w:cs="Arial Unicode MS" w:eastAsia="Arial Unicode MS" w:hAnsi="Arial Unicode MS"/>
          <w:rtl w:val="0"/>
        </w:rPr>
        <w:t xml:space="preserve">[E-3-1] 온실가스 배출량 (Scope1 &amp; Scope2)</w:t>
      </w:r>
    </w:p>
    <w:p w:rsidR="00000000" w:rsidDel="00000000" w:rsidP="00000000" w:rsidRDefault="00000000" w:rsidRPr="00000000" w14:paraId="000001DD">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1DE">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3단계 / 100점</w:t>
      </w:r>
    </w:p>
    <w:p w:rsidR="00000000" w:rsidDel="00000000" w:rsidP="00000000" w:rsidRDefault="00000000" w:rsidRPr="00000000" w14:paraId="000001DF">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1E0">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Scope 1·2 배출량을 산정·공개하고 있으며 2025년 데이터는 BSI의 제3자 검증을 완료했다. 다만 산정 범위가 국내 주요 사업장에 한정된다.</w:t>
      </w:r>
    </w:p>
    <w:p w:rsidR="00000000" w:rsidDel="00000000" w:rsidP="00000000" w:rsidRDefault="00000000" w:rsidRPr="00000000" w14:paraId="000001E1">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1E2">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2026년부터 모든 연결법인을 대상으로 Scope 1·2 인벤토리를 단계적으로 통합하고, 일관된 조직경계와 산정기준을 적용해 집약도를 산정한다.</w:t>
      </w:r>
    </w:p>
    <w:p w:rsidR="00000000" w:rsidDel="00000000" w:rsidP="00000000" w:rsidRDefault="00000000" w:rsidRPr="00000000" w14:paraId="000001E3">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1E4">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현행 제3자 검증 체계를 유지하면서 Scope 3 산정 방향을 공시에 명시한다.</w:t>
      </w:r>
    </w:p>
    <w:p w:rsidR="00000000" w:rsidDel="00000000" w:rsidP="00000000" w:rsidRDefault="00000000" w:rsidRPr="00000000" w14:paraId="000001E5">
      <w:pPr>
        <w:spacing w:after="1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E6">
      <w:pPr>
        <w:pStyle w:val="Heading2"/>
        <w:spacing w:line="360" w:lineRule="auto"/>
        <w:rPr>
          <w:rFonts w:ascii="Arial" w:cs="Arial" w:eastAsia="Arial" w:hAnsi="Arial"/>
        </w:rPr>
      </w:pPr>
      <w:bookmarkStart w:colFirst="0" w:colLast="0" w:name="_kn704d6k607x" w:id="18"/>
      <w:bookmarkEnd w:id="18"/>
      <w:r w:rsidDel="00000000" w:rsidR="00000000" w:rsidRPr="00000000">
        <w:rPr>
          <w:rFonts w:ascii="Arial Unicode MS" w:cs="Arial Unicode MS" w:eastAsia="Arial Unicode MS" w:hAnsi="Arial Unicode MS"/>
          <w:rtl w:val="0"/>
        </w:rPr>
        <w:t xml:space="preserve">[E-3-3] 온실가스 배출량 검증</w:t>
      </w:r>
    </w:p>
    <w:p w:rsidR="00000000" w:rsidDel="00000000" w:rsidP="00000000" w:rsidRDefault="00000000" w:rsidRPr="00000000" w14:paraId="000001E7">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1E8">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2단계 / 25점</w:t>
      </w:r>
    </w:p>
    <w:p w:rsidR="00000000" w:rsidDel="00000000" w:rsidP="00000000" w:rsidRDefault="00000000" w:rsidRPr="00000000" w14:paraId="000001E9">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1EA">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검증기관과 검증 범위는 명시돼 있으나 검증 표준, 검증 수준, 제3자 의견이 공시 자료에서 충분히 확인되지 않는다.</w:t>
      </w:r>
    </w:p>
    <w:p w:rsidR="00000000" w:rsidDel="00000000" w:rsidP="00000000" w:rsidRDefault="00000000" w:rsidRPr="00000000" w14:paraId="000001EB">
      <w:pPr>
        <w:spacing w:after="40" w:before="140" w:line="360" w:lineRule="auto"/>
        <w:jc w:val="both"/>
        <w:rPr>
          <w:rFonts w:ascii="Arial" w:cs="Arial" w:eastAsia="Arial" w:hAnsi="Arial"/>
          <w:b w:val="1"/>
          <w:bCs w:val="1"/>
          <w:color w:val="1f4e79"/>
          <w:sz w:val="19"/>
          <w:szCs w:val="19"/>
        </w:rPr>
      </w:pPr>
      <w:r w:rsidDel="00000000" w:rsidR="00000000" w:rsidRPr="00000000">
        <w:rPr>
          <w:rFonts w:ascii="Arial Unicode MS" w:cs="Arial Unicode MS" w:eastAsia="Arial Unicode MS" w:hAnsi="Arial Unicode MS"/>
          <w:b w:val="1"/>
          <w:bCs w:val="1"/>
          <w:color w:val="1f4e79"/>
          <w:sz w:val="19"/>
          <w:szCs w:val="19"/>
          <w:rtl w:val="0"/>
        </w:rPr>
        <w:t xml:space="preserve">[벤치마킹 사례]</w:t>
      </w:r>
    </w:p>
    <w:p w:rsidR="00000000" w:rsidDel="00000000" w:rsidP="00000000" w:rsidRDefault="00000000" w:rsidRPr="00000000" w14:paraId="000001EC">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벤치마킹사 B(</w:t>
      </w:r>
      <w:r w:rsidDel="00000000" w:rsidR="00000000" w:rsidRPr="00000000">
        <w:rPr>
          <w:rFonts w:ascii="Arial Unicode MS" w:cs="Arial Unicode MS" w:eastAsia="Arial Unicode MS" w:hAnsi="Arial Unicode MS"/>
          <w:rtl w:val="0"/>
        </w:rPr>
        <w:t xml:space="preserve">엘에스일렉트릭)은 한국경영인증원이 ISO 14064-1·3, GHG Protocol 등 검증표준을 적용해 제한적 보증 수준으로 검증하고, 운영통제 사업장 전체를 검증범위로 명시해 5단계(100점)를 확보했다(지속가능경영보고서 99p). 벤치마킹사 D(대한전선)은 검증표준·수준·범위는 갖췄으나 향후 개선의견이 없어 4단계(75점)에 머문 사례로, 요건 1개만 보완하면 만점이 가능함을 보여준다. DN오토모티브는 검증기관과 범위는 명시돼 있으나 검증 표준·수준·제3자 의견이 확인되지 않아 2단계(25점)로 평가됐다. 벤치마킹사 D(대한전선)의 이 75점도 2023·2024년 0점에서 2025년 한 해 만에 도약한 결과로, 온실가스 검증 역시 '보고서 내 기재 구체화'만으로 단기간에 큰 폭의 개선이 가능한 영역임을 보여준다.</w:t>
      </w:r>
    </w:p>
    <w:p w:rsidR="00000000" w:rsidDel="00000000" w:rsidP="00000000" w:rsidRDefault="00000000" w:rsidRPr="00000000" w14:paraId="000001ED">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1EE">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검증의견서에 기준·수준·범위·결론을 표준 항목으로 포함하고 이를 ESG 공시와 함께 공개한다.</w:t>
      </w:r>
    </w:p>
    <w:p w:rsidR="00000000" w:rsidDel="00000000" w:rsidP="00000000" w:rsidRDefault="00000000" w:rsidRPr="00000000" w14:paraId="000001EF">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1F0">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검증 계약 시 형식요건을 명시하고 의견서 원문을 공시 자료에 첨부한다.</w:t>
      </w:r>
    </w:p>
    <w:p w:rsidR="00000000" w:rsidDel="00000000" w:rsidP="00000000" w:rsidRDefault="00000000" w:rsidRPr="00000000" w14:paraId="000001F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F2">
      <w:pPr>
        <w:pStyle w:val="Heading2"/>
        <w:spacing w:line="360" w:lineRule="auto"/>
        <w:rPr>
          <w:rFonts w:ascii="Arial" w:cs="Arial" w:eastAsia="Arial" w:hAnsi="Arial"/>
        </w:rPr>
      </w:pPr>
      <w:bookmarkStart w:colFirst="0" w:colLast="0" w:name="_k934fmnotw36" w:id="19"/>
      <w:bookmarkEnd w:id="19"/>
      <w:r w:rsidDel="00000000" w:rsidR="00000000" w:rsidRPr="00000000">
        <w:rPr>
          <w:rFonts w:ascii="Arial Unicode MS" w:cs="Arial Unicode MS" w:eastAsia="Arial Unicode MS" w:hAnsi="Arial Unicode MS"/>
          <w:rtl w:val="0"/>
        </w:rPr>
        <w:t xml:space="preserve">[E-4-1] 에너지 사용량</w:t>
      </w:r>
    </w:p>
    <w:p w:rsidR="00000000" w:rsidDel="00000000" w:rsidP="00000000" w:rsidRDefault="00000000" w:rsidRPr="00000000" w14:paraId="000001F3">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1F4">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3단계 / 100점</w:t>
      </w:r>
    </w:p>
    <w:p w:rsidR="00000000" w:rsidDel="00000000" w:rsidP="00000000" w:rsidRDefault="00000000" w:rsidRPr="00000000" w14:paraId="000001F5">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1F6">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에너지 사용량과 원단위를 산정·공개하고 연간 관리 체계도 확인된다. 다만 단일 지표에 의존해 매출 변동에 따른 왜곡 위험이 있다.</w:t>
      </w:r>
    </w:p>
    <w:p w:rsidR="00000000" w:rsidDel="00000000" w:rsidP="00000000" w:rsidRDefault="00000000" w:rsidRPr="00000000" w14:paraId="000001F7">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1F8">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가이드라인이 허용하는 대체 비교방식(온실가스·에너지 목표 대비, RE100 목표 대비, 벤치마킹 대비)을 병행 공시한다.</w:t>
      </w:r>
    </w:p>
    <w:p w:rsidR="00000000" w:rsidDel="00000000" w:rsidP="00000000" w:rsidRDefault="00000000" w:rsidRPr="00000000" w14:paraId="000001F9">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1FA">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4개년 연속 원단위 데이터, 사업장별 유틸리티 명세, 매출 경계 정합성 자료를 정비한다.</w:t>
      </w:r>
    </w:p>
    <w:p w:rsidR="00000000" w:rsidDel="00000000" w:rsidP="00000000" w:rsidRDefault="00000000" w:rsidRPr="00000000" w14:paraId="000001F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FC">
      <w:pPr>
        <w:pStyle w:val="Heading2"/>
        <w:spacing w:line="360" w:lineRule="auto"/>
        <w:rPr>
          <w:rFonts w:ascii="Arial" w:cs="Arial" w:eastAsia="Arial" w:hAnsi="Arial"/>
        </w:rPr>
      </w:pPr>
      <w:bookmarkStart w:colFirst="0" w:colLast="0" w:name="_18k6cmu619oj" w:id="20"/>
      <w:bookmarkEnd w:id="20"/>
      <w:r w:rsidDel="00000000" w:rsidR="00000000" w:rsidRPr="00000000">
        <w:rPr>
          <w:rFonts w:ascii="Arial Unicode MS" w:cs="Arial Unicode MS" w:eastAsia="Arial Unicode MS" w:hAnsi="Arial Unicode MS"/>
          <w:rtl w:val="0"/>
        </w:rPr>
        <w:t xml:space="preserve">[E-5-1] 용수 사용량</w:t>
      </w:r>
    </w:p>
    <w:p w:rsidR="00000000" w:rsidDel="00000000" w:rsidP="00000000" w:rsidRDefault="00000000" w:rsidRPr="00000000" w14:paraId="000001FD">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1FE">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1단계 / 0점</w:t>
      </w:r>
    </w:p>
    <w:p w:rsidR="00000000" w:rsidDel="00000000" w:rsidP="00000000" w:rsidRDefault="00000000" w:rsidRPr="00000000" w14:paraId="000001FF">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00">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취수·방류·사용량 자료는 일부 공개되나 매출 기준 원단위와 3개년 추세, 감축 목표가 확인되지 않는다.</w:t>
      </w:r>
    </w:p>
    <w:p w:rsidR="00000000" w:rsidDel="00000000" w:rsidP="00000000" w:rsidRDefault="00000000" w:rsidRPr="00000000" w14:paraId="00000201">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02">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원단위 데이터를 공개하고 BTS 등 사용량 증가 사업장을 우선으로 공정별 물수지를 작성해 사업장별 연간 감축목표를 설정한다.</w:t>
      </w:r>
    </w:p>
    <w:p w:rsidR="00000000" w:rsidDel="00000000" w:rsidP="00000000" w:rsidRDefault="00000000" w:rsidRPr="00000000" w14:paraId="00000203">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04">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재이용·순환수 확대 계획을 수립하고 가이드라인이 허용하는 대체 비교방식 중 하나를 도입한다.</w:t>
      </w:r>
    </w:p>
    <w:p w:rsidR="00000000" w:rsidDel="00000000" w:rsidP="00000000" w:rsidRDefault="00000000" w:rsidRPr="00000000" w14:paraId="0000020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06">
      <w:pPr>
        <w:pStyle w:val="Heading2"/>
        <w:spacing w:line="360" w:lineRule="auto"/>
        <w:rPr>
          <w:rFonts w:ascii="Arial" w:cs="Arial" w:eastAsia="Arial" w:hAnsi="Arial"/>
        </w:rPr>
      </w:pPr>
      <w:bookmarkStart w:colFirst="0" w:colLast="0" w:name="_1hihnsbhtoe1" w:id="21"/>
      <w:bookmarkEnd w:id="21"/>
      <w:r w:rsidDel="00000000" w:rsidR="00000000" w:rsidRPr="00000000">
        <w:rPr>
          <w:rFonts w:ascii="Arial Unicode MS" w:cs="Arial Unicode MS" w:eastAsia="Arial Unicode MS" w:hAnsi="Arial Unicode MS"/>
          <w:rtl w:val="0"/>
        </w:rPr>
        <w:t xml:space="preserve">[E-6-1] 폐기물 배출량</w:t>
      </w:r>
    </w:p>
    <w:p w:rsidR="00000000" w:rsidDel="00000000" w:rsidP="00000000" w:rsidRDefault="00000000" w:rsidRPr="00000000" w14:paraId="00000207">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08">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1단계 / 0점</w:t>
      </w:r>
    </w:p>
    <w:p w:rsidR="00000000" w:rsidDel="00000000" w:rsidP="00000000" w:rsidRDefault="00000000" w:rsidRPr="00000000" w14:paraId="00000209">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0A">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폐기물 발생량은 관리되고 있으나 매출 기준 원단위와 감축 목표 대비 관리 실적이 확인되지 않는다.</w:t>
      </w:r>
    </w:p>
    <w:p w:rsidR="00000000" w:rsidDel="00000000" w:rsidP="00000000" w:rsidRDefault="00000000" w:rsidRPr="00000000" w14:paraId="0000020B">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0C">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업종·지역 총량 대비, 과거 목표 대비, 자체 감축목표 대비, 벤치마킹 대비 중 하나를 도입해 목표관리 체계를 갖춘다.</w:t>
      </w:r>
    </w:p>
    <w:p w:rsidR="00000000" w:rsidDel="00000000" w:rsidP="00000000" w:rsidRDefault="00000000" w:rsidRPr="00000000" w14:paraId="0000020D">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0E">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지정·일반폐기물 원장, 처리방법별 실적, 폐기물 발생량과 생산량 연결표를 정비한다.</w:t>
      </w:r>
    </w:p>
    <w:p w:rsidR="00000000" w:rsidDel="00000000" w:rsidP="00000000" w:rsidRDefault="00000000" w:rsidRPr="00000000" w14:paraId="0000020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10">
      <w:pPr>
        <w:pStyle w:val="Heading2"/>
        <w:spacing w:line="360" w:lineRule="auto"/>
        <w:rPr>
          <w:rFonts w:ascii="Arial" w:cs="Arial" w:eastAsia="Arial" w:hAnsi="Arial"/>
        </w:rPr>
      </w:pPr>
      <w:bookmarkStart w:colFirst="0" w:colLast="0" w:name="_m4vcv1fqnlxl" w:id="22"/>
      <w:bookmarkEnd w:id="22"/>
      <w:r w:rsidDel="00000000" w:rsidR="00000000" w:rsidRPr="00000000">
        <w:rPr>
          <w:rFonts w:ascii="Arial Unicode MS" w:cs="Arial Unicode MS" w:eastAsia="Arial Unicode MS" w:hAnsi="Arial Unicode MS"/>
          <w:rtl w:val="0"/>
        </w:rPr>
        <w:t xml:space="preserve">[E-7-1] 대기오염물질 배출량</w:t>
      </w:r>
    </w:p>
    <w:p w:rsidR="00000000" w:rsidDel="00000000" w:rsidP="00000000" w:rsidRDefault="00000000" w:rsidRPr="00000000" w14:paraId="00000211">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12">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1단계 / 0점</w:t>
      </w:r>
    </w:p>
    <w:p w:rsidR="00000000" w:rsidDel="00000000" w:rsidP="00000000" w:rsidRDefault="00000000" w:rsidRPr="00000000" w14:paraId="00000213">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14">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NOx·SOx·먼지·VOCs를 kg 단위 배출량과 집약도로 공개하고 있으나, 평가가 요구하는 평균 배출농도는 공개하지 않는다.</w:t>
      </w:r>
    </w:p>
    <w:p w:rsidR="00000000" w:rsidDel="00000000" w:rsidP="00000000" w:rsidRDefault="00000000" w:rsidRPr="00000000" w14:paraId="00000215">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16">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사업장별 배출농도를 데이터화하고 법정기준 대비 수준을 연간 지표로 관리·공시한다.</w:t>
      </w:r>
    </w:p>
    <w:p w:rsidR="00000000" w:rsidDel="00000000" w:rsidP="00000000" w:rsidRDefault="00000000" w:rsidRPr="00000000" w14:paraId="00000217">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18">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측정 원자료를 확보해 3개년 평균농도 추세표를 작성한다.</w:t>
      </w:r>
    </w:p>
    <w:p w:rsidR="00000000" w:rsidDel="00000000" w:rsidP="00000000" w:rsidRDefault="00000000" w:rsidRPr="00000000" w14:paraId="0000021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1A">
      <w:pPr>
        <w:pStyle w:val="Heading2"/>
        <w:spacing w:line="360" w:lineRule="auto"/>
        <w:rPr>
          <w:rFonts w:ascii="Arial" w:cs="Arial" w:eastAsia="Arial" w:hAnsi="Arial"/>
        </w:rPr>
      </w:pPr>
      <w:bookmarkStart w:colFirst="0" w:colLast="0" w:name="_3lmsy751150d" w:id="23"/>
      <w:bookmarkEnd w:id="23"/>
      <w:r w:rsidDel="00000000" w:rsidR="00000000" w:rsidRPr="00000000">
        <w:rPr>
          <w:rFonts w:ascii="Arial Unicode MS" w:cs="Arial Unicode MS" w:eastAsia="Arial Unicode MS" w:hAnsi="Arial Unicode MS"/>
          <w:rtl w:val="0"/>
        </w:rPr>
        <w:t xml:space="preserve">[E-7-2] 수질오염물질 배출량</w:t>
      </w:r>
    </w:p>
    <w:p w:rsidR="00000000" w:rsidDel="00000000" w:rsidP="00000000" w:rsidRDefault="00000000" w:rsidRPr="00000000" w14:paraId="0000021B">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1C">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1단계 / 0점</w:t>
      </w:r>
    </w:p>
    <w:p w:rsidR="00000000" w:rsidDel="00000000" w:rsidP="00000000" w:rsidRDefault="00000000" w:rsidRPr="00000000" w14:paraId="0000021D">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1E">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분기별 외부기관 수질 측정과 폐수 누출 훈련은 시행하고 있으나 BOD·TOC·SS의 정량 배출농도가 공시되지 않는다.</w:t>
      </w:r>
    </w:p>
    <w:p w:rsidR="00000000" w:rsidDel="00000000" w:rsidP="00000000" w:rsidRDefault="00000000" w:rsidRPr="00000000" w14:paraId="0000021F">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20">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기존 시험성적서를 데이터화하고 사업장별 배출농도와 법정기준 대비 수준을 연간 KPI로 관리한다.</w:t>
      </w:r>
    </w:p>
    <w:p w:rsidR="00000000" w:rsidDel="00000000" w:rsidP="00000000" w:rsidRDefault="00000000" w:rsidRPr="00000000" w14:paraId="00000221">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22">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분기별 시험성적서, 폐수 배출구 목록, 연간 평균농도 3개년 추세표를 정비한다.</w:t>
      </w:r>
    </w:p>
    <w:p w:rsidR="00000000" w:rsidDel="00000000" w:rsidP="00000000" w:rsidRDefault="00000000" w:rsidRPr="00000000" w14:paraId="0000022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24">
      <w:pPr>
        <w:pStyle w:val="Heading2"/>
        <w:spacing w:line="360" w:lineRule="auto"/>
        <w:rPr>
          <w:rFonts w:ascii="Arial" w:cs="Arial" w:eastAsia="Arial" w:hAnsi="Arial"/>
        </w:rPr>
      </w:pPr>
      <w:bookmarkStart w:colFirst="0" w:colLast="0" w:name="_lov0d6ghvx5k" w:id="24"/>
      <w:bookmarkEnd w:id="24"/>
      <w:r w:rsidDel="00000000" w:rsidR="00000000" w:rsidRPr="00000000">
        <w:rPr>
          <w:rFonts w:ascii="Arial Unicode MS" w:cs="Arial Unicode MS" w:eastAsia="Arial Unicode MS" w:hAnsi="Arial Unicode MS"/>
          <w:rtl w:val="0"/>
        </w:rPr>
        <w:t xml:space="preserve">[E-8-1] 환경 법/규제 위반</w:t>
      </w:r>
    </w:p>
    <w:p w:rsidR="00000000" w:rsidDel="00000000" w:rsidP="00000000" w:rsidRDefault="00000000" w:rsidRPr="00000000" w14:paraId="00000225">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26">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감점형 / 100점</w:t>
      </w:r>
    </w:p>
    <w:p w:rsidR="00000000" w:rsidDel="00000000" w:rsidP="00000000" w:rsidRDefault="00000000" w:rsidRPr="00000000" w14:paraId="00000227">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28">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사업보고서 기준 평가기간 내 확정된 환경 관련 행정·사법 처분은 확인되지 않는다. 다만 전 사업장과 연결법인을 포괄한 제재 조회 자료는 갖춰져 있지 않다.</w:t>
      </w:r>
    </w:p>
    <w:p w:rsidR="00000000" w:rsidDel="00000000" w:rsidP="00000000" w:rsidRDefault="00000000" w:rsidRPr="00000000" w14:paraId="00000229">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2A">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법인·사업장별 환경법규 준수 현황과 처분내역을 분기 단위로 취합하는 환경법규 준수관리대장을 운영한다.</w:t>
      </w:r>
    </w:p>
    <w:p w:rsidR="00000000" w:rsidDel="00000000" w:rsidP="00000000" w:rsidRDefault="00000000" w:rsidRPr="00000000" w14:paraId="0000022B">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2C">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국내외 사업장별 환경 행정처분 조회표와 시정·재발방지 완료자료를 축적한다.</w:t>
      </w:r>
    </w:p>
    <w:p w:rsidR="00000000" w:rsidDel="00000000" w:rsidP="00000000" w:rsidRDefault="00000000" w:rsidRPr="00000000" w14:paraId="0000022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2E">
      <w:pPr>
        <w:pStyle w:val="Heading2"/>
        <w:spacing w:line="360" w:lineRule="auto"/>
        <w:rPr>
          <w:rFonts w:ascii="Arial" w:cs="Arial" w:eastAsia="Arial" w:hAnsi="Arial"/>
        </w:rPr>
      </w:pPr>
      <w:bookmarkStart w:colFirst="0" w:colLast="0" w:name="_kjrhrv5qwtg7" w:id="25"/>
      <w:bookmarkEnd w:id="25"/>
      <w:r w:rsidDel="00000000" w:rsidR="00000000" w:rsidRPr="00000000">
        <w:rPr>
          <w:rFonts w:ascii="Arial Unicode MS" w:cs="Arial Unicode MS" w:eastAsia="Arial Unicode MS" w:hAnsi="Arial Unicode MS"/>
          <w:rtl w:val="0"/>
        </w:rPr>
        <w:t xml:space="preserve">[E-10-1] 기후변화 거버넌스</w:t>
      </w:r>
    </w:p>
    <w:p w:rsidR="00000000" w:rsidDel="00000000" w:rsidP="00000000" w:rsidRDefault="00000000" w:rsidRPr="00000000" w14:paraId="0000022F">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30">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1단계 / 0점</w:t>
      </w:r>
    </w:p>
    <w:p w:rsidR="00000000" w:rsidDel="00000000" w:rsidP="00000000" w:rsidRDefault="00000000" w:rsidRPr="00000000" w14:paraId="00000231">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32">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환경 전담부서와 경영진 보고체계는 확인되나 기후 KPI의 성과평가 반영, 이사회 차원의 기후리스크 감독, 보상 연계 근거가 확인되지 않는다.</w:t>
      </w:r>
    </w:p>
    <w:p w:rsidR="00000000" w:rsidDel="00000000" w:rsidP="00000000" w:rsidRDefault="00000000" w:rsidRPr="00000000" w14:paraId="00000233">
      <w:pPr>
        <w:spacing w:after="40" w:before="140" w:line="360" w:lineRule="auto"/>
        <w:jc w:val="both"/>
        <w:rPr>
          <w:rFonts w:ascii="Arial" w:cs="Arial" w:eastAsia="Arial" w:hAnsi="Arial"/>
          <w:b w:val="1"/>
          <w:bCs w:val="1"/>
          <w:color w:val="1f4e79"/>
          <w:sz w:val="19"/>
          <w:szCs w:val="19"/>
        </w:rPr>
      </w:pPr>
      <w:r w:rsidDel="00000000" w:rsidR="00000000" w:rsidRPr="00000000">
        <w:rPr>
          <w:rFonts w:ascii="Arial Unicode MS" w:cs="Arial Unicode MS" w:eastAsia="Arial Unicode MS" w:hAnsi="Arial Unicode MS"/>
          <w:b w:val="1"/>
          <w:bCs w:val="1"/>
          <w:color w:val="1f4e79"/>
          <w:sz w:val="19"/>
          <w:szCs w:val="19"/>
          <w:rtl w:val="0"/>
        </w:rPr>
        <w:t xml:space="preserve">[벤치마킹 사례]</w:t>
      </w:r>
    </w:p>
    <w:p w:rsidR="00000000" w:rsidDel="00000000" w:rsidP="00000000" w:rsidRDefault="00000000" w:rsidRPr="00000000" w14:paraId="00000234">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벤치마킹사 A, B, C(</w:t>
      </w:r>
      <w:r w:rsidDel="00000000" w:rsidR="00000000" w:rsidRPr="00000000">
        <w:rPr>
          <w:rFonts w:ascii="Arial Unicode MS" w:cs="Arial Unicode MS" w:eastAsia="Arial Unicode MS" w:hAnsi="Arial Unicode MS"/>
          <w:rtl w:val="0"/>
        </w:rPr>
        <w:t xml:space="preserve">HD현대일렉트릭·엘에스일렉트릭·SK아이이테크놀로지)는 이사회 산하 ESG위원회가 기후리스크를 감독하고, 그 결과를 CEO·임원 KPI 및 인센티브에 직접 연계해 5단계(100점)를 확보했다(지속가능경영보고서 30p, 44p, 10p 등). 벤치마킹사 D(대한전선)은 ESG위원회는 설치했으나 임원 KPI 연계 근거가 부족해 4단계(75점)에 머물렀다 — 위원회 설치와 KPI 연계가 별개 과제임을 보여주는 사례다. DN오토모티브는 환경부서 차원의 관리체계는 있으나 이사회 차원의 감독 기구 자체가 없어 1단계로 평가됐다. 벤치마킹사 A(HD현대일렉트릭)은 2023년 4단계(위원회 미연계, 75점)에서 2025년 5단계(KPI·인센티브 연계 완료, 100점)로 2년에 걸쳐 단계적으로 고도화했고, 같은 기간 환경법규 위반 과태료 건수도 10건에서 1건으로 줄었다 — 선도기업도 완성형이 아니라 단계적으로 개선해왔다는 점에서 DN오토모티브의 중장기 로드맵에 참고할 만하다.</w:t>
      </w:r>
    </w:p>
    <w:p w:rsidR="00000000" w:rsidDel="00000000" w:rsidP="00000000" w:rsidRDefault="00000000" w:rsidRPr="00000000" w14:paraId="00000235">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36">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환경부서 KPI를 경영진 KPI, 이사회 기후 관련 안건, 성과보상 체계까지 단계적으로 연계해 기후 거버넌스를 구축한다.</w:t>
      </w:r>
    </w:p>
    <w:p w:rsidR="00000000" w:rsidDel="00000000" w:rsidP="00000000" w:rsidRDefault="00000000" w:rsidRPr="00000000" w14:paraId="00000237">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38">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기후변화 총괄 책임 임원 또는 전담 위원회를 지정하고 ESG위원회 운영규정에 감독 권한을 명시한다.</w:t>
      </w:r>
    </w:p>
    <w:p w:rsidR="00000000" w:rsidDel="00000000" w:rsidP="00000000" w:rsidRDefault="00000000" w:rsidRPr="00000000" w14:paraId="0000023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3A">
      <w:pPr>
        <w:pStyle w:val="Heading2"/>
        <w:spacing w:line="360" w:lineRule="auto"/>
        <w:rPr>
          <w:rFonts w:ascii="Arial" w:cs="Arial" w:eastAsia="Arial" w:hAnsi="Arial"/>
        </w:rPr>
      </w:pPr>
      <w:bookmarkStart w:colFirst="0" w:colLast="0" w:name="_1heib3eirz9q" w:id="26"/>
      <w:bookmarkEnd w:id="26"/>
      <w:r w:rsidDel="00000000" w:rsidR="00000000" w:rsidRPr="00000000">
        <w:rPr>
          <w:rFonts w:ascii="Arial Unicode MS" w:cs="Arial Unicode MS" w:eastAsia="Arial Unicode MS" w:hAnsi="Arial Unicode MS"/>
          <w:rtl w:val="0"/>
        </w:rPr>
        <w:t xml:space="preserve">[E-10-5] 온실가스 배출량 감축 선언</w:t>
      </w:r>
    </w:p>
    <w:p w:rsidR="00000000" w:rsidDel="00000000" w:rsidP="00000000" w:rsidRDefault="00000000" w:rsidRPr="00000000" w14:paraId="0000023B">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3C">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복합가중형 / 0점</w:t>
      </w:r>
    </w:p>
    <w:p w:rsidR="00000000" w:rsidDel="00000000" w:rsidP="00000000" w:rsidRDefault="00000000" w:rsidRPr="00000000" w14:paraId="0000023D">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3E">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2030년 35% 감축, 2050년 Net Zero 목표를 대외 공개하고 있으나 기준연도, 감축 경계, 세부 로드맵, 과학기반 목표 검증이 확인되지 않는다.</w:t>
      </w:r>
    </w:p>
    <w:p w:rsidR="00000000" w:rsidDel="00000000" w:rsidP="00000000" w:rsidRDefault="00000000" w:rsidRPr="00000000" w14:paraId="0000023F">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40">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2030년 목표를 기준연도 절대배출량으로 환산하고 Scope별·사업장별 감축 과제와 연간 마일스톤을 설정한다.</w:t>
      </w:r>
    </w:p>
    <w:p w:rsidR="00000000" w:rsidDel="00000000" w:rsidP="00000000" w:rsidRDefault="00000000" w:rsidRPr="00000000" w14:paraId="00000241">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42">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2026~2030년 연차별 감축 경로와 SBTi 또는 이에 준하는 목표 검증자료를 확보한다.</w:t>
      </w:r>
    </w:p>
    <w:p w:rsidR="00000000" w:rsidDel="00000000" w:rsidP="00000000" w:rsidRDefault="00000000" w:rsidRPr="00000000" w14:paraId="0000024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4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45">
      <w:pPr>
        <w:pStyle w:val="Heading2"/>
        <w:spacing w:line="360" w:lineRule="auto"/>
        <w:rPr>
          <w:rFonts w:ascii="Arial" w:cs="Arial" w:eastAsia="Arial" w:hAnsi="Arial"/>
          <w:b w:val="0"/>
          <w:bCs w:val="0"/>
          <w:color w:val="2e4a73"/>
          <w:sz w:val="28"/>
          <w:szCs w:val="28"/>
        </w:rPr>
      </w:pPr>
      <w:bookmarkStart w:colFirst="0" w:colLast="0" w:name="_l0byfjuoddvf" w:id="27"/>
      <w:bookmarkEnd w:id="27"/>
      <w:r w:rsidDel="00000000" w:rsidR="00000000" w:rsidRPr="00000000">
        <w:rPr>
          <w:rFonts w:ascii="Arial" w:cs="Arial" w:eastAsia="Arial" w:hAnsi="Arial"/>
          <w:color w:val="2e4a73"/>
          <w:rtl w:val="0"/>
        </w:rPr>
        <w:t xml:space="preserve">▸</w:t>
      </w:r>
      <w:r w:rsidDel="00000000" w:rsidR="00000000" w:rsidRPr="00000000">
        <w:rPr>
          <w:rFonts w:ascii="Arial Unicode MS" w:cs="Arial Unicode MS" w:eastAsia="Arial Unicode MS" w:hAnsi="Arial Unicode MS"/>
          <w:color w:val="2e4a73"/>
          <w:sz w:val="28"/>
          <w:szCs w:val="28"/>
          <w:rtl w:val="0"/>
        </w:rPr>
        <w:t xml:space="preserve"> 지배구조 19종 / </w:t>
      </w:r>
      <w:r w:rsidDel="00000000" w:rsidR="00000000" w:rsidRPr="00000000">
        <w:rPr>
          <w:rFonts w:ascii="Arial Unicode MS" w:cs="Arial Unicode MS" w:eastAsia="Arial Unicode MS" w:hAnsi="Arial Unicode MS"/>
          <w:b w:val="0"/>
          <w:bCs w:val="0"/>
          <w:color w:val="2e4a73"/>
          <w:sz w:val="28"/>
          <w:szCs w:val="28"/>
          <w:rtl w:val="0"/>
        </w:rPr>
        <w:t xml:space="preserve">G-1-1 ~ G-윤리경영-추가1</w:t>
      </w:r>
    </w:p>
    <w:p w:rsidR="00000000" w:rsidDel="00000000" w:rsidP="00000000" w:rsidRDefault="00000000" w:rsidRPr="00000000" w14:paraId="00000246">
      <w:pPr>
        <w:pStyle w:val="Heading2"/>
        <w:spacing w:line="360" w:lineRule="auto"/>
        <w:rPr>
          <w:rFonts w:ascii="Arial" w:cs="Arial" w:eastAsia="Arial" w:hAnsi="Arial"/>
        </w:rPr>
      </w:pPr>
      <w:bookmarkStart w:colFirst="0" w:colLast="0" w:name="_1j6llweamrz3" w:id="28"/>
      <w:bookmarkEnd w:id="28"/>
      <w:r w:rsidDel="00000000" w:rsidR="00000000" w:rsidRPr="00000000">
        <w:rPr>
          <w:rFonts w:ascii="Arial Unicode MS" w:cs="Arial Unicode MS" w:eastAsia="Arial Unicode MS" w:hAnsi="Arial Unicode MS"/>
          <w:rtl w:val="0"/>
        </w:rPr>
        <w:t xml:space="preserve">[G-1-1] 이사회 내 ESG 안건 상정</w:t>
      </w:r>
    </w:p>
    <w:p w:rsidR="00000000" w:rsidDel="00000000" w:rsidP="00000000" w:rsidRDefault="00000000" w:rsidRPr="00000000" w14:paraId="00000247">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48">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복합가중형 / 50점</w:t>
      </w:r>
    </w:p>
    <w:p w:rsidR="00000000" w:rsidDel="00000000" w:rsidP="00000000" w:rsidRDefault="00000000" w:rsidRPr="00000000" w14:paraId="00000249">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4A">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2025년 안전보건경영 계획 승인 등 ESG 관련 안건이 이사회에서 가결됐고 정관에 위원회 설치 근거도 신설됐으나, 이사회 규정에 ESG 감독 책임이 명시돼 있지는 않다.</w:t>
      </w:r>
    </w:p>
    <w:p w:rsidR="00000000" w:rsidDel="00000000" w:rsidP="00000000" w:rsidRDefault="00000000" w:rsidRPr="00000000" w14:paraId="0000024B">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4C">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이사회·위원회 규정에 ESG 감독 범위와 정례 보고·심의 대상을 명시하고 이를 연간 안건 계획에 반영한다.</w:t>
      </w:r>
    </w:p>
    <w:p w:rsidR="00000000" w:rsidDel="00000000" w:rsidP="00000000" w:rsidRDefault="00000000" w:rsidRPr="00000000" w14:paraId="0000024D">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4E">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개정 이사회규정, ESG위원회규정, 연간 안건계획, 의사록 증빙체계를 갖춘다.</w:t>
      </w:r>
    </w:p>
    <w:p w:rsidR="00000000" w:rsidDel="00000000" w:rsidP="00000000" w:rsidRDefault="00000000" w:rsidRPr="00000000" w14:paraId="0000024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50">
      <w:pPr>
        <w:pStyle w:val="Heading2"/>
        <w:spacing w:line="360" w:lineRule="auto"/>
        <w:rPr>
          <w:rFonts w:ascii="Arial" w:cs="Arial" w:eastAsia="Arial" w:hAnsi="Arial"/>
        </w:rPr>
      </w:pPr>
      <w:bookmarkStart w:colFirst="0" w:colLast="0" w:name="_oi98korm0yig" w:id="29"/>
      <w:bookmarkEnd w:id="29"/>
      <w:r w:rsidDel="00000000" w:rsidR="00000000" w:rsidRPr="00000000">
        <w:rPr>
          <w:rFonts w:ascii="Arial Unicode MS" w:cs="Arial Unicode MS" w:eastAsia="Arial Unicode MS" w:hAnsi="Arial Unicode MS"/>
          <w:rtl w:val="0"/>
        </w:rPr>
        <w:t xml:space="preserve">[G-1-2] 사외이사 비율</w:t>
      </w:r>
    </w:p>
    <w:p w:rsidR="00000000" w:rsidDel="00000000" w:rsidP="00000000" w:rsidRDefault="00000000" w:rsidRPr="00000000" w14:paraId="00000251">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52">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1단계 / 0점</w:t>
      </w:r>
    </w:p>
    <w:p w:rsidR="00000000" w:rsidDel="00000000" w:rsidP="00000000" w:rsidRDefault="00000000" w:rsidRPr="00000000" w14:paraId="00000253">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54">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상근이사 3인과 사외이사 2인으로 구성돼 사외이사 비율이 40%이며, 사외이사 수가 3인 미만이고 과반에 미달한다.</w:t>
      </w:r>
    </w:p>
    <w:p w:rsidR="00000000" w:rsidDel="00000000" w:rsidP="00000000" w:rsidRDefault="00000000" w:rsidRPr="00000000" w14:paraId="00000255">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56">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사외이사를 3인 이상으로 확대해 사외이사 비중을 60% 이상으로 높이고, 이후 이사회 개편 시 독립성 수준을 지속 강화한다.</w:t>
      </w:r>
    </w:p>
    <w:p w:rsidR="00000000" w:rsidDel="00000000" w:rsidP="00000000" w:rsidRDefault="00000000" w:rsidRPr="00000000" w14:paraId="00000257">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58">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이사회 구성 로드맵과 후보추천 기준을 수립하고 독립성 확인서를 관리한다.</w:t>
      </w:r>
    </w:p>
    <w:p w:rsidR="00000000" w:rsidDel="00000000" w:rsidP="00000000" w:rsidRDefault="00000000" w:rsidRPr="00000000" w14:paraId="0000025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5A">
      <w:pPr>
        <w:pStyle w:val="Heading2"/>
        <w:spacing w:line="360" w:lineRule="auto"/>
        <w:rPr>
          <w:rFonts w:ascii="Arial" w:cs="Arial" w:eastAsia="Arial" w:hAnsi="Arial"/>
        </w:rPr>
      </w:pPr>
      <w:bookmarkStart w:colFirst="0" w:colLast="0" w:name="_1vz94ulz8e8n" w:id="30"/>
      <w:bookmarkEnd w:id="30"/>
      <w:r w:rsidDel="00000000" w:rsidR="00000000" w:rsidRPr="00000000">
        <w:rPr>
          <w:rFonts w:ascii="Arial Unicode MS" w:cs="Arial Unicode MS" w:eastAsia="Arial Unicode MS" w:hAnsi="Arial Unicode MS"/>
          <w:rtl w:val="0"/>
        </w:rPr>
        <w:t xml:space="preserve">[G-1-3] 대표이사와 이사회 의장 분리</w:t>
      </w:r>
    </w:p>
    <w:p w:rsidR="00000000" w:rsidDel="00000000" w:rsidP="00000000" w:rsidRDefault="00000000" w:rsidRPr="00000000" w14:paraId="0000025B">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5C">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1단계 / 0점</w:t>
      </w:r>
    </w:p>
    <w:p w:rsidR="00000000" w:rsidDel="00000000" w:rsidP="00000000" w:rsidRDefault="00000000" w:rsidRPr="00000000" w14:paraId="0000025D">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5E">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대표이사가 이사회 의장을 겸임하고 있으며, 이를 보완할 선임사외이사 제도의 운영 근거도 확인되지 않는다.</w:t>
      </w:r>
    </w:p>
    <w:p w:rsidR="00000000" w:rsidDel="00000000" w:rsidP="00000000" w:rsidRDefault="00000000" w:rsidRPr="00000000" w14:paraId="0000025F">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60">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독립 사외이사 의장 체계로 전환하고 과도기에는 선임사외이사 제도를 운영한다.</w:t>
      </w:r>
    </w:p>
    <w:p w:rsidR="00000000" w:rsidDel="00000000" w:rsidP="00000000" w:rsidRDefault="00000000" w:rsidRPr="00000000" w14:paraId="00000261">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62">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선임사외이사 직무규정을 제정하고 이해상충 안건 운영기록을 남긴다.</w:t>
      </w:r>
    </w:p>
    <w:p w:rsidR="00000000" w:rsidDel="00000000" w:rsidP="00000000" w:rsidRDefault="00000000" w:rsidRPr="00000000" w14:paraId="0000026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64">
      <w:pPr>
        <w:pStyle w:val="Heading2"/>
        <w:spacing w:line="360" w:lineRule="auto"/>
        <w:rPr>
          <w:rFonts w:ascii="Arial" w:cs="Arial" w:eastAsia="Arial" w:hAnsi="Arial"/>
        </w:rPr>
      </w:pPr>
      <w:bookmarkStart w:colFirst="0" w:colLast="0" w:name="_nj2kwlgu0sk9" w:id="31"/>
      <w:bookmarkEnd w:id="31"/>
      <w:r w:rsidDel="00000000" w:rsidR="00000000" w:rsidRPr="00000000">
        <w:rPr>
          <w:rFonts w:ascii="Arial Unicode MS" w:cs="Arial Unicode MS" w:eastAsia="Arial Unicode MS" w:hAnsi="Arial Unicode MS"/>
          <w:rtl w:val="0"/>
        </w:rPr>
        <w:t xml:space="preserve">[G-1-4] 이사회 성별 다양성</w:t>
      </w:r>
    </w:p>
    <w:p w:rsidR="00000000" w:rsidDel="00000000" w:rsidP="00000000" w:rsidRDefault="00000000" w:rsidRPr="00000000" w14:paraId="00000265">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66">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1단계 / 0점</w:t>
      </w:r>
    </w:p>
    <w:p w:rsidR="00000000" w:rsidDel="00000000" w:rsidP="00000000" w:rsidRDefault="00000000" w:rsidRPr="00000000" w14:paraId="00000267">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68">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임원 현황상 이사 전원이 남성으로 여성 이사가 없다.</w:t>
      </w:r>
    </w:p>
    <w:p w:rsidR="00000000" w:rsidDel="00000000" w:rsidP="00000000" w:rsidRDefault="00000000" w:rsidRPr="00000000" w14:paraId="00000269">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6A">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차기 선임에서 여성 이사를 최소 2명까지 단계적으로 확대해 비율 30% 이상을 목표로 한다.</w:t>
      </w:r>
    </w:p>
    <w:p w:rsidR="00000000" w:rsidDel="00000000" w:rsidP="00000000" w:rsidRDefault="00000000" w:rsidRPr="00000000" w14:paraId="0000026B">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6C">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이사회 다양성 정책과 후보군·선정기준을 문서화한다.</w:t>
      </w:r>
    </w:p>
    <w:p w:rsidR="00000000" w:rsidDel="00000000" w:rsidP="00000000" w:rsidRDefault="00000000" w:rsidRPr="00000000" w14:paraId="0000026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6E">
      <w:pPr>
        <w:pStyle w:val="Heading2"/>
        <w:spacing w:line="360" w:lineRule="auto"/>
        <w:rPr>
          <w:rFonts w:ascii="Arial" w:cs="Arial" w:eastAsia="Arial" w:hAnsi="Arial"/>
        </w:rPr>
      </w:pPr>
      <w:bookmarkStart w:colFirst="0" w:colLast="0" w:name="_i83ljk1zs1wp" w:id="32"/>
      <w:bookmarkEnd w:id="32"/>
      <w:r w:rsidDel="00000000" w:rsidR="00000000" w:rsidRPr="00000000">
        <w:rPr>
          <w:rFonts w:ascii="Arial Unicode MS" w:cs="Arial Unicode MS" w:eastAsia="Arial Unicode MS" w:hAnsi="Arial Unicode MS"/>
          <w:rtl w:val="0"/>
        </w:rPr>
        <w:t xml:space="preserve">[G-1-5] 사외이사 전문성</w:t>
      </w:r>
    </w:p>
    <w:p w:rsidR="00000000" w:rsidDel="00000000" w:rsidP="00000000" w:rsidRDefault="00000000" w:rsidRPr="00000000" w14:paraId="0000026F">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70">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1단계 / 0점</w:t>
      </w:r>
    </w:p>
    <w:p w:rsidR="00000000" w:rsidDel="00000000" w:rsidP="00000000" w:rsidRDefault="00000000" w:rsidRPr="00000000" w14:paraId="00000271">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72">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사외이사 2인 중 1인은 금융감독원 회계조사국장, 1인은 대학 교수 경력으로, 자동차부품 등 해당 산업의 직접 실무·경영 경력 보유 여부가 명확하지 않다.</w:t>
      </w:r>
    </w:p>
    <w:p w:rsidR="00000000" w:rsidDel="00000000" w:rsidP="00000000" w:rsidRDefault="00000000" w:rsidRPr="00000000" w14:paraId="00000273">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74">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자동차부품·타이어·배터리 등 직접 산업 실무·경영 경험자를 사외이사 후보 기준에 반영한다.</w:t>
      </w:r>
    </w:p>
    <w:p w:rsidR="00000000" w:rsidDel="00000000" w:rsidP="00000000" w:rsidRDefault="00000000" w:rsidRPr="00000000" w14:paraId="00000275">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76">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산업 경험과 주요 경력을 기준으로 사외이사 전문성 판단 기준을 문서화한다.</w:t>
      </w:r>
    </w:p>
    <w:p w:rsidR="00000000" w:rsidDel="00000000" w:rsidP="00000000" w:rsidRDefault="00000000" w:rsidRPr="00000000" w14:paraId="00000277">
      <w:pPr>
        <w:spacing w:after="1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8">
      <w:pPr>
        <w:pStyle w:val="Heading2"/>
        <w:spacing w:line="360" w:lineRule="auto"/>
        <w:rPr>
          <w:rFonts w:ascii="Arial" w:cs="Arial" w:eastAsia="Arial" w:hAnsi="Arial"/>
        </w:rPr>
      </w:pPr>
      <w:bookmarkStart w:colFirst="0" w:colLast="0" w:name="_pgbg5c17428" w:id="33"/>
      <w:bookmarkEnd w:id="33"/>
      <w:r w:rsidDel="00000000" w:rsidR="00000000" w:rsidRPr="00000000">
        <w:rPr>
          <w:rFonts w:ascii="Arial Unicode MS" w:cs="Arial Unicode MS" w:eastAsia="Arial Unicode MS" w:hAnsi="Arial Unicode MS"/>
          <w:rtl w:val="0"/>
        </w:rPr>
        <w:t xml:space="preserve">[G-2-1] 전체 이사 출석률</w:t>
      </w:r>
    </w:p>
    <w:p w:rsidR="00000000" w:rsidDel="00000000" w:rsidP="00000000" w:rsidRDefault="00000000" w:rsidRPr="00000000" w14:paraId="00000279">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7A">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5단계 / 100점</w:t>
      </w:r>
    </w:p>
    <w:p w:rsidR="00000000" w:rsidDel="00000000" w:rsidP="00000000" w:rsidRDefault="00000000" w:rsidRPr="00000000" w14:paraId="0000027B">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7C">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이사 5명 전원의 이사회 출석률이 100%로 확인된다.</w:t>
      </w:r>
    </w:p>
    <w:p w:rsidR="00000000" w:rsidDel="00000000" w:rsidP="00000000" w:rsidRDefault="00000000" w:rsidRPr="00000000" w14:paraId="0000027D">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7E">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출석률과 함께 사전자료 제공, 질의, 의견 반영 실적을 관리해 이사회 참여의 실효성을 높인다.</w:t>
      </w:r>
    </w:p>
    <w:p w:rsidR="00000000" w:rsidDel="00000000" w:rsidP="00000000" w:rsidRDefault="00000000" w:rsidRPr="00000000" w14:paraId="0000027F">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80">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회의별 참석대장, 사전자료 발송기록, 질의응답·의견반영 자료를 축적한다.</w:t>
      </w:r>
    </w:p>
    <w:p w:rsidR="00000000" w:rsidDel="00000000" w:rsidP="00000000" w:rsidRDefault="00000000" w:rsidRPr="00000000" w14:paraId="000002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82">
      <w:pPr>
        <w:pStyle w:val="Heading2"/>
        <w:spacing w:line="360" w:lineRule="auto"/>
        <w:rPr>
          <w:rFonts w:ascii="Arial" w:cs="Arial" w:eastAsia="Arial" w:hAnsi="Arial"/>
        </w:rPr>
      </w:pPr>
      <w:bookmarkStart w:colFirst="0" w:colLast="0" w:name="_nptwuhensh0n" w:id="34"/>
      <w:bookmarkEnd w:id="34"/>
      <w:r w:rsidDel="00000000" w:rsidR="00000000" w:rsidRPr="00000000">
        <w:rPr>
          <w:rFonts w:ascii="Arial Unicode MS" w:cs="Arial Unicode MS" w:eastAsia="Arial Unicode MS" w:hAnsi="Arial Unicode MS"/>
          <w:rtl w:val="0"/>
        </w:rPr>
        <w:t xml:space="preserve">[G-2-2] 사내이사 출석률</w:t>
      </w:r>
    </w:p>
    <w:p w:rsidR="00000000" w:rsidDel="00000000" w:rsidP="00000000" w:rsidRDefault="00000000" w:rsidRPr="00000000" w14:paraId="00000283">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84">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5단계 / 100점</w:t>
      </w:r>
    </w:p>
    <w:p w:rsidR="00000000" w:rsidDel="00000000" w:rsidP="00000000" w:rsidRDefault="00000000" w:rsidRPr="00000000" w14:paraId="00000285">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86">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사내이사 전원의 출석률이 100%로 확인된다.</w:t>
      </w:r>
    </w:p>
    <w:p w:rsidR="00000000" w:rsidDel="00000000" w:rsidP="00000000" w:rsidRDefault="00000000" w:rsidRPr="00000000" w14:paraId="00000287">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88">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투자·내부통제·안전보건 안건에 대한 사내이사별 사전검토 의견을 기록해 현 수준을 유지한다.</w:t>
      </w:r>
    </w:p>
    <w:p w:rsidR="00000000" w:rsidDel="00000000" w:rsidP="00000000" w:rsidRDefault="00000000" w:rsidRPr="00000000" w14:paraId="00000289">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8A">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검토메모와 질의표를 회의록에 별첨하고 후속조치 대장을 운영한다.</w:t>
      </w:r>
    </w:p>
    <w:p w:rsidR="00000000" w:rsidDel="00000000" w:rsidP="00000000" w:rsidRDefault="00000000" w:rsidRPr="00000000" w14:paraId="0000028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8C">
      <w:pPr>
        <w:pStyle w:val="Heading2"/>
        <w:spacing w:line="360" w:lineRule="auto"/>
        <w:rPr>
          <w:rFonts w:ascii="Arial" w:cs="Arial" w:eastAsia="Arial" w:hAnsi="Arial"/>
        </w:rPr>
      </w:pPr>
      <w:bookmarkStart w:colFirst="0" w:colLast="0" w:name="_fd1mczpv54xm" w:id="35"/>
      <w:bookmarkEnd w:id="35"/>
      <w:r w:rsidDel="00000000" w:rsidR="00000000" w:rsidRPr="00000000">
        <w:rPr>
          <w:rFonts w:ascii="Arial Unicode MS" w:cs="Arial Unicode MS" w:eastAsia="Arial Unicode MS" w:hAnsi="Arial Unicode MS"/>
          <w:rtl w:val="0"/>
        </w:rPr>
        <w:t xml:space="preserve">[G-2-3] 이사회 산하 위원회</w:t>
      </w:r>
    </w:p>
    <w:p w:rsidR="00000000" w:rsidDel="00000000" w:rsidP="00000000" w:rsidRDefault="00000000" w:rsidRPr="00000000" w14:paraId="0000028D">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8E">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1단계 / 0점</w:t>
      </w:r>
    </w:p>
    <w:p w:rsidR="00000000" w:rsidDel="00000000" w:rsidP="00000000" w:rsidRDefault="00000000" w:rsidRPr="00000000" w14:paraId="0000028F">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90">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평가 기준일 시점에 감사위원회가 미설치 상태이며 이사회 산하 위원회가 운영되지 않았다. 2026년 3월 주주총회에서 위원회 정비가 진행됐다.</w:t>
      </w:r>
    </w:p>
    <w:p w:rsidR="00000000" w:rsidDel="00000000" w:rsidP="00000000" w:rsidRDefault="00000000" w:rsidRPr="00000000" w14:paraId="00000291">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92">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핵심 위원회를 정식 설치하고 규정·구성·연간 회의계획을 동시에 설계한다.</w:t>
      </w:r>
    </w:p>
    <w:p w:rsidR="00000000" w:rsidDel="00000000" w:rsidP="00000000" w:rsidRDefault="00000000" w:rsidRPr="00000000" w14:paraId="00000293">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94">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위원회별 운영규정, 구성표, 개최실적, 의사록을 세트로 정비하고 특정 이사에게 위원회가 집중되지 않도록 배분한다.</w:t>
      </w:r>
    </w:p>
    <w:p w:rsidR="00000000" w:rsidDel="00000000" w:rsidP="00000000" w:rsidRDefault="00000000" w:rsidRPr="00000000" w14:paraId="0000029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96">
      <w:pPr>
        <w:spacing w:after="40" w:before="140" w:lineRule="auto"/>
        <w:rPr>
          <w:rFonts w:ascii="Arial" w:cs="Arial" w:eastAsia="Arial" w:hAnsi="Arial"/>
          <w:b w:val="1"/>
          <w:bCs w:val="1"/>
          <w:color w:val="1f4e79"/>
          <w:sz w:val="19"/>
          <w:szCs w:val="19"/>
        </w:rPr>
      </w:pPr>
      <w:r w:rsidDel="00000000" w:rsidR="00000000" w:rsidRPr="00000000">
        <w:rPr>
          <w:rFonts w:ascii="Arial Unicode MS" w:cs="Arial Unicode MS" w:eastAsia="Arial Unicode MS" w:hAnsi="Arial Unicode MS"/>
          <w:b w:val="1"/>
          <w:bCs w:val="1"/>
          <w:color w:val="1f4e79"/>
          <w:sz w:val="19"/>
          <w:szCs w:val="19"/>
          <w:rtl w:val="0"/>
        </w:rPr>
        <w:t xml:space="preserve">[G-2-4] 이사회 안건 처리</w:t>
      </w:r>
    </w:p>
    <w:p w:rsidR="00000000" w:rsidDel="00000000" w:rsidP="00000000" w:rsidRDefault="00000000" w:rsidRPr="00000000" w14:paraId="00000297">
      <w:pPr>
        <w:spacing w:after="40" w:before="14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98">
      <w:pPr>
        <w:spacing w:after="100" w:line="30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1단계 / 0점</w:t>
      </w:r>
    </w:p>
    <w:p w:rsidR="00000000" w:rsidDel="00000000" w:rsidP="00000000" w:rsidRDefault="00000000" w:rsidRPr="00000000" w14:paraId="00000299">
      <w:pPr>
        <w:spacing w:after="40" w:before="14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9A">
      <w:pPr>
        <w:spacing w:after="100" w:line="30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이사회 안건이 모두 가결되고 이사별 의견도 전원 찬성으로 기재돼 있어 독립적 심의가 이루어졌음을 입증할 근거가 부족하다.</w:t>
      </w:r>
    </w:p>
    <w:p w:rsidR="00000000" w:rsidDel="00000000" w:rsidP="00000000" w:rsidRDefault="00000000" w:rsidRPr="00000000" w14:paraId="0000029B">
      <w:pPr>
        <w:spacing w:after="40" w:before="14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9C">
      <w:pPr>
        <w:spacing w:after="100" w:line="30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안건별 사전질의, 보완요청, 조건부 승인, 리스크 검토 의견을 의사록 또는 별첨자료에 구조화한다.</w:t>
      </w:r>
    </w:p>
    <w:p w:rsidR="00000000" w:rsidDel="00000000" w:rsidP="00000000" w:rsidRDefault="00000000" w:rsidRPr="00000000" w14:paraId="0000029D">
      <w:pPr>
        <w:spacing w:after="40" w:before="14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9E">
      <w:pPr>
        <w:spacing w:after="100" w:line="30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이사회 안건 검토 메모를 제도화하고 실제 질의·검토 내용과 수정이력, 후속조치를 기록한다.</w:t>
      </w:r>
    </w:p>
    <w:p w:rsidR="00000000" w:rsidDel="00000000" w:rsidP="00000000" w:rsidRDefault="00000000" w:rsidRPr="00000000" w14:paraId="0000029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A0">
      <w:pPr>
        <w:pStyle w:val="Heading2"/>
        <w:spacing w:line="360" w:lineRule="auto"/>
        <w:rPr>
          <w:rFonts w:ascii="Arial" w:cs="Arial" w:eastAsia="Arial" w:hAnsi="Arial"/>
        </w:rPr>
      </w:pPr>
      <w:bookmarkStart w:colFirst="0" w:colLast="0" w:name="_vz9kvnaedcoy" w:id="36"/>
      <w:bookmarkEnd w:id="36"/>
      <w:r w:rsidDel="00000000" w:rsidR="00000000" w:rsidRPr="00000000">
        <w:rPr>
          <w:rFonts w:ascii="Arial Unicode MS" w:cs="Arial Unicode MS" w:eastAsia="Arial Unicode MS" w:hAnsi="Arial Unicode MS"/>
          <w:rtl w:val="0"/>
        </w:rPr>
        <w:t xml:space="preserve">[G-3-1] 주주총회 소집 공고</w:t>
      </w:r>
    </w:p>
    <w:p w:rsidR="00000000" w:rsidDel="00000000" w:rsidP="00000000" w:rsidRDefault="00000000" w:rsidRPr="00000000" w14:paraId="000002A1">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A2">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4단계 / 75점</w:t>
      </w:r>
    </w:p>
    <w:p w:rsidR="00000000" w:rsidDel="00000000" w:rsidP="00000000" w:rsidRDefault="00000000" w:rsidRPr="00000000" w14:paraId="000002A3">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A4">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본점·한국예탁결제원 비치와 전자공시시스템·홈페이지 공시를 명시하고 있으나, 비치를 공고 방식으로 인정할지에 해석 여지가 있다.</w:t>
      </w:r>
    </w:p>
    <w:p w:rsidR="00000000" w:rsidDel="00000000" w:rsidP="00000000" w:rsidRDefault="00000000" w:rsidRPr="00000000" w14:paraId="000002A5">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A6">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소집공고 본문에 홈페이지, DART, 한국예탁결제원, 본점 게시, 일간지 등 사용 채널을 유형별로 명확히 열거한다.</w:t>
      </w:r>
    </w:p>
    <w:p w:rsidR="00000000" w:rsidDel="00000000" w:rsidP="00000000" w:rsidRDefault="00000000" w:rsidRPr="00000000" w14:paraId="000002A7">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A8">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홈페이지 캡처, DART 접수증, 예탁결제원 확인자료를 채널 체크리스트로 관리한다.</w:t>
      </w:r>
    </w:p>
    <w:p w:rsidR="00000000" w:rsidDel="00000000" w:rsidP="00000000" w:rsidRDefault="00000000" w:rsidRPr="00000000" w14:paraId="000002A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AA">
      <w:pPr>
        <w:pStyle w:val="Heading2"/>
        <w:spacing w:line="360" w:lineRule="auto"/>
        <w:rPr>
          <w:rFonts w:ascii="Arial" w:cs="Arial" w:eastAsia="Arial" w:hAnsi="Arial"/>
        </w:rPr>
      </w:pPr>
      <w:bookmarkStart w:colFirst="0" w:colLast="0" w:name="_qrhs62whgjgu" w:id="37"/>
      <w:bookmarkEnd w:id="37"/>
      <w:r w:rsidDel="00000000" w:rsidR="00000000" w:rsidRPr="00000000">
        <w:rPr>
          <w:rFonts w:ascii="Arial Unicode MS" w:cs="Arial Unicode MS" w:eastAsia="Arial Unicode MS" w:hAnsi="Arial Unicode MS"/>
          <w:rtl w:val="0"/>
        </w:rPr>
        <w:t xml:space="preserve">[G-3-2] 주주총회 집중일 이외 개최</w:t>
      </w:r>
    </w:p>
    <w:p w:rsidR="00000000" w:rsidDel="00000000" w:rsidP="00000000" w:rsidRDefault="00000000" w:rsidRPr="00000000" w14:paraId="000002AB">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AC">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2단계 / 25점</w:t>
      </w:r>
    </w:p>
    <w:p w:rsidR="00000000" w:rsidDel="00000000" w:rsidP="00000000" w:rsidRDefault="00000000" w:rsidRPr="00000000" w14:paraId="000002AD">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AE">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2026년 3월 20일 개최 사실만 확인되며, 집중일 회피 검토나 주주 의견 수렴 등 일정 선정 과정의 근거는 확인되지 않는다.</w:t>
      </w:r>
    </w:p>
    <w:p w:rsidR="00000000" w:rsidDel="00000000" w:rsidP="00000000" w:rsidRDefault="00000000" w:rsidRPr="00000000" w14:paraId="000002AF">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B0">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평가 기준을 반영한 주주총회 일정 선정 체크리스트를 의무화한다.</w:t>
      </w:r>
    </w:p>
    <w:p w:rsidR="00000000" w:rsidDel="00000000" w:rsidP="00000000" w:rsidRDefault="00000000" w:rsidRPr="00000000" w14:paraId="000002B1">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B2">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일정 검토서, 집중일 확인자료, 투자자 의견수렴 기록, 승인 결재를 남긴다.</w:t>
      </w:r>
    </w:p>
    <w:p w:rsidR="00000000" w:rsidDel="00000000" w:rsidP="00000000" w:rsidRDefault="00000000" w:rsidRPr="00000000" w14:paraId="000002B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B4">
      <w:pPr>
        <w:pStyle w:val="Heading2"/>
        <w:spacing w:line="360" w:lineRule="auto"/>
        <w:rPr>
          <w:rFonts w:ascii="Arial" w:cs="Arial" w:eastAsia="Arial" w:hAnsi="Arial"/>
        </w:rPr>
      </w:pPr>
      <w:bookmarkStart w:colFirst="0" w:colLast="0" w:name="_lhexc4pgwmih" w:id="38"/>
      <w:bookmarkEnd w:id="38"/>
      <w:r w:rsidDel="00000000" w:rsidR="00000000" w:rsidRPr="00000000">
        <w:rPr>
          <w:rFonts w:ascii="Arial Unicode MS" w:cs="Arial Unicode MS" w:eastAsia="Arial Unicode MS" w:hAnsi="Arial Unicode MS"/>
          <w:rtl w:val="0"/>
        </w:rPr>
        <w:t xml:space="preserve">[G-3-3] 집중/전자/서면 투표제</w:t>
      </w:r>
    </w:p>
    <w:p w:rsidR="00000000" w:rsidDel="00000000" w:rsidP="00000000" w:rsidRDefault="00000000" w:rsidRPr="00000000" w14:paraId="000002B5">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B6">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복합가중형 / 40점</w:t>
      </w:r>
    </w:p>
    <w:p w:rsidR="00000000" w:rsidDel="00000000" w:rsidP="00000000" w:rsidRDefault="00000000" w:rsidRPr="00000000" w14:paraId="000002B7">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B8">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집중투표제는 정관상 배제, 서면투표제와 전자투표제는 모두 미도입 상태로 채점 가능한 도입 제도가 없다.</w:t>
      </w:r>
    </w:p>
    <w:p w:rsidR="00000000" w:rsidDel="00000000" w:rsidP="00000000" w:rsidRDefault="00000000" w:rsidRPr="00000000" w14:paraId="000002B9">
      <w:pPr>
        <w:spacing w:after="40" w:before="140" w:line="360" w:lineRule="auto"/>
        <w:jc w:val="both"/>
        <w:rPr>
          <w:rFonts w:ascii="Arial" w:cs="Arial" w:eastAsia="Arial" w:hAnsi="Arial"/>
          <w:b w:val="1"/>
          <w:bCs w:val="1"/>
          <w:color w:val="1f4e79"/>
          <w:sz w:val="19"/>
          <w:szCs w:val="19"/>
        </w:rPr>
      </w:pPr>
      <w:r w:rsidDel="00000000" w:rsidR="00000000" w:rsidRPr="00000000">
        <w:rPr>
          <w:rFonts w:ascii="Arial Unicode MS" w:cs="Arial Unicode MS" w:eastAsia="Arial Unicode MS" w:hAnsi="Arial Unicode MS"/>
          <w:b w:val="1"/>
          <w:bCs w:val="1"/>
          <w:color w:val="1f4e79"/>
          <w:sz w:val="19"/>
          <w:szCs w:val="19"/>
          <w:rtl w:val="0"/>
        </w:rPr>
        <w:t xml:space="preserve">[벤치마킹 사례]</w:t>
      </w:r>
    </w:p>
    <w:p w:rsidR="00000000" w:rsidDel="00000000" w:rsidP="00000000" w:rsidRDefault="00000000" w:rsidRPr="00000000" w14:paraId="000002BA">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벤치마킹 4개사는 모두 이사회 결의를 통해 전자투표제를 실제로 도입·시행하고 있다. 벤치마킹사 B(엘에스일렉트릭)은 2024년 2월 이사회에서 전자투표제 도입을 결의해 같은 해 3월 정기주주총회부터 시행했고(사업보고서 391p), 벤치마킹사 C(SK아이이테크놀로지)는 2022년 2월 이사회 의결로 도입해 운영 중이다(사업보고서 256~257p). DN오토모티브는 지배구조보고서상 '전자투표제 도입을 검토 중'이라는 서술에 그쳐 실제 시행 여부가 확인되지 않으며, 정관 개정 없이 이사회 결의만으로 즉시 도입 가능한 항목이라는 점에서 벤치마킹사 대비 개선 난이도가 가장 낮다. 자동채점 결과 DN오토모티브는 2023~2025년 3개년 내내 동일하게 '검토 중' 문구만 반복 확인되어 40점으로 채점되었는데, 이는 실제 도입이 아닌 서술 반복을 오채점한 것으로 26년 수기 재검토에서 0점으로 정정된 바 있다. 3년째 동일 문구가 반복된다는 것은 검토가 실질적으로 진전되지 않았다는 방증이기도 하다.</w:t>
      </w:r>
    </w:p>
    <w:p w:rsidR="00000000" w:rsidDel="00000000" w:rsidP="00000000" w:rsidRDefault="00000000" w:rsidRPr="00000000" w14:paraId="000002BB">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BC">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전자투표 우선 도입, 서면투표 검토, 집중투표 배제정책 재검토 순으로 추진한다.</w:t>
      </w:r>
    </w:p>
    <w:p w:rsidR="00000000" w:rsidDel="00000000" w:rsidP="00000000" w:rsidRDefault="00000000" w:rsidRPr="00000000" w14:paraId="000002BD">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BE">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이사회 결의와 정관 정비를 거쳐 전자투표 계약을 체결하고 주총 결과보고서에 반영한다.</w:t>
      </w:r>
    </w:p>
    <w:p w:rsidR="00000000" w:rsidDel="00000000" w:rsidP="00000000" w:rsidRDefault="00000000" w:rsidRPr="00000000" w14:paraId="000002B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C0">
      <w:pPr>
        <w:pStyle w:val="Heading2"/>
        <w:spacing w:line="360" w:lineRule="auto"/>
        <w:rPr>
          <w:rFonts w:ascii="Arial" w:cs="Arial" w:eastAsia="Arial" w:hAnsi="Arial"/>
        </w:rPr>
      </w:pPr>
      <w:bookmarkStart w:colFirst="0" w:colLast="0" w:name="_xist4qqw01rj" w:id="39"/>
      <w:bookmarkEnd w:id="39"/>
      <w:r w:rsidDel="00000000" w:rsidR="00000000" w:rsidRPr="00000000">
        <w:rPr>
          <w:rFonts w:ascii="Arial Unicode MS" w:cs="Arial Unicode MS" w:eastAsia="Arial Unicode MS" w:hAnsi="Arial Unicode MS"/>
          <w:rtl w:val="0"/>
        </w:rPr>
        <w:t xml:space="preserve">[G-3-4] 배당정책 및 이행</w:t>
      </w:r>
    </w:p>
    <w:p w:rsidR="00000000" w:rsidDel="00000000" w:rsidP="00000000" w:rsidRDefault="00000000" w:rsidRPr="00000000" w14:paraId="000002C1">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C2">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3단계 / 100점</w:t>
      </w:r>
    </w:p>
    <w:p w:rsidR="00000000" w:rsidDel="00000000" w:rsidP="00000000" w:rsidRDefault="00000000" w:rsidRPr="00000000" w14:paraId="000002C3">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C4">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배당정책을 공시하고 중간배당 258억원(주당 500원)을 집행했으며 2025년 총주주환원율은 22.4%다. 다만 장기 배당정책의 정량 목표는 명확하지 않다.</w:t>
      </w:r>
    </w:p>
    <w:p w:rsidR="00000000" w:rsidDel="00000000" w:rsidP="00000000" w:rsidRDefault="00000000" w:rsidRPr="00000000" w14:paraId="000002C5">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C6">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배당성향, 최소 DPS, 자사주 취득·소각 기준, 예외 조건을 중장기 주주환원정책으로 명문화한다.</w:t>
      </w:r>
    </w:p>
    <w:p w:rsidR="00000000" w:rsidDel="00000000" w:rsidP="00000000" w:rsidRDefault="00000000" w:rsidRPr="00000000" w14:paraId="000002C7">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C8">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연간 주주환원 계획 대비 실적표를 작성해 IR 자료와 사업보고서에 정기적으로 공시한다.</w:t>
      </w:r>
    </w:p>
    <w:p w:rsidR="00000000" w:rsidDel="00000000" w:rsidP="00000000" w:rsidRDefault="00000000" w:rsidRPr="00000000" w14:paraId="000002C9">
      <w:pPr>
        <w:spacing w:after="1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CA">
      <w:pPr>
        <w:pStyle w:val="Heading2"/>
        <w:spacing w:line="360" w:lineRule="auto"/>
        <w:rPr>
          <w:rFonts w:ascii="Arial" w:cs="Arial" w:eastAsia="Arial" w:hAnsi="Arial"/>
        </w:rPr>
      </w:pPr>
      <w:bookmarkStart w:colFirst="0" w:colLast="0" w:name="_azata8mwmptb" w:id="40"/>
      <w:bookmarkEnd w:id="40"/>
      <w:r w:rsidDel="00000000" w:rsidR="00000000" w:rsidRPr="00000000">
        <w:rPr>
          <w:rFonts w:ascii="Arial Unicode MS" w:cs="Arial Unicode MS" w:eastAsia="Arial Unicode MS" w:hAnsi="Arial Unicode MS"/>
          <w:rtl w:val="0"/>
        </w:rPr>
        <w:t xml:space="preserve">[G-4-1] 윤리규범 위반사항 공시</w:t>
      </w:r>
    </w:p>
    <w:p w:rsidR="00000000" w:rsidDel="00000000" w:rsidP="00000000" w:rsidRDefault="00000000" w:rsidRPr="00000000" w14:paraId="000002CB">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CC">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1단계 / 0점</w:t>
      </w:r>
    </w:p>
    <w:p w:rsidR="00000000" w:rsidDel="00000000" w:rsidP="00000000" w:rsidRDefault="00000000" w:rsidRPr="00000000" w14:paraId="000002CD">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CE">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2025년 11월 공정거래위원회 시정명령 및 과징금 4억 5,600만원 부과 사실은 상세히 공시하고 있으나, 연간 윤리규범 위반 총 건수와 임직원 처분현황은 체계적으로 공시하지 않는다.</w:t>
      </w:r>
    </w:p>
    <w:p w:rsidR="00000000" w:rsidDel="00000000" w:rsidP="00000000" w:rsidRDefault="00000000" w:rsidRPr="00000000" w14:paraId="000002CF">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D0">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윤리·준법 위반을 연간 지표로 집계하고, 위반 발생부터 조치·재발방지·이행 완료까지의 경과를 연계해 공시한다.</w:t>
      </w:r>
    </w:p>
    <w:p w:rsidR="00000000" w:rsidDel="00000000" w:rsidP="00000000" w:rsidRDefault="00000000" w:rsidRPr="00000000" w14:paraId="000002D1">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D2">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위반현황표, 조사결과, 인사처분 통계, 개선조치 대장과 완료증빙을 정비한다.</w:t>
      </w:r>
    </w:p>
    <w:p w:rsidR="00000000" w:rsidDel="00000000" w:rsidP="00000000" w:rsidRDefault="00000000" w:rsidRPr="00000000" w14:paraId="000002D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D4">
      <w:pPr>
        <w:pStyle w:val="Heading2"/>
        <w:spacing w:line="360" w:lineRule="auto"/>
        <w:rPr>
          <w:rFonts w:ascii="Arial" w:cs="Arial" w:eastAsia="Arial" w:hAnsi="Arial"/>
        </w:rPr>
      </w:pPr>
      <w:bookmarkStart w:colFirst="0" w:colLast="0" w:name="_7dt7uab4zyip" w:id="41"/>
      <w:bookmarkEnd w:id="41"/>
      <w:r w:rsidDel="00000000" w:rsidR="00000000" w:rsidRPr="00000000">
        <w:rPr>
          <w:rFonts w:ascii="Arial Unicode MS" w:cs="Arial Unicode MS" w:eastAsia="Arial Unicode MS" w:hAnsi="Arial Unicode MS"/>
          <w:rtl w:val="0"/>
        </w:rPr>
        <w:t xml:space="preserve">[G-5-1] 내부감사부서 설치</w:t>
      </w:r>
    </w:p>
    <w:p w:rsidR="00000000" w:rsidDel="00000000" w:rsidP="00000000" w:rsidRDefault="00000000" w:rsidRPr="00000000" w14:paraId="000002D5">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D6">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4단계 / 75점</w:t>
      </w:r>
    </w:p>
    <w:p w:rsidR="00000000" w:rsidDel="00000000" w:rsidP="00000000" w:rsidRDefault="00000000" w:rsidRPr="00000000" w14:paraId="000002D7">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D8">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감사팀 2인이 감사 및 내부회계관리 업무를 수행하고 있으나, 감사위원회 미설치 상태에서 독립적 보고라인이 문서상 확인되지 않는다.</w:t>
      </w:r>
    </w:p>
    <w:p w:rsidR="00000000" w:rsidDel="00000000" w:rsidP="00000000" w:rsidRDefault="00000000" w:rsidRPr="00000000" w14:paraId="000002D9">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DA">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감사팀의 독립성과 감사위원회 직접 지원·보고 권한을 업무분장에 명문화한다.</w:t>
      </w:r>
    </w:p>
    <w:p w:rsidR="00000000" w:rsidDel="00000000" w:rsidP="00000000" w:rsidRDefault="00000000" w:rsidRPr="00000000" w14:paraId="000002DB">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DC">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조직규정, 업무분장표, 연간 감사계획, 감사위원회 보고자료를 갖춘다.</w:t>
      </w:r>
    </w:p>
    <w:p w:rsidR="00000000" w:rsidDel="00000000" w:rsidP="00000000" w:rsidRDefault="00000000" w:rsidRPr="00000000" w14:paraId="000002D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DE">
      <w:pPr>
        <w:pStyle w:val="Heading2"/>
        <w:spacing w:line="360" w:lineRule="auto"/>
        <w:rPr>
          <w:rFonts w:ascii="Arial" w:cs="Arial" w:eastAsia="Arial" w:hAnsi="Arial"/>
        </w:rPr>
      </w:pPr>
      <w:bookmarkStart w:colFirst="0" w:colLast="0" w:name="_jq2qewf9weth" w:id="42"/>
      <w:bookmarkEnd w:id="42"/>
      <w:r w:rsidDel="00000000" w:rsidR="00000000" w:rsidRPr="00000000">
        <w:rPr>
          <w:rFonts w:ascii="Arial Unicode MS" w:cs="Arial Unicode MS" w:eastAsia="Arial Unicode MS" w:hAnsi="Arial Unicode MS"/>
          <w:rtl w:val="0"/>
        </w:rPr>
        <w:t xml:space="preserve">[G-5-2] 감사기구 전문성 (감사기구 내 회계/재무 전문가)</w:t>
      </w:r>
    </w:p>
    <w:p w:rsidR="00000000" w:rsidDel="00000000" w:rsidP="00000000" w:rsidRDefault="00000000" w:rsidRPr="00000000" w14:paraId="000002DF">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E0">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3단계 / 100점</w:t>
      </w:r>
    </w:p>
    <w:p w:rsidR="00000000" w:rsidDel="00000000" w:rsidP="00000000" w:rsidRDefault="00000000" w:rsidRPr="00000000" w14:paraId="000002E1">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E2">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감사 1인이 감사업무를 수행하며 해당 감사는 회계법인 상무 경력을 보유해 회계·재무 전문가 요건을 충족한다.</w:t>
      </w:r>
    </w:p>
    <w:p w:rsidR="00000000" w:rsidDel="00000000" w:rsidP="00000000" w:rsidRDefault="00000000" w:rsidRPr="00000000" w14:paraId="000002E3">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E4">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내부 평가기준에 단독 감사의 전문성 인정 기준을 명시하고, 향후에도 회계·재무 전문성을 유지한다.</w:t>
      </w:r>
    </w:p>
    <w:p w:rsidR="00000000" w:rsidDel="00000000" w:rsidP="00000000" w:rsidRDefault="00000000" w:rsidRPr="00000000" w14:paraId="000002E5">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E6">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경력증명, 전문가 인정기준, 감사기구 구성·선임자료를 보관한다.</w:t>
      </w:r>
    </w:p>
    <w:p w:rsidR="00000000" w:rsidDel="00000000" w:rsidP="00000000" w:rsidRDefault="00000000" w:rsidRPr="00000000" w14:paraId="000002E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E8">
      <w:pPr>
        <w:pStyle w:val="Heading2"/>
        <w:spacing w:line="360" w:lineRule="auto"/>
        <w:rPr>
          <w:rFonts w:ascii="Arial" w:cs="Arial" w:eastAsia="Arial" w:hAnsi="Arial"/>
        </w:rPr>
      </w:pPr>
      <w:bookmarkStart w:colFirst="0" w:colLast="0" w:name="_950k7shklfmu" w:id="43"/>
      <w:bookmarkEnd w:id="43"/>
      <w:r w:rsidDel="00000000" w:rsidR="00000000" w:rsidRPr="00000000">
        <w:rPr>
          <w:rFonts w:ascii="Arial Unicode MS" w:cs="Arial Unicode MS" w:eastAsia="Arial Unicode MS" w:hAnsi="Arial Unicode MS"/>
          <w:rtl w:val="0"/>
        </w:rPr>
        <w:t xml:space="preserve">[G-6-1] 지배구조 법/규제 위반</w:t>
      </w:r>
    </w:p>
    <w:p w:rsidR="00000000" w:rsidDel="00000000" w:rsidP="00000000" w:rsidRDefault="00000000" w:rsidRPr="00000000" w14:paraId="000002E9">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EA">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감점형 / 70점</w:t>
      </w:r>
    </w:p>
    <w:p w:rsidR="00000000" w:rsidDel="00000000" w:rsidP="00000000" w:rsidRDefault="00000000" w:rsidRPr="00000000" w14:paraId="000002EB">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EC">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2024년 9월 자회사 주요경영사항 지연공시로 불성실공시법인에 지정돼 제재금 10백만원이 부과됐다. 회사는 공시 프로세스 개선을 진행 중이다.</w:t>
      </w:r>
    </w:p>
    <w:p w:rsidR="00000000" w:rsidDel="00000000" w:rsidP="00000000" w:rsidRDefault="00000000" w:rsidRPr="00000000" w14:paraId="000002ED">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EE">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자회사 이슈 발생부터 본사 보고, 공시 판단, 승인, 공시까지 단계별 처리기한을 명확히 한 공시관리 절차를 수립한다.</w:t>
      </w:r>
    </w:p>
    <w:p w:rsidR="00000000" w:rsidDel="00000000" w:rsidP="00000000" w:rsidRDefault="00000000" w:rsidRPr="00000000" w14:paraId="000002EF">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F0">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공시관리규정, 자회사 보고대장, 공시기한 알림 기록, 정기 자체점검 결과를 관리한다.</w:t>
      </w:r>
    </w:p>
    <w:p w:rsidR="00000000" w:rsidDel="00000000" w:rsidP="00000000" w:rsidRDefault="00000000" w:rsidRPr="00000000" w14:paraId="000002F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F2">
      <w:pPr>
        <w:pStyle w:val="Heading2"/>
        <w:spacing w:line="360" w:lineRule="auto"/>
        <w:rPr>
          <w:rFonts w:ascii="Arial" w:cs="Arial" w:eastAsia="Arial" w:hAnsi="Arial"/>
        </w:rPr>
      </w:pPr>
      <w:bookmarkStart w:colFirst="0" w:colLast="0" w:name="_2rpe9xcaclr1" w:id="44"/>
      <w:bookmarkEnd w:id="44"/>
      <w:r w:rsidDel="00000000" w:rsidR="00000000" w:rsidRPr="00000000">
        <w:rPr>
          <w:rFonts w:ascii="Arial Unicode MS" w:cs="Arial Unicode MS" w:eastAsia="Arial Unicode MS" w:hAnsi="Arial Unicode MS"/>
          <w:rtl w:val="0"/>
        </w:rPr>
        <w:t xml:space="preserve">[G-경영진-추가1] 경영진 성과평가 및 보상</w:t>
      </w:r>
    </w:p>
    <w:p w:rsidR="00000000" w:rsidDel="00000000" w:rsidP="00000000" w:rsidRDefault="00000000" w:rsidRPr="00000000" w14:paraId="000002F3">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F4">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1단계 / 0점</w:t>
      </w:r>
    </w:p>
    <w:p w:rsidR="00000000" w:rsidDel="00000000" w:rsidP="00000000" w:rsidRDefault="00000000" w:rsidRPr="00000000" w14:paraId="000002F5">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F6">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임원 보수의 개인별 지급내역과 산정기준은 공시되나 KPI, 장기성과, 이연지급, 환수조건 등 성과평가와 보상의 연결 구조는 확인되지 않는다.</w:t>
      </w:r>
    </w:p>
    <w:p w:rsidR="00000000" w:rsidDel="00000000" w:rsidP="00000000" w:rsidRDefault="00000000" w:rsidRPr="00000000" w14:paraId="000002F7">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F8">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재무와 ESG 정량 KPI, 장기성과, 이연보상, 환수조건을 하나의 임원보상체계로 설계한다.</w:t>
      </w:r>
    </w:p>
    <w:p w:rsidR="00000000" w:rsidDel="00000000" w:rsidP="00000000" w:rsidRDefault="00000000" w:rsidRPr="00000000" w14:paraId="000002F9">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FA">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보상정책, KPI표, 평가결과, 이연지급대장, 성과보상 환수(Clawback) 규정과 적용기록을 마련한다.</w:t>
      </w:r>
    </w:p>
    <w:p w:rsidR="00000000" w:rsidDel="00000000" w:rsidP="00000000" w:rsidRDefault="00000000" w:rsidRPr="00000000" w14:paraId="000002F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FC">
      <w:pPr>
        <w:pStyle w:val="Heading2"/>
        <w:spacing w:line="360" w:lineRule="auto"/>
        <w:rPr>
          <w:rFonts w:ascii="Arial" w:cs="Arial" w:eastAsia="Arial" w:hAnsi="Arial"/>
        </w:rPr>
      </w:pPr>
      <w:bookmarkStart w:colFirst="0" w:colLast="0" w:name="_wu4idhv5hxig" w:id="45"/>
      <w:bookmarkEnd w:id="45"/>
      <w:r w:rsidDel="00000000" w:rsidR="00000000" w:rsidRPr="00000000">
        <w:rPr>
          <w:rFonts w:ascii="Arial Unicode MS" w:cs="Arial Unicode MS" w:eastAsia="Arial Unicode MS" w:hAnsi="Arial Unicode MS"/>
          <w:rtl w:val="0"/>
        </w:rPr>
        <w:t xml:space="preserve">[G-윤리경영-추가1] 윤리경영/반부패 관련 법규/행동강령 등 준수</w:t>
      </w:r>
    </w:p>
    <w:p w:rsidR="00000000" w:rsidDel="00000000" w:rsidP="00000000" w:rsidRDefault="00000000" w:rsidRPr="00000000" w14:paraId="000002FD">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FE">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감점형 / 100점</w:t>
      </w:r>
    </w:p>
    <w:p w:rsidR="00000000" w:rsidDel="00000000" w:rsidP="00000000" w:rsidRDefault="00000000" w:rsidRPr="00000000" w14:paraId="000002FF">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300">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협력사 윤리규범에 공정거래 준수를 명시하고 있으며 평가기간 내 반부패 관련 확정 제재는 확인되지 않는다. 다만 수급사업자 기술자료 관련 처분 이력이 있다.</w:t>
      </w:r>
    </w:p>
    <w:p w:rsidR="00000000" w:rsidDel="00000000" w:rsidP="00000000" w:rsidRDefault="00000000" w:rsidRPr="00000000" w14:paraId="00000301">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302">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기술자료의 요청·수취·보관·외부제공 전 과정에 사전 승인 절차를 적용하고 정기적인 준법 점검을 실시한다.</w:t>
      </w:r>
    </w:p>
    <w:p w:rsidR="00000000" w:rsidDel="00000000" w:rsidP="00000000" w:rsidRDefault="00000000" w:rsidRPr="00000000" w14:paraId="00000303">
      <w:pPr>
        <w:spacing w:after="40" w:before="140" w:line="360" w:lineRule="auto"/>
        <w:rPr>
          <w:rFonts w:ascii="Arial" w:cs="Arial" w:eastAsia="Arial" w:hAnsi="Arial"/>
        </w:rPr>
      </w:pPr>
      <w:r w:rsidDel="00000000" w:rsidR="00000000" w:rsidRPr="00000000">
        <w:rPr>
          <w:rFonts w:ascii="Arial Unicode MS" w:cs="Arial Unicode MS" w:eastAsia="Arial Unicode MS" w:hAnsi="Arial Unicode MS"/>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304">
      <w:pPr>
        <w:spacing w:after="100" w:line="36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업무절차서, 승인 로그, 교육·점검 결과, 위반·시정조치 추적대장을 운영한다.</w:t>
      </w:r>
    </w:p>
    <w:p w:rsidR="00000000" w:rsidDel="00000000" w:rsidP="00000000" w:rsidRDefault="00000000" w:rsidRPr="00000000" w14:paraId="00000305">
      <w:pPr>
        <w:spacing w:after="1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6">
      <w:pPr>
        <w:pStyle w:val="Heading1"/>
        <w:pBdr>
          <w:bottom w:color="2e4a73" w:space="4" w:sz="8" w:val="single"/>
        </w:pBdr>
        <w:spacing w:line="360" w:lineRule="auto"/>
        <w:rPr>
          <w:rFonts w:ascii="Arial" w:cs="Arial" w:eastAsia="Arial" w:hAnsi="Arial"/>
          <w:color w:val="9aa5b1"/>
          <w:sz w:val="40"/>
          <w:szCs w:val="40"/>
        </w:rPr>
      </w:pPr>
      <w:bookmarkStart w:colFirst="0" w:colLast="0" w:name="_5z3pdayzt6l" w:id="46"/>
      <w:bookmarkEnd w:id="46"/>
      <w:r w:rsidDel="00000000" w:rsidR="00000000" w:rsidRPr="00000000">
        <w:rPr>
          <w:rtl w:val="0"/>
        </w:rPr>
      </w:r>
    </w:p>
    <w:p w:rsidR="00000000" w:rsidDel="00000000" w:rsidP="00000000" w:rsidRDefault="00000000" w:rsidRPr="00000000" w14:paraId="00000307">
      <w:pPr>
        <w:pStyle w:val="Heading1"/>
        <w:pBdr>
          <w:bottom w:color="2e4a73" w:space="4" w:sz="8" w:val="single"/>
        </w:pBdr>
        <w:spacing w:line="360" w:lineRule="auto"/>
        <w:rPr>
          <w:rFonts w:ascii="Arial" w:cs="Arial" w:eastAsia="Arial" w:hAnsi="Arial"/>
          <w:color w:val="9aa5b1"/>
          <w:sz w:val="40"/>
          <w:szCs w:val="40"/>
        </w:rPr>
      </w:pPr>
      <w:bookmarkStart w:colFirst="0" w:colLast="0" w:name="_dhvp4qi48jw2" w:id="47"/>
      <w:bookmarkEnd w:id="47"/>
      <w:r w:rsidDel="00000000" w:rsidR="00000000" w:rsidRPr="00000000">
        <w:rPr>
          <w:rtl w:val="0"/>
        </w:rPr>
      </w:r>
    </w:p>
    <w:p w:rsidR="00000000" w:rsidDel="00000000" w:rsidP="00000000" w:rsidRDefault="00000000" w:rsidRPr="00000000" w14:paraId="00000308">
      <w:pPr>
        <w:pStyle w:val="Heading1"/>
        <w:pBdr>
          <w:bottom w:color="2e4a73" w:space="4" w:sz="8" w:val="single"/>
        </w:pBdr>
        <w:spacing w:line="360" w:lineRule="auto"/>
        <w:rPr>
          <w:rFonts w:ascii="Arial" w:cs="Arial" w:eastAsia="Arial" w:hAnsi="Arial"/>
          <w:color w:val="9aa5b1"/>
          <w:sz w:val="40"/>
          <w:szCs w:val="40"/>
        </w:rPr>
      </w:pPr>
      <w:bookmarkStart w:colFirst="0" w:colLast="0" w:name="_uxi8dwsqbyby" w:id="48"/>
      <w:bookmarkEnd w:id="48"/>
      <w:r w:rsidDel="00000000" w:rsidR="00000000" w:rsidRPr="00000000">
        <w:rPr>
          <w:rtl w:val="0"/>
        </w:rPr>
      </w:r>
    </w:p>
    <w:p w:rsidR="00000000" w:rsidDel="00000000" w:rsidP="00000000" w:rsidRDefault="00000000" w:rsidRPr="00000000" w14:paraId="00000309">
      <w:pPr>
        <w:pStyle w:val="Heading1"/>
        <w:pBdr>
          <w:bottom w:color="2e4a73" w:space="4" w:sz="8" w:val="single"/>
        </w:pBdr>
        <w:spacing w:line="360" w:lineRule="auto"/>
        <w:rPr>
          <w:rFonts w:ascii="Arial" w:cs="Arial" w:eastAsia="Arial" w:hAnsi="Arial"/>
          <w:color w:val="9aa5b1"/>
          <w:sz w:val="40"/>
          <w:szCs w:val="40"/>
        </w:rPr>
      </w:pPr>
      <w:bookmarkStart w:colFirst="0" w:colLast="0" w:name="_4jpr1nt32e8e" w:id="49"/>
      <w:bookmarkEnd w:id="49"/>
      <w:r w:rsidDel="00000000" w:rsidR="00000000" w:rsidRPr="00000000">
        <w:rPr>
          <w:rtl w:val="0"/>
        </w:rPr>
      </w:r>
    </w:p>
    <w:p w:rsidR="00000000" w:rsidDel="00000000" w:rsidP="00000000" w:rsidRDefault="00000000" w:rsidRPr="00000000" w14:paraId="0000030A">
      <w:pPr>
        <w:pStyle w:val="Heading1"/>
        <w:pBdr>
          <w:bottom w:color="2e4a73" w:space="4" w:sz="8" w:val="single"/>
        </w:pBdr>
        <w:spacing w:line="360" w:lineRule="auto"/>
        <w:rPr>
          <w:rFonts w:ascii="Arial" w:cs="Arial" w:eastAsia="Arial" w:hAnsi="Arial"/>
          <w:color w:val="9aa5b1"/>
          <w:sz w:val="40"/>
          <w:szCs w:val="40"/>
        </w:rPr>
      </w:pPr>
      <w:bookmarkStart w:colFirst="0" w:colLast="0" w:name="_3e3mu3c7pngu" w:id="50"/>
      <w:bookmarkEnd w:id="50"/>
      <w:r w:rsidDel="00000000" w:rsidR="00000000" w:rsidRPr="00000000">
        <w:rPr>
          <w:rtl w:val="0"/>
        </w:rPr>
      </w:r>
    </w:p>
    <w:p w:rsidR="00000000" w:rsidDel="00000000" w:rsidP="00000000" w:rsidRDefault="00000000" w:rsidRPr="00000000" w14:paraId="0000030B">
      <w:pPr>
        <w:pStyle w:val="Heading1"/>
        <w:pBdr>
          <w:bottom w:color="2e4a73" w:space="4" w:sz="8" w:val="single"/>
        </w:pBdr>
        <w:spacing w:line="360" w:lineRule="auto"/>
        <w:rPr>
          <w:rFonts w:ascii="Arial" w:cs="Arial" w:eastAsia="Arial" w:hAnsi="Arial"/>
          <w:color w:val="9aa5b1"/>
          <w:sz w:val="40"/>
          <w:szCs w:val="40"/>
        </w:rPr>
      </w:pPr>
      <w:bookmarkStart w:colFirst="0" w:colLast="0" w:name="_n6r0tbnsfhpi" w:id="51"/>
      <w:bookmarkEnd w:id="51"/>
      <w:r w:rsidDel="00000000" w:rsidR="00000000" w:rsidRPr="00000000">
        <w:rPr>
          <w:rtl w:val="0"/>
        </w:rPr>
      </w:r>
    </w:p>
    <w:p w:rsidR="00000000" w:rsidDel="00000000" w:rsidP="00000000" w:rsidRDefault="00000000" w:rsidRPr="00000000" w14:paraId="0000030C">
      <w:pPr>
        <w:pStyle w:val="Heading1"/>
        <w:pBdr>
          <w:bottom w:color="2e4a73" w:space="4" w:sz="8" w:val="single"/>
        </w:pBdr>
        <w:spacing w:line="360" w:lineRule="auto"/>
        <w:rPr>
          <w:rFonts w:ascii="Arial" w:cs="Arial" w:eastAsia="Arial" w:hAnsi="Arial"/>
          <w:color w:val="13233f"/>
          <w:sz w:val="30"/>
          <w:szCs w:val="30"/>
        </w:rPr>
      </w:pPr>
      <w:bookmarkStart w:colFirst="0" w:colLast="0" w:name="_jm406lhro2cm" w:id="52"/>
      <w:bookmarkEnd w:id="52"/>
      <w:r w:rsidDel="00000000" w:rsidR="00000000" w:rsidRPr="00000000">
        <w:rPr>
          <w:rFonts w:ascii="Arial" w:cs="Arial" w:eastAsia="Arial" w:hAnsi="Arial"/>
          <w:color w:val="9aa5b1"/>
          <w:sz w:val="40"/>
          <w:szCs w:val="40"/>
          <w:rtl w:val="0"/>
        </w:rPr>
        <w:t xml:space="preserve">08   </w:t>
      </w:r>
      <w:r w:rsidDel="00000000" w:rsidR="00000000" w:rsidRPr="00000000">
        <w:rPr>
          <w:rFonts w:ascii="Arial Unicode MS" w:cs="Arial Unicode MS" w:eastAsia="Arial Unicode MS" w:hAnsi="Arial Unicode MS"/>
          <w:rtl w:val="0"/>
        </w:rPr>
        <w:t xml:space="preserve">최종 로드맵</w:t>
      </w:r>
      <w:r w:rsidDel="00000000" w:rsidR="00000000" w:rsidRPr="00000000">
        <w:rPr>
          <w:rtl w:val="0"/>
        </w:rPr>
      </w:r>
    </w:p>
    <w:p w:rsidR="00000000" w:rsidDel="00000000" w:rsidP="00000000" w:rsidRDefault="00000000" w:rsidRPr="00000000" w14:paraId="0000030D">
      <w:pPr>
        <w:spacing w:after="16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E">
      <w:pPr>
        <w:spacing w:after="160" w:line="360" w:lineRule="auto"/>
        <w:rPr>
          <w:rFonts w:ascii="Arial" w:cs="Arial" w:eastAsia="Arial" w:hAnsi="Arial"/>
          <w:color w:val="222222"/>
        </w:rPr>
      </w:pPr>
      <w:r w:rsidDel="00000000" w:rsidR="00000000" w:rsidRPr="00000000">
        <w:rPr>
          <w:rFonts w:ascii="Arial Unicode MS" w:cs="Arial Unicode MS" w:eastAsia="Arial Unicode MS" w:hAnsi="Arial Unicode MS"/>
          <w:sz w:val="22"/>
          <w:szCs w:val="22"/>
          <w:rtl w:val="0"/>
        </w:rPr>
        <w:t xml:space="preserve">06장의 시급성 판단기준을 바탕으로 개선 과제를 2026~2029년 4개 단계로 배치했다.</w:t>
      </w:r>
      <w:r w:rsidDel="00000000" w:rsidR="00000000" w:rsidRPr="00000000">
        <w:rPr>
          <w:rFonts w:ascii="Arial Unicode MS" w:cs="Arial Unicode MS" w:eastAsia="Arial Unicode MS" w:hAnsi="Arial Unicode MS"/>
          <w:b w:val="1"/>
          <w:bCs w:val="1"/>
          <w:sz w:val="22"/>
          <w:szCs w:val="22"/>
          <w:rtl w:val="0"/>
        </w:rPr>
        <w:t xml:space="preserve"> 데이터 수집과 공시체계처럼 후속 과제의 선행조건이 되는 항목을 우선 적용하고, 이후 운영 고도화와 법정공시 이행</w:t>
      </w:r>
      <w:r w:rsidDel="00000000" w:rsidR="00000000" w:rsidRPr="00000000">
        <w:rPr>
          <w:rFonts w:ascii="Arial Unicode MS" w:cs="Arial Unicode MS" w:eastAsia="Arial Unicode MS" w:hAnsi="Arial Unicode MS"/>
          <w:sz w:val="22"/>
          <w:szCs w:val="22"/>
          <w:rtl w:val="0"/>
        </w:rPr>
        <w:t xml:space="preserve">으로 연결했다. 첫 공시 대상 회계연도는 FY2028이므로 2028년부터는 데이터 수집과 검증 체계가 실제로 가동돼야 한다. 이에 </w:t>
      </w:r>
      <w:r w:rsidDel="00000000" w:rsidR="00000000" w:rsidRPr="00000000">
        <w:rPr>
          <w:rFonts w:ascii="Arial Unicode MS" w:cs="Arial Unicode MS" w:eastAsia="Arial Unicode MS" w:hAnsi="Arial Unicode MS"/>
          <w:b w:val="1"/>
          <w:bCs w:val="1"/>
          <w:sz w:val="22"/>
          <w:szCs w:val="22"/>
          <w:rtl w:val="0"/>
        </w:rPr>
        <w:t xml:space="preserve">2026~2027년을 핵심 준비 기간으로 설정</w:t>
      </w:r>
      <w:r w:rsidDel="00000000" w:rsidR="00000000" w:rsidRPr="00000000">
        <w:rPr>
          <w:rFonts w:ascii="Arial Unicode MS" w:cs="Arial Unicode MS" w:eastAsia="Arial Unicode MS" w:hAnsi="Arial Unicode MS"/>
          <w:sz w:val="22"/>
          <w:szCs w:val="22"/>
          <w:rtl w:val="0"/>
        </w:rPr>
        <w:t xml:space="preserve">했다.</w:t>
      </w:r>
      <w:r w:rsidDel="00000000" w:rsidR="00000000" w:rsidRPr="00000000">
        <w:rPr>
          <w:rFonts w:ascii="Arial" w:cs="Arial" w:eastAsia="Arial" w:hAnsi="Arial"/>
          <w:sz w:val="22"/>
          <w:szCs w:val="22"/>
        </w:rPr>
        <w:drawing>
          <wp:inline distB="0" distT="0" distL="0" distR="0">
            <wp:extent cx="5810250" cy="317182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1025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spacing w:after="200" w:before="60"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color w:val="8a93a0"/>
          <w:sz w:val="18"/>
          <w:szCs w:val="18"/>
          <w:rtl w:val="0"/>
        </w:rPr>
        <w:t xml:space="preserve">[그림 8-1] DN오토모티브 ESG 개선 로드맵 (2026~2029)</w:t>
      </w:r>
      <w:r w:rsidDel="00000000" w:rsidR="00000000" w:rsidRPr="00000000">
        <w:rPr>
          <w:rtl w:val="0"/>
        </w:rPr>
      </w:r>
    </w:p>
    <w:p w:rsidR="00000000" w:rsidDel="00000000" w:rsidP="00000000" w:rsidRDefault="00000000" w:rsidRPr="00000000" w14:paraId="00000310">
      <w:pPr>
        <w:spacing w:after="200" w:before="60" w:line="36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1">
      <w:pPr>
        <w:pStyle w:val="Heading2"/>
        <w:spacing w:line="360" w:lineRule="auto"/>
        <w:rPr>
          <w:rFonts w:ascii="Arial" w:cs="Arial" w:eastAsia="Arial" w:hAnsi="Arial"/>
          <w:color w:val="2e74b5"/>
          <w:sz w:val="26"/>
          <w:szCs w:val="26"/>
        </w:rPr>
      </w:pPr>
      <w:r w:rsidDel="00000000" w:rsidR="00000000" w:rsidRPr="00000000">
        <w:rPr>
          <w:rFonts w:ascii="Arial" w:cs="Arial" w:eastAsia="Arial" w:hAnsi="Arial"/>
          <w:color w:val="2e4a73"/>
          <w:rtl w:val="0"/>
        </w:rPr>
        <w:t xml:space="preserve">▸ </w:t>
      </w:r>
      <w:r w:rsidDel="00000000" w:rsidR="00000000" w:rsidRPr="00000000">
        <w:rPr>
          <w:rFonts w:ascii="Arial Unicode MS" w:cs="Arial Unicode MS" w:eastAsia="Arial Unicode MS" w:hAnsi="Arial Unicode MS"/>
          <w:rtl w:val="0"/>
        </w:rPr>
        <w:t xml:space="preserve">1단계 (2026년) — 기반 구축</w:t>
      </w:r>
      <w:r w:rsidDel="00000000" w:rsidR="00000000" w:rsidRPr="00000000">
        <w:rPr>
          <w:rtl w:val="0"/>
        </w:rPr>
      </w:r>
    </w:p>
    <w:p w:rsidR="00000000" w:rsidDel="00000000" w:rsidP="00000000" w:rsidRDefault="00000000" w:rsidRPr="00000000" w14:paraId="00000312">
      <w:pPr>
        <w:spacing w:after="160" w:line="36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22"/>
          <w:szCs w:val="22"/>
          <w:rtl w:val="0"/>
        </w:rPr>
        <w:t xml:space="preserve">1단계는 데이터 수집 기반을 구축하는 단계다.</w:t>
      </w:r>
      <w:r w:rsidDel="00000000" w:rsidR="00000000" w:rsidRPr="00000000">
        <w:rPr>
          <w:rFonts w:ascii="Arial Unicode MS" w:cs="Arial Unicode MS" w:eastAsia="Arial Unicode MS" w:hAnsi="Arial Unicode MS"/>
          <w:sz w:val="22"/>
          <w:szCs w:val="22"/>
          <w:rtl w:val="0"/>
        </w:rPr>
        <w:t xml:space="preserve"> 사업장별 환경 데이터를 취합·표준화하고 중대성 평가를 통해 핵심 ESG 이슈를 확정하며, 이사회 산하 위원회의 실제 운영을 시작한다.</w:t>
      </w:r>
      <w:r w:rsidDel="00000000" w:rsidR="00000000" w:rsidRPr="00000000">
        <w:rPr>
          <w:rtl w:val="0"/>
        </w:rPr>
      </w:r>
    </w:p>
    <w:tbl>
      <w:tblPr>
        <w:tblStyle w:val="Table8"/>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30"/>
        <w:gridCol w:w="1935"/>
        <w:gridCol w:w="4170"/>
        <w:tblGridChange w:id="0">
          <w:tblGrid>
            <w:gridCol w:w="3630"/>
            <w:gridCol w:w="1935"/>
            <w:gridCol w:w="41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313">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실행과제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314">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관련 진단항목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315">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산출물 및 지표</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16">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ESG 데이터 수집·관리 체계 구축</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17">
            <w:pPr>
              <w:spacing w:after="20" w:before="20" w:line="360" w:lineRule="auto"/>
              <w:jc w:val="center"/>
              <w:rPr>
                <w:rFonts w:ascii="Arial" w:cs="Arial" w:eastAsia="Arial" w:hAnsi="Arial"/>
                <w:sz w:val="16"/>
                <w:szCs w:val="16"/>
              </w:rPr>
            </w:pPr>
            <w:r w:rsidDel="00000000" w:rsidR="00000000" w:rsidRPr="00000000">
              <w:rPr>
                <w:rFonts w:ascii="Arial" w:cs="Arial" w:eastAsia="Arial" w:hAnsi="Arial"/>
                <w:sz w:val="14"/>
                <w:szCs w:val="14"/>
                <w:rtl w:val="0"/>
              </w:rPr>
              <w:t xml:space="preserve">E-5-1, E-6-1, E-7-1, E-7-2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18">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사업장별 용수·폐기물·대기·수질 정량 데이터</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19">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중대성 평가 실시 및 ESG KPI 수립</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1A">
            <w:pPr>
              <w:spacing w:after="20" w:before="20" w:line="360" w:lineRule="auto"/>
              <w:jc w:val="center"/>
              <w:rPr>
                <w:rFonts w:ascii="Arial" w:cs="Arial" w:eastAsia="Arial" w:hAnsi="Arial"/>
                <w:sz w:val="16"/>
                <w:szCs w:val="16"/>
              </w:rPr>
            </w:pPr>
            <w:r w:rsidDel="00000000" w:rsidR="00000000" w:rsidRPr="00000000">
              <w:rPr>
                <w:rFonts w:ascii="Arial" w:cs="Arial" w:eastAsia="Arial" w:hAnsi="Arial"/>
                <w:sz w:val="14"/>
                <w:szCs w:val="14"/>
                <w:rtl w:val="0"/>
              </w:rPr>
              <w:t xml:space="preserve">P-2-1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1B">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중대성 평가 결과, 핵심이슈별 KPI</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1C">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ESG위원회 설치 및 이사회 산하 위원회 가동</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1D">
            <w:pPr>
              <w:spacing w:after="20" w:before="20" w:line="360" w:lineRule="auto"/>
              <w:jc w:val="center"/>
              <w:rPr>
                <w:rFonts w:ascii="Arial" w:cs="Arial" w:eastAsia="Arial" w:hAnsi="Arial"/>
                <w:sz w:val="16"/>
                <w:szCs w:val="16"/>
              </w:rPr>
            </w:pPr>
            <w:r w:rsidDel="00000000" w:rsidR="00000000" w:rsidRPr="00000000">
              <w:rPr>
                <w:rFonts w:ascii="Arial" w:cs="Arial" w:eastAsia="Arial" w:hAnsi="Arial"/>
                <w:sz w:val="14"/>
                <w:szCs w:val="14"/>
                <w:rtl w:val="0"/>
              </w:rPr>
              <w:t xml:space="preserve">G-1-1, G-2-3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1E">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위원회 규정, 개최 실적 및 안건 기록</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1F">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안전보건 관리체계 실질화</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20">
            <w:pPr>
              <w:spacing w:after="20" w:before="20" w:line="360" w:lineRule="auto"/>
              <w:jc w:val="center"/>
              <w:rPr>
                <w:rFonts w:ascii="Arial" w:cs="Arial" w:eastAsia="Arial" w:hAnsi="Arial"/>
                <w:sz w:val="14"/>
                <w:szCs w:val="14"/>
              </w:rPr>
            </w:pPr>
            <w:r w:rsidDel="00000000" w:rsidR="00000000" w:rsidRPr="00000000">
              <w:rPr>
                <w:rFonts w:ascii="Arial Unicode MS" w:cs="Arial Unicode MS" w:eastAsia="Arial Unicode MS" w:hAnsi="Arial Unicode MS"/>
                <w:sz w:val="14"/>
                <w:szCs w:val="14"/>
                <w:rtl w:val="0"/>
              </w:rPr>
              <w:t xml:space="preserve">비채점과제</w:t>
            </w:r>
          </w:p>
        </w:tc>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21">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재해 원인분석 보고서, 현장 점검 정례화</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22">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협력사 ESG 실사 확대</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23">
            <w:pPr>
              <w:spacing w:after="20" w:before="20" w:line="360" w:lineRule="auto"/>
              <w:jc w:val="center"/>
              <w:rPr>
                <w:rFonts w:ascii="Arial" w:cs="Arial" w:eastAsia="Arial" w:hAnsi="Arial"/>
                <w:sz w:val="14"/>
                <w:szCs w:val="14"/>
              </w:rPr>
            </w:pPr>
            <w:r w:rsidDel="00000000" w:rsidR="00000000" w:rsidRPr="00000000">
              <w:rPr>
                <w:rFonts w:ascii="Arial Unicode MS" w:cs="Arial Unicode MS" w:eastAsia="Arial Unicode MS" w:hAnsi="Arial Unicode MS"/>
                <w:sz w:val="14"/>
                <w:szCs w:val="14"/>
                <w:rtl w:val="0"/>
              </w:rPr>
              <w:t xml:space="preserve">비채점과제</w:t>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24">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실사율 6% → 50%, 협력사 평가 결과</w:t>
            </w:r>
            <w:r w:rsidDel="00000000" w:rsidR="00000000" w:rsidRPr="00000000">
              <w:rPr>
                <w:rtl w:val="0"/>
              </w:rPr>
            </w:r>
          </w:p>
        </w:tc>
      </w:tr>
    </w:tbl>
    <w:p w:rsidR="00000000" w:rsidDel="00000000" w:rsidP="00000000" w:rsidRDefault="00000000" w:rsidRPr="00000000" w14:paraId="00000325">
      <w:pPr>
        <w:pStyle w:val="Heading2"/>
        <w:spacing w:line="360" w:lineRule="auto"/>
        <w:rPr>
          <w:rFonts w:ascii="Arial" w:cs="Arial" w:eastAsia="Arial" w:hAnsi="Arial"/>
          <w:color w:val="2e4a73"/>
        </w:rPr>
      </w:pPr>
      <w:r w:rsidDel="00000000" w:rsidR="00000000" w:rsidRPr="00000000">
        <w:rPr>
          <w:rtl w:val="0"/>
        </w:rPr>
      </w:r>
    </w:p>
    <w:p w:rsidR="00000000" w:rsidDel="00000000" w:rsidP="00000000" w:rsidRDefault="00000000" w:rsidRPr="00000000" w14:paraId="00000326">
      <w:pPr>
        <w:pStyle w:val="Heading2"/>
        <w:spacing w:line="360" w:lineRule="auto"/>
        <w:rPr>
          <w:rFonts w:ascii="Arial" w:cs="Arial" w:eastAsia="Arial" w:hAnsi="Arial"/>
          <w:color w:val="2e74b5"/>
          <w:sz w:val="26"/>
          <w:szCs w:val="26"/>
        </w:rPr>
      </w:pPr>
      <w:r w:rsidDel="00000000" w:rsidR="00000000" w:rsidRPr="00000000">
        <w:rPr>
          <w:rFonts w:ascii="Arial" w:cs="Arial" w:eastAsia="Arial" w:hAnsi="Arial"/>
          <w:color w:val="2e4a73"/>
          <w:rtl w:val="0"/>
        </w:rPr>
        <w:t xml:space="preserve">▸ </w:t>
      </w:r>
      <w:r w:rsidDel="00000000" w:rsidR="00000000" w:rsidRPr="00000000">
        <w:rPr>
          <w:rFonts w:ascii="Arial Unicode MS" w:cs="Arial Unicode MS" w:eastAsia="Arial Unicode MS" w:hAnsi="Arial Unicode MS"/>
          <w:rtl w:val="0"/>
        </w:rPr>
        <w:t xml:space="preserve">2단계 (2027년) — 공시 실행</w:t>
      </w:r>
      <w:r w:rsidDel="00000000" w:rsidR="00000000" w:rsidRPr="00000000">
        <w:rPr>
          <w:rtl w:val="0"/>
        </w:rPr>
      </w:r>
    </w:p>
    <w:p w:rsidR="00000000" w:rsidDel="00000000" w:rsidP="00000000" w:rsidRDefault="00000000" w:rsidRPr="00000000" w14:paraId="00000327">
      <w:pPr>
        <w:spacing w:after="160" w:line="36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22"/>
          <w:szCs w:val="22"/>
          <w:rtl w:val="0"/>
        </w:rPr>
        <w:t xml:space="preserve">2단계는 확보한 데이터를 외부 공시로 연결하는 단계다. </w:t>
      </w:r>
      <w:r w:rsidDel="00000000" w:rsidR="00000000" w:rsidRPr="00000000">
        <w:rPr>
          <w:rFonts w:ascii="Arial Unicode MS" w:cs="Arial Unicode MS" w:eastAsia="Arial Unicode MS" w:hAnsi="Arial Unicode MS"/>
          <w:sz w:val="22"/>
          <w:szCs w:val="22"/>
          <w:rtl w:val="0"/>
        </w:rPr>
        <w:t xml:space="preserve">지속가능경영보고서 발간과 정기 공시체계를 마련하고, 온실가스 감축 로드맵과 기후변화 거버넌스를 구축한다.</w:t>
      </w:r>
      <w:r w:rsidDel="00000000" w:rsidR="00000000" w:rsidRPr="00000000">
        <w:rPr>
          <w:rtl w:val="0"/>
        </w:rPr>
      </w:r>
    </w:p>
    <w:tbl>
      <w:tblPr>
        <w:tblStyle w:val="Table9"/>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70"/>
        <w:gridCol w:w="2040"/>
        <w:gridCol w:w="4125"/>
        <w:tblGridChange w:id="0">
          <w:tblGrid>
            <w:gridCol w:w="3570"/>
            <w:gridCol w:w="2040"/>
            <w:gridCol w:w="41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328">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실행과제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329">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관련 진단항목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32A">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산출물 및 지표</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2B">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제1차 지속가능경영보고서 발간</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2C">
            <w:pPr>
              <w:spacing w:after="20" w:before="20" w:line="3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P-1-1, P-1-3</w:t>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2D">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지속가능경영보고서, 게시 URL</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2E">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ESG 정보공시 주기 확정 및 DART 자율공시</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2F">
            <w:pPr>
              <w:spacing w:after="20" w:before="20" w:line="3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P-1-2</w:t>
            </w:r>
          </w:p>
        </w:tc>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30">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연 1회 공시 주기 규정, 자율공시 접수번호</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31">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온실가스 감축 연도별 로드맵 수립</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32">
            <w:pPr>
              <w:spacing w:after="20" w:before="20" w:line="3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E-10-5</w:t>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33">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2030 NDC 35% 연계 감축 목표 및 이행계획</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34">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기후변화 거버넌스 설치</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35">
            <w:pPr>
              <w:spacing w:after="20" w:before="20" w:line="3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E-10-1</w:t>
            </w:r>
          </w:p>
        </w:tc>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36">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기후 관련 의사결정 기구, TCFD 대응 체계</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37">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전자투표 도입 및 경영진 보수정책 공개</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38">
            <w:pPr>
              <w:spacing w:after="20" w:before="20" w:line="360" w:lineRule="auto"/>
              <w:jc w:val="center"/>
              <w:rPr>
                <w:rFonts w:ascii="Arial" w:cs="Arial" w:eastAsia="Arial" w:hAnsi="Arial"/>
                <w:sz w:val="14"/>
                <w:szCs w:val="14"/>
              </w:rPr>
            </w:pPr>
            <w:r w:rsidDel="00000000" w:rsidR="00000000" w:rsidRPr="00000000">
              <w:rPr>
                <w:rFonts w:ascii="Arial Unicode MS" w:cs="Arial Unicode MS" w:eastAsia="Arial Unicode MS" w:hAnsi="Arial Unicode MS"/>
                <w:sz w:val="14"/>
                <w:szCs w:val="14"/>
                <w:rtl w:val="0"/>
              </w:rPr>
              <w:t xml:space="preserve">G-3-3, G-경영진-추가1</w:t>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39">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전자투표 도입 공시, 보수정책 및 평가기준</w:t>
            </w:r>
            <w:r w:rsidDel="00000000" w:rsidR="00000000" w:rsidRPr="00000000">
              <w:rPr>
                <w:rtl w:val="0"/>
              </w:rPr>
            </w:r>
          </w:p>
        </w:tc>
      </w:tr>
    </w:tbl>
    <w:p w:rsidR="00000000" w:rsidDel="00000000" w:rsidP="00000000" w:rsidRDefault="00000000" w:rsidRPr="00000000" w14:paraId="0000033A">
      <w:pPr>
        <w:pStyle w:val="Heading2"/>
        <w:spacing w:line="360" w:lineRule="auto"/>
        <w:rPr>
          <w:rFonts w:ascii="Arial" w:cs="Arial" w:eastAsia="Arial" w:hAnsi="Arial"/>
          <w:b w:val="0"/>
          <w:bCs w:val="0"/>
          <w:color w:val="2e4a73"/>
        </w:rPr>
      </w:pPr>
      <w:r w:rsidDel="00000000" w:rsidR="00000000" w:rsidRPr="00000000">
        <w:rPr>
          <w:rtl w:val="0"/>
        </w:rPr>
      </w:r>
    </w:p>
    <w:p w:rsidR="00000000" w:rsidDel="00000000" w:rsidP="00000000" w:rsidRDefault="00000000" w:rsidRPr="00000000" w14:paraId="0000033B">
      <w:pPr>
        <w:pStyle w:val="Heading2"/>
        <w:spacing w:line="360" w:lineRule="auto"/>
        <w:rPr>
          <w:rFonts w:ascii="Arial" w:cs="Arial" w:eastAsia="Arial" w:hAnsi="Arial"/>
          <w:color w:val="2e74b5"/>
          <w:sz w:val="26"/>
          <w:szCs w:val="26"/>
        </w:rPr>
      </w:pPr>
      <w:r w:rsidDel="00000000" w:rsidR="00000000" w:rsidRPr="00000000">
        <w:rPr>
          <w:rFonts w:ascii="Arial" w:cs="Arial" w:eastAsia="Arial" w:hAnsi="Arial"/>
          <w:color w:val="2e4a73"/>
          <w:rtl w:val="0"/>
        </w:rPr>
        <w:t xml:space="preserve">▸ </w:t>
      </w:r>
      <w:r w:rsidDel="00000000" w:rsidR="00000000" w:rsidRPr="00000000">
        <w:rPr>
          <w:rFonts w:ascii="Arial Unicode MS" w:cs="Arial Unicode MS" w:eastAsia="Arial Unicode MS" w:hAnsi="Arial Unicode MS"/>
          <w:rtl w:val="0"/>
        </w:rPr>
        <w:t xml:space="preserve">3단계 (2028년) — 의무공시 대응</w:t>
      </w:r>
      <w:r w:rsidDel="00000000" w:rsidR="00000000" w:rsidRPr="00000000">
        <w:rPr>
          <w:rtl w:val="0"/>
        </w:rPr>
      </w:r>
    </w:p>
    <w:p w:rsidR="00000000" w:rsidDel="00000000" w:rsidP="00000000" w:rsidRDefault="00000000" w:rsidRPr="00000000" w14:paraId="0000033C">
      <w:pPr>
        <w:spacing w:after="160" w:line="36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22"/>
          <w:szCs w:val="22"/>
          <w:rtl w:val="0"/>
        </w:rPr>
        <w:t xml:space="preserve">3단계인 2028년에는 KSSB 제1호·제2호 기준에 맞춘 공시체계를 실제 가동한다. </w:t>
      </w:r>
      <w:r w:rsidDel="00000000" w:rsidR="00000000" w:rsidRPr="00000000">
        <w:rPr>
          <w:rFonts w:ascii="Arial Unicode MS" w:cs="Arial Unicode MS" w:eastAsia="Arial Unicode MS" w:hAnsi="Arial Unicode MS"/>
          <w:sz w:val="22"/>
          <w:szCs w:val="22"/>
          <w:rtl w:val="0"/>
        </w:rPr>
        <w:t xml:space="preserve">온실가스 배출량의 제3자 검증을 확보하고, 승계정책과 전사 리스크관리 정책을 명문화해 2029년 법정공시에 대비한다.</w:t>
      </w:r>
      <w:r w:rsidDel="00000000" w:rsidR="00000000" w:rsidRPr="00000000">
        <w:rPr>
          <w:rtl w:val="0"/>
        </w:rPr>
      </w:r>
    </w:p>
    <w:tbl>
      <w:tblPr>
        <w:tblStyle w:val="Table10"/>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45"/>
        <w:gridCol w:w="2025"/>
        <w:gridCol w:w="4065"/>
        <w:tblGridChange w:id="0">
          <w:tblGrid>
            <w:gridCol w:w="3645"/>
            <w:gridCol w:w="2025"/>
            <w:gridCol w:w="406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33D">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실행과제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33E">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관련 진단항목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33F">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산출물 및 지표</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40">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KSSB 제1·2호 기준 공시체계 가동</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41">
            <w:pPr>
              <w:spacing w:after="20" w:before="20" w:line="360" w:lineRule="auto"/>
              <w:jc w:val="center"/>
              <w:rPr>
                <w:rFonts w:ascii="Arial" w:cs="Arial" w:eastAsia="Arial" w:hAnsi="Arial"/>
                <w:sz w:val="14"/>
                <w:szCs w:val="14"/>
              </w:rPr>
            </w:pPr>
            <w:r w:rsidDel="00000000" w:rsidR="00000000" w:rsidRPr="00000000">
              <w:rPr>
                <w:rFonts w:ascii="Arial Unicode MS" w:cs="Arial Unicode MS" w:eastAsia="Arial Unicode MS" w:hAnsi="Arial Unicode MS"/>
                <w:sz w:val="14"/>
                <w:szCs w:val="14"/>
                <w:rtl w:val="0"/>
              </w:rPr>
              <w:t xml:space="preserve">P 영역 전체</w:t>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42">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공시 항목별 데이터 산출 프로세스</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43">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Scope 1·2 배출량 제3자 검증 취득</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44">
            <w:pPr>
              <w:spacing w:after="20" w:before="20" w:line="3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E-3-3</w:t>
            </w:r>
          </w:p>
        </w:tc>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45">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제3자 검증 의견서</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46">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최고경영자 승계정책 명문화</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47">
            <w:pPr>
              <w:spacing w:after="20" w:before="20" w:line="360" w:lineRule="auto"/>
              <w:jc w:val="center"/>
              <w:rPr>
                <w:rFonts w:ascii="Arial" w:cs="Arial" w:eastAsia="Arial" w:hAnsi="Arial"/>
                <w:sz w:val="14"/>
                <w:szCs w:val="14"/>
              </w:rPr>
            </w:pPr>
            <w:r w:rsidDel="00000000" w:rsidR="00000000" w:rsidRPr="00000000">
              <w:rPr>
                <w:rFonts w:ascii="Arial Unicode MS" w:cs="Arial Unicode MS" w:eastAsia="Arial Unicode MS" w:hAnsi="Arial Unicode MS"/>
                <w:sz w:val="14"/>
                <w:szCs w:val="14"/>
                <w:rtl w:val="0"/>
              </w:rPr>
              <w:t xml:space="preserve">비채점과제</w:t>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48">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승계 규정, 후보군 관리 및 교육 계획</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49">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전사 리스크관리 정책 수립</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4A">
            <w:pPr>
              <w:spacing w:after="20" w:before="20" w:line="360" w:lineRule="auto"/>
              <w:jc w:val="center"/>
              <w:rPr>
                <w:rFonts w:ascii="Arial" w:cs="Arial" w:eastAsia="Arial" w:hAnsi="Arial"/>
                <w:sz w:val="14"/>
                <w:szCs w:val="14"/>
              </w:rPr>
            </w:pPr>
            <w:r w:rsidDel="00000000" w:rsidR="00000000" w:rsidRPr="00000000">
              <w:rPr>
                <w:rFonts w:ascii="Arial Unicode MS" w:cs="Arial Unicode MS" w:eastAsia="Arial Unicode MS" w:hAnsi="Arial Unicode MS"/>
                <w:sz w:val="14"/>
                <w:szCs w:val="14"/>
                <w:rtl w:val="0"/>
              </w:rPr>
              <w:t xml:space="preserve">비채점과제</w:t>
            </w:r>
          </w:p>
        </w:tc>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4B">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리스크관리 규정, 환율·금리 관리 기준</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4C">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환경경영 추진체계 고도화</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4D">
            <w:pPr>
              <w:spacing w:after="20" w:before="20" w:line="3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E-1-1, E-1-2</w:t>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4E">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환경경영 목표 및 추진조직, 성과 점검 체계</w:t>
            </w:r>
            <w:r w:rsidDel="00000000" w:rsidR="00000000" w:rsidRPr="00000000">
              <w:rPr>
                <w:rtl w:val="0"/>
              </w:rPr>
            </w:r>
          </w:p>
        </w:tc>
      </w:tr>
    </w:tbl>
    <w:p w:rsidR="00000000" w:rsidDel="00000000" w:rsidP="00000000" w:rsidRDefault="00000000" w:rsidRPr="00000000" w14:paraId="0000034F">
      <w:pPr>
        <w:pStyle w:val="Heading2"/>
        <w:spacing w:line="360" w:lineRule="auto"/>
        <w:rPr>
          <w:rFonts w:ascii="Arial" w:cs="Arial" w:eastAsia="Arial" w:hAnsi="Arial"/>
          <w:b w:val="0"/>
          <w:bCs w:val="0"/>
          <w:color w:val="2e4a73"/>
        </w:rPr>
      </w:pPr>
      <w:bookmarkStart w:colFirst="0" w:colLast="0" w:name="_atj84sq81g0l" w:id="53"/>
      <w:bookmarkEnd w:id="53"/>
      <w:r w:rsidDel="00000000" w:rsidR="00000000" w:rsidRPr="00000000">
        <w:rPr>
          <w:rtl w:val="0"/>
        </w:rPr>
      </w:r>
    </w:p>
    <w:p w:rsidR="00000000" w:rsidDel="00000000" w:rsidP="00000000" w:rsidRDefault="00000000" w:rsidRPr="00000000" w14:paraId="00000350">
      <w:pPr>
        <w:pStyle w:val="Heading2"/>
        <w:spacing w:line="360" w:lineRule="auto"/>
        <w:rPr>
          <w:rFonts w:ascii="Arial" w:cs="Arial" w:eastAsia="Arial" w:hAnsi="Arial"/>
          <w:color w:val="2e74b5"/>
          <w:sz w:val="26"/>
          <w:szCs w:val="26"/>
        </w:rPr>
      </w:pPr>
      <w:bookmarkStart w:colFirst="0" w:colLast="0" w:name="_g4u4apypl8v7" w:id="54"/>
      <w:bookmarkEnd w:id="54"/>
      <w:r w:rsidDel="00000000" w:rsidR="00000000" w:rsidRPr="00000000">
        <w:rPr>
          <w:rFonts w:ascii="Arial" w:cs="Arial" w:eastAsia="Arial" w:hAnsi="Arial"/>
          <w:color w:val="2e4a73"/>
          <w:rtl w:val="0"/>
        </w:rPr>
        <w:t xml:space="preserve">▸ </w:t>
      </w:r>
      <w:r w:rsidDel="00000000" w:rsidR="00000000" w:rsidRPr="00000000">
        <w:rPr>
          <w:rFonts w:ascii="Arial Unicode MS" w:cs="Arial Unicode MS" w:eastAsia="Arial Unicode MS" w:hAnsi="Arial Unicode MS"/>
          <w:rtl w:val="0"/>
        </w:rPr>
        <w:t xml:space="preserve">4단계 (2029년) — 법정공시 이행</w:t>
      </w:r>
      <w:r w:rsidDel="00000000" w:rsidR="00000000" w:rsidRPr="00000000">
        <w:rPr>
          <w:rtl w:val="0"/>
        </w:rPr>
      </w:r>
    </w:p>
    <w:p w:rsidR="00000000" w:rsidDel="00000000" w:rsidP="00000000" w:rsidRDefault="00000000" w:rsidRPr="00000000" w14:paraId="00000351">
      <w:pPr>
        <w:spacing w:after="160" w:line="36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22"/>
          <w:szCs w:val="22"/>
          <w:rtl w:val="0"/>
        </w:rPr>
        <w:t xml:space="preserve">4단계는 앞선 단계에서 구축한 체계를 법정공시로 이행하고 운영 수준을 유지하는 단계다. </w:t>
      </w:r>
      <w:r w:rsidDel="00000000" w:rsidR="00000000" w:rsidRPr="00000000">
        <w:rPr>
          <w:rFonts w:ascii="Arial Unicode MS" w:cs="Arial Unicode MS" w:eastAsia="Arial Unicode MS" w:hAnsi="Arial Unicode MS"/>
          <w:sz w:val="22"/>
          <w:szCs w:val="22"/>
          <w:rtl w:val="0"/>
        </w:rPr>
        <w:t xml:space="preserve">FY2028 기준 지속가능성 공시를 제출하고 검증 범위를 확대하며, Scope 3 유예 종료에 대비한 산정 체계를 준비한다.</w:t>
      </w:r>
      <w:r w:rsidDel="00000000" w:rsidR="00000000" w:rsidRPr="00000000">
        <w:rPr>
          <w:rtl w:val="0"/>
        </w:rPr>
      </w:r>
    </w:p>
    <w:tbl>
      <w:tblPr>
        <w:tblStyle w:val="Table11"/>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60"/>
        <w:gridCol w:w="2205"/>
        <w:gridCol w:w="3870"/>
        <w:tblGridChange w:id="0">
          <w:tblGrid>
            <w:gridCol w:w="3660"/>
            <w:gridCol w:w="2205"/>
            <w:gridCol w:w="38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352">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실행과제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353">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관련 진단항목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354">
            <w:pPr>
              <w:spacing w:line="36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ffffff"/>
                <w:sz w:val="18"/>
                <w:szCs w:val="18"/>
                <w:rtl w:val="0"/>
              </w:rPr>
              <w:t xml:space="preserve">산출물 및 지표</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55">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사업보고서 내 지속가능성 공시 제출</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56">
            <w:pPr>
              <w:spacing w:after="20" w:before="20" w:line="360" w:lineRule="auto"/>
              <w:jc w:val="center"/>
              <w:rPr>
                <w:rFonts w:ascii="Arial" w:cs="Arial" w:eastAsia="Arial" w:hAnsi="Arial"/>
                <w:sz w:val="14"/>
                <w:szCs w:val="14"/>
              </w:rPr>
            </w:pPr>
            <w:r w:rsidDel="00000000" w:rsidR="00000000" w:rsidRPr="00000000">
              <w:rPr>
                <w:rFonts w:ascii="Arial Unicode MS" w:cs="Arial Unicode MS" w:eastAsia="Arial Unicode MS" w:hAnsi="Arial Unicode MS"/>
                <w:sz w:val="14"/>
                <w:szCs w:val="14"/>
                <w:rtl w:val="0"/>
              </w:rPr>
              <w:t xml:space="preserve">P 영역 전체</w:t>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57">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FY2028 기준 지속가능성 공시</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58">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공시 내용 제3자 검증 확대</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59">
            <w:pPr>
              <w:spacing w:after="20" w:before="20" w:line="3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P-3-1</w:t>
            </w:r>
          </w:p>
        </w:tc>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5A">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검증 범위 확대, 검증 의견서</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5B">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Scope 3 산정 체계 준비</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5C">
            <w:pPr>
              <w:spacing w:after="20" w:before="20" w:line="360" w:lineRule="auto"/>
              <w:jc w:val="center"/>
              <w:rPr>
                <w:rFonts w:ascii="Arial" w:cs="Arial" w:eastAsia="Arial" w:hAnsi="Arial"/>
                <w:sz w:val="14"/>
                <w:szCs w:val="14"/>
              </w:rPr>
            </w:pPr>
            <w:r w:rsidDel="00000000" w:rsidR="00000000" w:rsidRPr="00000000">
              <w:rPr>
                <w:rFonts w:ascii="Arial Unicode MS" w:cs="Arial Unicode MS" w:eastAsia="Arial Unicode MS" w:hAnsi="Arial Unicode MS"/>
                <w:sz w:val="14"/>
                <w:szCs w:val="14"/>
                <w:rtl w:val="0"/>
              </w:rPr>
              <w:t xml:space="preserve">E-3-1 연계</w:t>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5D">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산정 범위 정의, 공급망 데이터 수집 체계</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5E">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KCGS 종합등급 B 이상 확보</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5F">
            <w:pPr>
              <w:spacing w:after="20" w:before="20" w:line="360" w:lineRule="auto"/>
              <w:jc w:val="center"/>
              <w:rPr>
                <w:rFonts w:ascii="Arial" w:cs="Arial" w:eastAsia="Arial" w:hAnsi="Arial"/>
                <w:sz w:val="14"/>
                <w:szCs w:val="14"/>
              </w:rPr>
            </w:pPr>
            <w:r w:rsidDel="00000000" w:rsidR="00000000" w:rsidRPr="00000000">
              <w:rPr>
                <w:rFonts w:ascii="Arial Unicode MS" w:cs="Arial Unicode MS" w:eastAsia="Arial Unicode MS" w:hAnsi="Arial Unicode MS"/>
                <w:sz w:val="14"/>
                <w:szCs w:val="14"/>
                <w:rtl w:val="0"/>
              </w:rPr>
              <w:t xml:space="preserve">비채점과제</w:t>
            </w:r>
          </w:p>
        </w:tc>
        <w:tc>
          <w:tcPr>
            <w:tcBorders>
              <w:top w:color="9dc3e6" w:space="0" w:sz="4" w:val="single"/>
              <w:left w:color="9dc3e6" w:space="0" w:sz="4" w:val="single"/>
              <w:bottom w:color="9dc3e6" w:space="0" w:sz="4" w:val="single"/>
              <w:right w:color="9dc3e6" w:space="0" w:sz="4" w:val="single"/>
            </w:tcBorders>
            <w:shd w:fill="f4f8fc" w:val="clear"/>
            <w:tcMar>
              <w:top w:w="60.0" w:type="dxa"/>
              <w:left w:w="100.0" w:type="dxa"/>
              <w:bottom w:w="60.0" w:type="dxa"/>
              <w:right w:w="100.0" w:type="dxa"/>
            </w:tcMar>
          </w:tcPr>
          <w:p w:rsidR="00000000" w:rsidDel="00000000" w:rsidP="00000000" w:rsidRDefault="00000000" w:rsidRPr="00000000" w14:paraId="00000360">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KCGS 평가 결과, 등급 개선</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61">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이사회·감사기구 운영 수준 유지</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62">
            <w:pPr>
              <w:spacing w:after="20" w:before="20" w:line="3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G-2-1, G-2-2, G-3-4, G-5-2</w:t>
            </w:r>
          </w:p>
        </w:tc>
        <w:tc>
          <w:tcPr>
            <w:tcBorders>
              <w:top w:color="9dc3e6" w:space="0" w:sz="4" w:val="single"/>
              <w:left w:color="9dc3e6" w:space="0" w:sz="4" w:val="single"/>
              <w:bottom w:color="9dc3e6" w:space="0" w:sz="4" w:val="single"/>
              <w:right w:color="9dc3e6" w:space="0" w:sz="4" w:val="single"/>
            </w:tcBorders>
            <w:shd w:fill="ffffff" w:val="clear"/>
            <w:tcMar>
              <w:top w:w="60.0" w:type="dxa"/>
              <w:left w:w="100.0" w:type="dxa"/>
              <w:bottom w:w="60.0" w:type="dxa"/>
              <w:right w:w="100.0" w:type="dxa"/>
            </w:tcMar>
          </w:tcPr>
          <w:p w:rsidR="00000000" w:rsidDel="00000000" w:rsidP="00000000" w:rsidRDefault="00000000" w:rsidRPr="00000000" w14:paraId="00000363">
            <w:pPr>
              <w:spacing w:after="20" w:before="20" w:line="36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이사회 출석률, 감사기구 전문성 유지</w:t>
            </w:r>
            <w:r w:rsidDel="00000000" w:rsidR="00000000" w:rsidRPr="00000000">
              <w:rPr>
                <w:rtl w:val="0"/>
              </w:rPr>
            </w:r>
          </w:p>
        </w:tc>
      </w:tr>
    </w:tbl>
    <w:p w:rsidR="00000000" w:rsidDel="00000000" w:rsidP="00000000" w:rsidRDefault="00000000" w:rsidRPr="00000000" w14:paraId="00000364">
      <w:pPr>
        <w:spacing w:after="200" w:before="80" w:line="360" w:lineRule="auto"/>
        <w:rPr>
          <w:rFonts w:ascii="Arial" w:cs="Arial" w:eastAsia="Arial" w:hAnsi="Arial"/>
          <w:color w:val="222222"/>
          <w:highlight w:val="yellow"/>
        </w:rPr>
      </w:pPr>
      <w:r w:rsidDel="00000000" w:rsidR="00000000" w:rsidRPr="00000000">
        <w:rPr>
          <w:rFonts w:ascii="Arial Unicode MS" w:cs="Arial Unicode MS" w:eastAsia="Arial Unicode MS" w:hAnsi="Arial Unicode MS"/>
          <w:i w:val="1"/>
          <w:iCs w:val="1"/>
          <w:color w:val="8a93a0"/>
          <w:sz w:val="18"/>
          <w:szCs w:val="18"/>
          <w:rtl w:val="0"/>
        </w:rPr>
        <w:t xml:space="preserve">※ 관련 진단항목은 07장 채점 결과의 항목코드를 따랐으며, 채점 범위에 포함되지 않은 과제는 '비채점 과제'로 표기했다.</w:t>
      </w:r>
      <w:r w:rsidDel="00000000" w:rsidR="00000000" w:rsidRPr="00000000">
        <w:rPr>
          <w:rtl w:val="0"/>
        </w:rPr>
      </w:r>
    </w:p>
    <w:p w:rsidR="00000000" w:rsidDel="00000000" w:rsidP="00000000" w:rsidRDefault="00000000" w:rsidRPr="00000000" w14:paraId="00000365">
      <w:pPr>
        <w:spacing w:after="120" w:line="360" w:lineRule="auto"/>
        <w:jc w:val="left"/>
        <w:rPr>
          <w:rFonts w:ascii="Arial" w:cs="Arial" w:eastAsia="Arial" w:hAnsi="Arial"/>
          <w:color w:val="222222"/>
          <w:highlight w:val="yellow"/>
        </w:rPr>
      </w:pPr>
      <w:r w:rsidDel="00000000" w:rsidR="00000000" w:rsidRPr="00000000">
        <w:rPr>
          <w:rtl w:val="0"/>
        </w:rPr>
      </w:r>
    </w:p>
    <w:p w:rsidR="00000000" w:rsidDel="00000000" w:rsidP="00000000" w:rsidRDefault="00000000" w:rsidRPr="00000000" w14:paraId="00000366">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367">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368">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369">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36A">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36B">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36C">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36D">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36E">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36F">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370">
      <w:pPr>
        <w:pStyle w:val="Heading1"/>
        <w:pBdr>
          <w:bottom w:color="2e4a73" w:space="4" w:sz="8" w:val="single"/>
        </w:pBdr>
        <w:spacing w:after="60" w:before="480" w:line="360" w:lineRule="auto"/>
        <w:rPr>
          <w:rFonts w:ascii="Arial" w:cs="Arial" w:eastAsia="Arial" w:hAnsi="Arial"/>
          <w:color w:val="9aa5b1"/>
          <w:sz w:val="40"/>
          <w:szCs w:val="40"/>
        </w:rPr>
      </w:pPr>
      <w:r w:rsidDel="00000000" w:rsidR="00000000" w:rsidRPr="00000000">
        <w:rPr>
          <w:rtl w:val="0"/>
        </w:rPr>
      </w:r>
    </w:p>
    <w:p w:rsidR="00000000" w:rsidDel="00000000" w:rsidP="00000000" w:rsidRDefault="00000000" w:rsidRPr="00000000" w14:paraId="00000371">
      <w:pPr>
        <w:pStyle w:val="Heading1"/>
        <w:pBdr>
          <w:bottom w:color="2e4a73" w:space="4" w:sz="8" w:val="single"/>
        </w:pBdr>
        <w:spacing w:after="60" w:before="480" w:line="360" w:lineRule="auto"/>
        <w:rPr>
          <w:rFonts w:ascii="Arial" w:cs="Arial" w:eastAsia="Arial" w:hAnsi="Arial"/>
          <w:color w:val="2e4a73"/>
          <w:sz w:val="22"/>
          <w:szCs w:val="22"/>
        </w:rPr>
      </w:pPr>
      <w:r w:rsidDel="00000000" w:rsidR="00000000" w:rsidRPr="00000000">
        <w:rPr>
          <w:rFonts w:ascii="Arial" w:cs="Arial" w:eastAsia="Arial" w:hAnsi="Arial"/>
          <w:color w:val="9aa5b1"/>
          <w:sz w:val="40"/>
          <w:szCs w:val="40"/>
          <w:rtl w:val="0"/>
        </w:rPr>
        <w:t xml:space="preserve">09   </w:t>
      </w:r>
      <w:r w:rsidDel="00000000" w:rsidR="00000000" w:rsidRPr="00000000">
        <w:rPr>
          <w:rFonts w:ascii="Arial Unicode MS" w:cs="Arial Unicode MS" w:eastAsia="Arial Unicode MS" w:hAnsi="Arial Unicode MS"/>
          <w:rtl w:val="0"/>
        </w:rPr>
        <w:t xml:space="preserve">향후 연구</w:t>
      </w:r>
      <w:r w:rsidDel="00000000" w:rsidR="00000000" w:rsidRPr="00000000">
        <w:rPr>
          <w:rtl w:val="0"/>
        </w:rPr>
      </w:r>
    </w:p>
    <w:p w:rsidR="00000000" w:rsidDel="00000000" w:rsidP="00000000" w:rsidRDefault="00000000" w:rsidRPr="00000000" w14:paraId="00000372">
      <w:pPr>
        <w:spacing w:after="160" w:line="360" w:lineRule="auto"/>
        <w:jc w:val="both"/>
        <w:rPr>
          <w:rFonts w:ascii="Arial" w:cs="Arial" w:eastAsia="Arial" w:hAnsi="Arial"/>
          <w:b w:val="1"/>
          <w:bCs w:val="1"/>
          <w:color w:val="2e4a73"/>
          <w:sz w:val="22"/>
          <w:szCs w:val="22"/>
        </w:rPr>
      </w:pPr>
      <w:r w:rsidDel="00000000" w:rsidR="00000000" w:rsidRPr="00000000">
        <w:rPr>
          <w:rtl w:val="0"/>
        </w:rPr>
      </w:r>
    </w:p>
    <w:p w:rsidR="00000000" w:rsidDel="00000000" w:rsidP="00000000" w:rsidRDefault="00000000" w:rsidRPr="00000000" w14:paraId="00000373">
      <w:pPr>
        <w:spacing w:after="160" w:line="360" w:lineRule="auto"/>
        <w:jc w:val="both"/>
        <w:rPr>
          <w:rFonts w:ascii="Arial" w:cs="Arial" w:eastAsia="Arial" w:hAnsi="Arial"/>
          <w:b w:val="1"/>
          <w:bCs w:val="1"/>
          <w:color w:val="13233f"/>
          <w:sz w:val="22"/>
          <w:szCs w:val="22"/>
        </w:rPr>
      </w:pPr>
      <w:r w:rsidDel="00000000" w:rsidR="00000000" w:rsidRPr="00000000">
        <w:rPr>
          <w:rFonts w:ascii="Arial" w:cs="Arial" w:eastAsia="Arial" w:hAnsi="Arial"/>
          <w:b w:val="1"/>
          <w:bCs w:val="1"/>
          <w:color w:val="2e4a73"/>
          <w:sz w:val="22"/>
          <w:szCs w:val="22"/>
          <w:rtl w:val="0"/>
        </w:rPr>
        <w:t xml:space="preserve">▸ </w:t>
      </w:r>
      <w:r w:rsidDel="00000000" w:rsidR="00000000" w:rsidRPr="00000000">
        <w:rPr>
          <w:rFonts w:ascii="Arial Unicode MS" w:cs="Arial Unicode MS" w:eastAsia="Arial Unicode MS" w:hAnsi="Arial Unicode MS"/>
          <w:b w:val="1"/>
          <w:bCs w:val="1"/>
          <w:color w:val="13233f"/>
          <w:sz w:val="22"/>
          <w:szCs w:val="22"/>
          <w:rtl w:val="0"/>
        </w:rPr>
        <w:t xml:space="preserve">9.1 후속 제안</w:t>
      </w:r>
    </w:p>
    <w:p w:rsidR="00000000" w:rsidDel="00000000" w:rsidP="00000000" w:rsidRDefault="00000000" w:rsidRPr="00000000" w14:paraId="00000374">
      <w:pPr>
        <w:spacing w:after="160" w:line="36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본 진단은 2026년 상반기까지 공개된 자료를 기준으로 수행했다. 향후 개선 실적을 반영하기 위해 단계별 재진단과 모니터링이 필요하다.</w:t>
      </w:r>
    </w:p>
    <w:p w:rsidR="00000000" w:rsidDel="00000000" w:rsidP="00000000" w:rsidRDefault="00000000" w:rsidRPr="00000000" w14:paraId="00000375">
      <w:pPr>
        <w:numPr>
          <w:ilvl w:val="0"/>
          <w:numId w:val="1"/>
        </w:numPr>
        <w:spacing w:after="0" w:afterAutospacing="0" w:line="360" w:lineRule="auto"/>
        <w:ind w:left="720" w:hanging="360"/>
        <w:rPr>
          <w:rFonts w:ascii="Noto Sans KR" w:cs="Noto Sans KR" w:eastAsia="Noto Sans KR" w:hAnsi="Noto Sans KR"/>
          <w:sz w:val="22"/>
          <w:szCs w:val="22"/>
          <w:u w:val="none"/>
        </w:rPr>
      </w:pPr>
      <w:r w:rsidDel="00000000" w:rsidR="00000000" w:rsidRPr="00000000">
        <w:rPr>
          <w:rFonts w:ascii="Arial Unicode MS" w:cs="Arial Unicode MS" w:eastAsia="Arial Unicode MS" w:hAnsi="Arial Unicode MS"/>
          <w:b w:val="1"/>
          <w:bCs w:val="1"/>
          <w:sz w:val="22"/>
          <w:szCs w:val="22"/>
          <w:rtl w:val="0"/>
        </w:rPr>
        <w:t xml:space="preserve">재진단 시점</w:t>
      </w:r>
      <w:r w:rsidDel="00000000" w:rsidR="00000000" w:rsidRPr="00000000">
        <w:rPr>
          <w:rFonts w:ascii="Arial Unicode MS" w:cs="Arial Unicode MS" w:eastAsia="Arial Unicode MS" w:hAnsi="Arial Unicode MS"/>
          <w:sz w:val="22"/>
          <w:szCs w:val="22"/>
          <w:rtl w:val="0"/>
        </w:rPr>
        <w:br w:type="textWrapping"/>
        <w:t xml:space="preserve">제1차 지속가능경영보고서가 발간되는 2027년 하반기에 전 항목 재채점을 권고한다. 정보공시 5개 항목과 환경 정량지표가 동시에 영향을 받으므로 개선 효과를 가장 크게 확인할 수 있는 시점이다.</w:t>
      </w:r>
      <w:r w:rsidDel="00000000" w:rsidR="00000000" w:rsidRPr="00000000">
        <w:rPr>
          <w:rtl w:val="0"/>
        </w:rPr>
      </w:r>
    </w:p>
    <w:p w:rsidR="00000000" w:rsidDel="00000000" w:rsidP="00000000" w:rsidRDefault="00000000" w:rsidRPr="00000000" w14:paraId="00000376">
      <w:pPr>
        <w:numPr>
          <w:ilvl w:val="0"/>
          <w:numId w:val="1"/>
        </w:numPr>
        <w:spacing w:after="0" w:afterAutospacing="0" w:line="360" w:lineRule="auto"/>
        <w:ind w:left="720" w:hanging="360"/>
        <w:rPr>
          <w:rFonts w:ascii="Noto Sans KR" w:cs="Noto Sans KR" w:eastAsia="Noto Sans KR" w:hAnsi="Noto Sans KR"/>
          <w:sz w:val="22"/>
          <w:szCs w:val="22"/>
          <w:u w:val="none"/>
        </w:rPr>
      </w:pPr>
      <w:r w:rsidDel="00000000" w:rsidR="00000000" w:rsidRPr="00000000">
        <w:rPr>
          <w:rFonts w:ascii="Arial Unicode MS" w:cs="Arial Unicode MS" w:eastAsia="Arial Unicode MS" w:hAnsi="Arial Unicode MS"/>
          <w:b w:val="1"/>
          <w:bCs w:val="1"/>
          <w:sz w:val="22"/>
          <w:szCs w:val="22"/>
          <w:rtl w:val="0"/>
        </w:rPr>
        <w:t xml:space="preserve">중간 점검</w:t>
      </w:r>
      <w:r w:rsidDel="00000000" w:rsidR="00000000" w:rsidRPr="00000000">
        <w:rPr>
          <w:rFonts w:ascii="Arial Unicode MS" w:cs="Arial Unicode MS" w:eastAsia="Arial Unicode MS" w:hAnsi="Arial Unicode MS"/>
          <w:sz w:val="22"/>
          <w:szCs w:val="22"/>
          <w:rtl w:val="0"/>
        </w:rPr>
        <w:br w:type="textWrapping"/>
        <w:t xml:space="preserve">2026년 12월 데이터 수집 체계 구축 완료 시점에 환경 영역 12개 항목만을 대상으로 부분 재채점을 실시해 1단계 이행 여부를 확인한다.</w:t>
      </w:r>
    </w:p>
    <w:p w:rsidR="00000000" w:rsidDel="00000000" w:rsidP="00000000" w:rsidRDefault="00000000" w:rsidRPr="00000000" w14:paraId="00000377">
      <w:pPr>
        <w:numPr>
          <w:ilvl w:val="0"/>
          <w:numId w:val="1"/>
        </w:numPr>
        <w:spacing w:after="0" w:afterAutospacing="0" w:line="360" w:lineRule="auto"/>
        <w:ind w:left="720" w:hanging="360"/>
        <w:rPr>
          <w:rFonts w:ascii="Noto Sans KR" w:cs="Noto Sans KR" w:eastAsia="Noto Sans KR" w:hAnsi="Noto Sans KR"/>
          <w:sz w:val="22"/>
          <w:szCs w:val="22"/>
          <w:u w:val="none"/>
        </w:rPr>
      </w:pPr>
      <w:r w:rsidDel="00000000" w:rsidR="00000000" w:rsidRPr="00000000">
        <w:rPr>
          <w:rFonts w:ascii="Arial Unicode MS" w:cs="Arial Unicode MS" w:eastAsia="Arial Unicode MS" w:hAnsi="Arial Unicode MS"/>
          <w:b w:val="1"/>
          <w:bCs w:val="1"/>
          <w:sz w:val="22"/>
          <w:szCs w:val="22"/>
          <w:rtl w:val="0"/>
        </w:rPr>
        <w:t xml:space="preserve">의무공시 단계 도래 시 후속 범위</w:t>
        <w:br w:type="textWrapping"/>
      </w:r>
      <w:r w:rsidDel="00000000" w:rsidR="00000000" w:rsidRPr="00000000">
        <w:rPr>
          <w:rFonts w:ascii="Arial Unicode MS" w:cs="Arial Unicode MS" w:eastAsia="Arial Unicode MS" w:hAnsi="Arial Unicode MS"/>
          <w:sz w:val="22"/>
          <w:szCs w:val="22"/>
          <w:rtl w:val="0"/>
        </w:rPr>
        <w:t xml:space="preserve">2028년 공시체계 가동 시점에 KSSB 제1호·제2호 기준 대비 공시 항목 충족도 점검, 제3자 검증 범위 설계, Scope 3 산정 경계 정의를 후속 컨설팅 범위로 제안한다.</w:t>
      </w:r>
    </w:p>
    <w:p w:rsidR="00000000" w:rsidDel="00000000" w:rsidP="00000000" w:rsidRDefault="00000000" w:rsidRPr="00000000" w14:paraId="00000378">
      <w:pPr>
        <w:numPr>
          <w:ilvl w:val="0"/>
          <w:numId w:val="1"/>
        </w:numPr>
        <w:spacing w:after="80" w:line="360" w:lineRule="auto"/>
        <w:ind w:left="720" w:hanging="360"/>
        <w:rPr>
          <w:rFonts w:ascii="Noto Sans KR" w:cs="Noto Sans KR" w:eastAsia="Noto Sans KR" w:hAnsi="Noto Sans KR"/>
          <w:sz w:val="22"/>
          <w:szCs w:val="22"/>
          <w:u w:val="none"/>
        </w:rPr>
      </w:pPr>
      <w:r w:rsidDel="00000000" w:rsidR="00000000" w:rsidRPr="00000000">
        <w:rPr>
          <w:rFonts w:ascii="Arial Unicode MS" w:cs="Arial Unicode MS" w:eastAsia="Arial Unicode MS" w:hAnsi="Arial Unicode MS"/>
          <w:b w:val="1"/>
          <w:bCs w:val="1"/>
          <w:sz w:val="22"/>
          <w:szCs w:val="22"/>
          <w:rtl w:val="0"/>
        </w:rPr>
        <w:t xml:space="preserve">모니터링 방식</w:t>
        <w:br w:type="textWrapping"/>
      </w:r>
      <w:r w:rsidDel="00000000" w:rsidR="00000000" w:rsidRPr="00000000">
        <w:rPr>
          <w:rFonts w:ascii="Arial Unicode MS" w:cs="Arial Unicode MS" w:eastAsia="Arial Unicode MS" w:hAnsi="Arial Unicode MS"/>
          <w:sz w:val="22"/>
          <w:szCs w:val="22"/>
          <w:rtl w:val="0"/>
        </w:rPr>
        <w:t xml:space="preserve">반기별 체크리스트 점검을 권고한다. 시급성 '즉시'로 분류된 27개 항목을 대상으로 이행 여부와 증빙 확보 상태를 반기마다 확인하고, 미이행 항목은 다음 반기로 이월해 누적 관리한다.</w:t>
      </w: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left"/>
        <w:rPr>
          <w:rFonts w:ascii="Arial" w:cs="Arial" w:eastAsia="Arial" w:hAnsi="Arial"/>
          <w:color w:val="222222"/>
        </w:rPr>
      </w:pPr>
      <w:r w:rsidDel="00000000" w:rsidR="00000000" w:rsidRPr="00000000">
        <w:rPr>
          <w:rtl w:val="0"/>
        </w:rPr>
      </w:r>
    </w:p>
    <w:p w:rsidR="00000000" w:rsidDel="00000000" w:rsidP="00000000" w:rsidRDefault="00000000" w:rsidRPr="00000000" w14:paraId="0000037A">
      <w:pPr>
        <w:pStyle w:val="Heading2"/>
        <w:spacing w:line="360" w:lineRule="auto"/>
        <w:rPr>
          <w:rFonts w:ascii="Arial" w:cs="Arial" w:eastAsia="Arial" w:hAnsi="Arial"/>
          <w:color w:val="222222"/>
        </w:rPr>
      </w:pPr>
      <w:bookmarkStart w:colFirst="0" w:colLast="0" w:name="_705o2ve8ewv5" w:id="55"/>
      <w:bookmarkEnd w:id="55"/>
      <w:r w:rsidDel="00000000" w:rsidR="00000000" w:rsidRPr="00000000">
        <w:rPr>
          <w:rFonts w:ascii="Arial" w:cs="Arial" w:eastAsia="Arial" w:hAnsi="Arial"/>
          <w:color w:val="2e4a73"/>
          <w:rtl w:val="0"/>
        </w:rPr>
        <w:t xml:space="preserve">▸ </w:t>
      </w:r>
      <w:r w:rsidDel="00000000" w:rsidR="00000000" w:rsidRPr="00000000">
        <w:rPr>
          <w:rFonts w:ascii="Arial Unicode MS" w:cs="Arial Unicode MS" w:eastAsia="Arial Unicode MS" w:hAnsi="Arial Unicode MS"/>
          <w:rtl w:val="0"/>
        </w:rPr>
        <w:t xml:space="preserve">9.2 본 진단의 한계</w:t>
      </w:r>
      <w:r w:rsidDel="00000000" w:rsidR="00000000" w:rsidRPr="00000000">
        <w:rPr>
          <w:rtl w:val="0"/>
        </w:rPr>
      </w:r>
    </w:p>
    <w:p w:rsidR="00000000" w:rsidDel="00000000" w:rsidP="00000000" w:rsidRDefault="00000000" w:rsidRPr="00000000" w14:paraId="0000037B">
      <w:pPr>
        <w:spacing w:after="160" w:line="36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본 진단은 외부 공개자료를 기준으로 수행해 사내 관리자료 중 미공시 정보는 반영하지 못했다. 대기·수질 오염물질 배출농도 등 공개 근거가 부족한 항목은 확보된 증빙을 기준으로 보수적으로 평가했으며, 내부 자료 확인 시 재평가가 필요하다.</w:t>
      </w:r>
    </w:p>
    <w:p w:rsidR="00000000" w:rsidDel="00000000" w:rsidP="00000000" w:rsidRDefault="00000000" w:rsidRPr="00000000" w14:paraId="0000037C">
      <w:pPr>
        <w:spacing w:after="160" w:line="360" w:lineRule="auto"/>
        <w:jc w:val="both"/>
        <w:rPr>
          <w:rFonts w:ascii="Arial" w:cs="Arial" w:eastAsia="Arial" w:hAnsi="Arial"/>
          <w:color w:val="222222"/>
        </w:rPr>
      </w:pPr>
      <w:r w:rsidDel="00000000" w:rsidR="00000000" w:rsidRPr="00000000">
        <w:rPr>
          <w:rFonts w:ascii="Arial Unicode MS" w:cs="Arial Unicode MS" w:eastAsia="Arial Unicode MS" w:hAnsi="Arial Unicode MS"/>
          <w:sz w:val="22"/>
          <w:szCs w:val="22"/>
          <w:rtl w:val="0"/>
        </w:rPr>
        <w:t xml:space="preserve">사회(S) 영역은 진단 범위에서 제외했다. 또한 채점 기준일이 2025년 12월 31일이므로 2026년 3월 이사회 개편은 반영하지 않았으며, 관련 항목은 차기 재진단 시 최신 기준으로 다시 평가할 필요가 있다.</w:t>
      </w:r>
      <w:r w:rsidDel="00000000" w:rsidR="00000000" w:rsidRPr="00000000">
        <w:rPr>
          <w:rtl w:val="0"/>
        </w:rPr>
      </w:r>
    </w:p>
    <w:sectPr>
      <w:headerReference r:id="rId10" w:type="default"/>
      <w:footerReference r:id="rId11" w:type="default"/>
      <w:type w:val="nextPage"/>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 w:name="Noto Sans KR">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pBdr>
        <w:top w:color="c8cdd3" w:space="4" w:sz="4" w:val="single"/>
      </w:pBdr>
      <w:jc w:val="center"/>
      <w:rPr/>
    </w:pPr>
    <w:r w:rsidDel="00000000" w:rsidR="00000000" w:rsidRPr="00000000">
      <w:rPr>
        <w:rFonts w:ascii="Malgun Gothic" w:cs="Malgun Gothic" w:eastAsia="Malgun Gothic" w:hAnsi="Malgun Gothic"/>
        <w:color w:val="5b6773"/>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pBdr>
        <w:bottom w:color="c8cdd3" w:space="4" w:sz="4" w:val="single"/>
      </w:pBdr>
      <w:tabs>
        <w:tab w:val="right" w:leader="none" w:pos="9026"/>
      </w:tabs>
      <w:rPr>
        <w:rFonts w:ascii="Noto Sans KR" w:cs="Noto Sans KR" w:eastAsia="Noto Sans KR" w:hAnsi="Noto Sans KR"/>
        <w:color w:val="5b6773"/>
        <w:sz w:val="15"/>
        <w:szCs w:val="15"/>
      </w:rPr>
    </w:pPr>
    <w:r w:rsidDel="00000000" w:rsidR="00000000" w:rsidRPr="00000000">
      <w:rPr>
        <w:rFonts w:ascii="Noto Sans KR" w:cs="Noto Sans KR" w:eastAsia="Noto Sans KR" w:hAnsi="Noto Sans KR"/>
        <w:color w:val="5b6773"/>
        <w:sz w:val="15"/>
        <w:szCs w:val="15"/>
        <w:rtl w:val="0"/>
      </w:rPr>
      <w:t xml:space="preserve">[DN오토모티브]  의무공시대비 ESG 개선 컨설팅 보고서</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80" w:line="240" w:lineRule="auto"/>
      <w:ind w:left="0" w:right="0" w:firstLine="0"/>
      <w:jc w:val="left"/>
    </w:pPr>
    <w:rPr>
      <w:rFonts w:ascii="Malgun Gothic" w:cs="Malgun Gothic" w:eastAsia="Malgun Gothic" w:hAnsi="Malgun Gothic"/>
      <w:b w:val="1"/>
      <w:bCs w:val="1"/>
      <w:i w:val="0"/>
      <w:iCs w:val="0"/>
      <w:smallCaps w:val="0"/>
      <w:strike w:val="0"/>
      <w:color w:val="13233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Malgun Gothic" w:cs="Malgun Gothic" w:eastAsia="Malgun Gothic" w:hAnsi="Malgun Gothic"/>
      <w:b w:val="1"/>
      <w:bCs w:val="1"/>
      <w:i w:val="0"/>
      <w:iCs w:val="0"/>
      <w:smallCaps w:val="0"/>
      <w:strike w:val="0"/>
      <w:color w:val="13233f"/>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KR-regular.ttf"/><Relationship Id="rId2" Type="http://schemas.openxmlformats.org/officeDocument/2006/relationships/font" Target="fonts/NotoSansK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