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1.png" ContentType="image/png"/>
  <Override PartName="/word/media/rId25.png" ContentType="image/png"/>
  <Override PartName="/word/media/rId28.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Part</w:t>
      </w:r>
      <w:r>
        <w:t xml:space="preserve"> </w:t>
      </w:r>
      <w:r>
        <w:t xml:space="preserve">2:</w:t>
      </w:r>
      <w:r>
        <w:t xml:space="preserve"> </w:t>
      </w:r>
      <w:r>
        <w:t xml:space="preserve">Basic</w:t>
      </w:r>
      <w:r>
        <w:t xml:space="preserve"> </w:t>
      </w:r>
      <w:r>
        <w:t xml:space="preserve">Data</w:t>
      </w:r>
      <w:r>
        <w:t xml:space="preserve"> </w:t>
      </w:r>
      <w:r>
        <w:t xml:space="preserve">Tidying</w:t>
      </w:r>
    </w:p>
    <w:p>
      <w:pPr>
        <w:pStyle w:val="Author"/>
      </w:pPr>
      <w:r>
        <w:t xml:space="preserve">Emma</w:t>
      </w:r>
      <w:r>
        <w:t xml:space="preserve"> </w:t>
      </w:r>
      <w:r>
        <w:t xml:space="preserve">Garlock</w:t>
      </w:r>
    </w:p>
    <w:p>
      <w:pPr>
        <w:pStyle w:val="Date"/>
      </w:pPr>
      <w:r>
        <w:t xml:space="preserve">June</w:t>
      </w:r>
      <w:r>
        <w:t xml:space="preserve"> </w:t>
      </w:r>
      <w:r>
        <w:t xml:space="preserve">12th,</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introduction"/>
    <w:p>
      <w:pPr>
        <w:pStyle w:val="Heading1"/>
      </w:pPr>
      <w:r>
        <w:t xml:space="preserve">Introduction</w:t>
      </w:r>
    </w:p>
    <w:p>
      <w:pPr>
        <w:pStyle w:val="BlockText"/>
      </w:pPr>
      <w:r>
        <w:t xml:space="preserve">In this session, we are going to learn some basics about cleaning data in R.</w:t>
      </w:r>
      <w:r>
        <w:t xml:space="preserve"> </w:t>
      </w:r>
      <w:r>
        <w:t xml:space="preserve">The folder for this session is available at</w:t>
      </w:r>
      <w:r>
        <w:t xml:space="preserve"> </w:t>
      </w:r>
      <w:hyperlink r:id="rId20">
        <w:r>
          <w:rPr>
            <w:rStyle w:val="Hyperlink"/>
          </w:rPr>
          <w:t xml:space="preserve">https://tinyurl.com/45vxsawu</w:t>
        </w:r>
      </w:hyperlink>
      <w:r>
        <w:t xml:space="preserve">.</w:t>
      </w:r>
    </w:p>
    <w:p>
      <w:pPr>
        <w:pStyle w:val="BlockText"/>
      </w:pPr>
      <w:r>
        <w:drawing>
          <wp:inline>
            <wp:extent cx="5334000" cy="4698109"/>
            <wp:effectExtent b="0" l="0" r="0" t="0"/>
            <wp:docPr descr="" title="" id="22" name="Picture"/>
            <a:graphic>
              <a:graphicData uri="http://schemas.openxmlformats.org/drawingml/2006/picture">
                <pic:pic>
                  <pic:nvPicPr>
                    <pic:cNvPr descr="notebook_images/QR.png" id="23" name="Picture"/>
                    <pic:cNvPicPr>
                      <a:picLocks noChangeArrowheads="1" noChangeAspect="1"/>
                    </pic:cNvPicPr>
                  </pic:nvPicPr>
                  <pic:blipFill>
                    <a:blip r:embed="rId21"/>
                    <a:stretch>
                      <a:fillRect/>
                    </a:stretch>
                  </pic:blipFill>
                  <pic:spPr bwMode="auto">
                    <a:xfrm>
                      <a:off x="0" y="0"/>
                      <a:ext cx="5334000" cy="4698109"/>
                    </a:xfrm>
                    <a:prstGeom prst="rect">
                      <a:avLst/>
                    </a:prstGeom>
                    <a:noFill/>
                    <a:ln w="9525">
                      <a:noFill/>
                      <a:headEnd/>
                      <a:tailEnd/>
                    </a:ln>
                  </pic:spPr>
                </pic:pic>
              </a:graphicData>
            </a:graphic>
          </wp:inline>
        </w:drawing>
      </w:r>
    </w:p>
    <w:p>
      <w:pPr>
        <w:pStyle w:val="BlockText"/>
      </w:pPr>
      <w:r>
        <w:t xml:space="preserve">For this session you will need:</w:t>
      </w:r>
    </w:p>
    <w:p>
      <w:pPr>
        <w:pStyle w:val="Compact"/>
        <w:numPr>
          <w:ilvl w:val="0"/>
          <w:numId w:val="1001"/>
        </w:numPr>
      </w:pPr>
      <w:r>
        <w:t xml:space="preserve">FileA_RMarkdown_uOttawabiblio.rmd</w:t>
      </w:r>
    </w:p>
    <w:p>
      <w:pPr>
        <w:pStyle w:val="Compact"/>
        <w:numPr>
          <w:ilvl w:val="1"/>
          <w:numId w:val="1002"/>
        </w:numPr>
      </w:pPr>
      <w:r>
        <w:rPr>
          <w:i/>
          <w:iCs/>
        </w:rPr>
        <w:t xml:space="preserve">This is the same notebook that I will be showing with the code removed</w:t>
      </w:r>
    </w:p>
    <w:p>
      <w:pPr>
        <w:pStyle w:val="Compact"/>
        <w:numPr>
          <w:ilvl w:val="1"/>
          <w:numId w:val="1002"/>
        </w:numPr>
      </w:pPr>
      <w:r>
        <w:rPr>
          <w:i/>
          <w:iCs/>
        </w:rPr>
        <w:t xml:space="preserve">It’s not necessary for you to use this file, you can also do it in a completely new notebook or R script</w:t>
      </w:r>
    </w:p>
    <w:p>
      <w:pPr>
        <w:pStyle w:val="Compact"/>
        <w:numPr>
          <w:ilvl w:val="0"/>
          <w:numId w:val="1001"/>
        </w:numPr>
      </w:pPr>
      <w:r>
        <w:t xml:space="preserve">data/</w:t>
      </w:r>
    </w:p>
    <w:p>
      <w:pPr>
        <w:pStyle w:val="Compact"/>
        <w:numPr>
          <w:ilvl w:val="1"/>
          <w:numId w:val="1003"/>
        </w:numPr>
      </w:pPr>
      <w:r>
        <w:t xml:space="preserve">SciHub_SampleData.csv</w:t>
      </w:r>
      <w:r>
        <w:br/>
      </w:r>
    </w:p>
    <w:p>
      <w:pPr>
        <w:pStyle w:val="Compact"/>
        <w:numPr>
          <w:ilvl w:val="1"/>
          <w:numId w:val="1003"/>
        </w:numPr>
      </w:pPr>
      <w:r>
        <w:t xml:space="preserve">SciHubDOI.csv</w:t>
      </w:r>
    </w:p>
    <w:p>
      <w:pPr>
        <w:pStyle w:val="BlockText"/>
      </w:pPr>
      <w:r>
        <w:t xml:space="preserve">There are other files</w:t>
      </w:r>
    </w:p>
    <w:p>
      <w:pPr>
        <w:pStyle w:val="Compact"/>
        <w:numPr>
          <w:ilvl w:val="0"/>
          <w:numId w:val="1004"/>
        </w:numPr>
      </w:pPr>
      <w:r>
        <w:t xml:space="preserve">FileB_MarkDown_uOttawabiblio.rmd</w:t>
      </w:r>
    </w:p>
    <w:p>
      <w:pPr>
        <w:pStyle w:val="Compact"/>
        <w:numPr>
          <w:ilvl w:val="1"/>
          <w:numId w:val="1005"/>
        </w:numPr>
      </w:pPr>
      <w:r>
        <w:rPr>
          <w:i/>
          <w:iCs/>
        </w:rPr>
        <w:t xml:space="preserve">this is the same file as above, but with the code already there</w:t>
      </w:r>
      <w:r>
        <w:br/>
      </w:r>
    </w:p>
    <w:p>
      <w:pPr>
        <w:pStyle w:val="Compact"/>
        <w:numPr>
          <w:ilvl w:val="0"/>
          <w:numId w:val="1004"/>
        </w:numPr>
      </w:pPr>
      <w:r>
        <w:t xml:space="preserve">FileB_MarkDown_uOttawabiblio.nb.html</w:t>
      </w:r>
    </w:p>
    <w:p>
      <w:pPr>
        <w:pStyle w:val="Compact"/>
        <w:numPr>
          <w:ilvl w:val="1"/>
          <w:numId w:val="1006"/>
        </w:numPr>
      </w:pPr>
      <w:r>
        <w:rPr>
          <w:i/>
          <w:iCs/>
        </w:rPr>
        <w:t xml:space="preserve">this is this the html file of the completed notebook</w:t>
      </w:r>
      <w:r>
        <w:br/>
      </w:r>
    </w:p>
    <w:p>
      <w:pPr>
        <w:pStyle w:val="Compact"/>
        <w:numPr>
          <w:ilvl w:val="0"/>
          <w:numId w:val="1004"/>
        </w:numPr>
      </w:pPr>
      <w:r>
        <w:t xml:space="preserve">notebook_images/</w:t>
      </w:r>
    </w:p>
    <w:p>
      <w:pPr>
        <w:pStyle w:val="Compact"/>
        <w:numPr>
          <w:ilvl w:val="1"/>
          <w:numId w:val="1007"/>
        </w:numPr>
      </w:pPr>
      <w:r>
        <w:rPr>
          <w:i/>
          <w:iCs/>
        </w:rPr>
        <w:t xml:space="preserve">this is just the images that are in the notebook</w:t>
      </w:r>
    </w:p>
    <w:p>
      <w:pPr>
        <w:pStyle w:val="BlockText"/>
      </w:pPr>
      <w:r>
        <w:t xml:space="preserve">But first we are going to have a general orientation about R Studio. If you are going through this at a later date, you can watch</w:t>
      </w:r>
      <w:r>
        <w:t xml:space="preserve"> </w:t>
      </w:r>
      <w:hyperlink r:id="rId24">
        <w:r>
          <w:rPr>
            <w:rStyle w:val="Hyperlink"/>
          </w:rPr>
          <w:t xml:space="preserve">this</w:t>
        </w:r>
      </w:hyperlink>
      <w:r>
        <w:t xml:space="preserve"> </w:t>
      </w:r>
      <w:r>
        <w:t xml:space="preserve">video.</w:t>
      </w:r>
    </w:p>
    <w:p>
      <w:pPr>
        <w:pStyle w:val="FirstParagraph"/>
      </w:pPr>
      <w:r>
        <w:t xml:space="preserve">When you first open are you should see this:</w:t>
      </w:r>
    </w:p>
    <w:p>
      <w:pPr>
        <w:pStyle w:val="BodyText"/>
      </w:pPr>
      <w:r>
        <w:drawing>
          <wp:inline>
            <wp:extent cx="5334000" cy="4044026"/>
            <wp:effectExtent b="0" l="0" r="0" t="0"/>
            <wp:docPr descr="RLanding" title="" id="26" name="Picture"/>
            <a:graphic>
              <a:graphicData uri="http://schemas.openxmlformats.org/drawingml/2006/picture">
                <pic:pic>
                  <pic:nvPicPr>
                    <pic:cNvPr descr="notebook_images/R_panel.png" id="27" name="Picture"/>
                    <pic:cNvPicPr>
                      <a:picLocks noChangeArrowheads="1" noChangeAspect="1"/>
                    </pic:cNvPicPr>
                  </pic:nvPicPr>
                  <pic:blipFill>
                    <a:blip r:embed="rId25"/>
                    <a:stretch>
                      <a:fillRect/>
                    </a:stretch>
                  </pic:blipFill>
                  <pic:spPr bwMode="auto">
                    <a:xfrm>
                      <a:off x="0" y="0"/>
                      <a:ext cx="5334000" cy="4044026"/>
                    </a:xfrm>
                    <a:prstGeom prst="rect">
                      <a:avLst/>
                    </a:prstGeom>
                    <a:noFill/>
                    <a:ln w="9525">
                      <a:noFill/>
                      <a:headEnd/>
                      <a:tailEnd/>
                    </a:ln>
                  </pic:spPr>
                </pic:pic>
              </a:graphicData>
            </a:graphic>
          </wp:inline>
        </w:drawing>
      </w:r>
      <w:r>
        <w:t xml:space="preserve"> </w:t>
      </w:r>
      <w:r>
        <w:t xml:space="preserve">Once you open a file, you should see this.</w:t>
      </w:r>
    </w:p>
    <w:p>
      <w:pPr>
        <w:pStyle w:val="BodyText"/>
      </w:pPr>
      <w:r>
        <w:drawing>
          <wp:inline>
            <wp:extent cx="5334000" cy="3050490"/>
            <wp:effectExtent b="0" l="0" r="0" t="0"/>
            <wp:docPr descr="RFile" title="" id="29" name="Picture"/>
            <a:graphic>
              <a:graphicData uri="http://schemas.openxmlformats.org/drawingml/2006/picture">
                <pic:pic>
                  <pic:nvPicPr>
                    <pic:cNvPr descr="notebook_images/r_4_panels.png" id="30" name="Picture"/>
                    <pic:cNvPicPr>
                      <a:picLocks noChangeArrowheads="1" noChangeAspect="1"/>
                    </pic:cNvPicPr>
                  </pic:nvPicPr>
                  <pic:blipFill>
                    <a:blip r:embed="rId28"/>
                    <a:stretch>
                      <a:fillRect/>
                    </a:stretch>
                  </pic:blipFill>
                  <pic:spPr bwMode="auto">
                    <a:xfrm>
                      <a:off x="0" y="0"/>
                      <a:ext cx="5334000" cy="3050490"/>
                    </a:xfrm>
                    <a:prstGeom prst="rect">
                      <a:avLst/>
                    </a:prstGeom>
                    <a:noFill/>
                    <a:ln w="9525">
                      <a:noFill/>
                      <a:headEnd/>
                      <a:tailEnd/>
                    </a:ln>
                  </pic:spPr>
                </pic:pic>
              </a:graphicData>
            </a:graphic>
          </wp:inline>
        </w:drawing>
      </w:r>
      <w:r>
        <w:t xml:space="preserve"> </w:t>
      </w:r>
      <w:r>
        <w:t xml:space="preserve">The above images are from the RDM Jumpstart Program. They also have introductory lessons on R, which are available</w:t>
      </w:r>
      <w:r>
        <w:t xml:space="preserve"> </w:t>
      </w:r>
      <w:hyperlink r:id="rId31">
        <w:r>
          <w:rPr>
            <w:rStyle w:val="Hyperlink"/>
          </w:rPr>
          <w:t xml:space="preserve">here</w:t>
        </w:r>
      </w:hyperlink>
      <w:r>
        <w:t xml:space="preserve">.</w:t>
      </w:r>
    </w:p>
    <w:p>
      <w:pPr>
        <w:pStyle w:val="BodyText"/>
      </w:pPr>
      <w:r>
        <w:t xml:space="preserve">There’s 3 key features of R</w:t>
      </w:r>
    </w:p>
    <w:p>
      <w:pPr>
        <w:pStyle w:val="Compact"/>
        <w:numPr>
          <w:ilvl w:val="0"/>
          <w:numId w:val="1008"/>
        </w:numPr>
      </w:pPr>
      <w:r>
        <w:t xml:space="preserve">R can do operations</w:t>
      </w:r>
    </w:p>
    <w:p>
      <w:pPr>
        <w:pStyle w:val="SourceCode"/>
      </w:pPr>
      <w:r>
        <w:rPr>
          <w:rStyle w:val="DecValTok"/>
        </w:rPr>
        <w:t xml:space="preserve">125</w:t>
      </w:r>
      <w:r>
        <w:rPr>
          <w:rStyle w:val="SpecialCharTok"/>
        </w:rPr>
        <w:t xml:space="preserve">+</w:t>
      </w:r>
      <w:r>
        <w:rPr>
          <w:rStyle w:val="DecValTok"/>
        </w:rPr>
        <w:t xml:space="preserve">65</w:t>
      </w:r>
    </w:p>
    <w:p>
      <w:pPr>
        <w:pStyle w:val="SourceCode"/>
      </w:pPr>
      <w:r>
        <w:rPr>
          <w:rStyle w:val="VerbatimChar"/>
        </w:rPr>
        <w:t xml:space="preserve">## [1] 190</w:t>
      </w:r>
    </w:p>
    <w:p>
      <w:pPr>
        <w:pStyle w:val="SourceCode"/>
      </w:pPr>
      <w:r>
        <w:rPr>
          <w:rStyle w:val="DecValTok"/>
        </w:rPr>
        <w:t xml:space="preserve">45</w:t>
      </w:r>
      <w:r>
        <w:rPr>
          <w:rStyle w:val="SpecialCharTok"/>
        </w:rPr>
        <w:t xml:space="preserve">*</w:t>
      </w:r>
      <w:r>
        <w:rPr>
          <w:rStyle w:val="DecValTok"/>
        </w:rPr>
        <w:t xml:space="preserve">76</w:t>
      </w:r>
      <w:r>
        <w:rPr>
          <w:rStyle w:val="NormalTok"/>
        </w:rPr>
        <w:t xml:space="preserve"> </w:t>
      </w:r>
    </w:p>
    <w:p>
      <w:pPr>
        <w:pStyle w:val="SourceCode"/>
      </w:pPr>
      <w:r>
        <w:rPr>
          <w:rStyle w:val="VerbatimChar"/>
        </w:rPr>
        <w:t xml:space="preserve">## [1] 3420</w:t>
      </w:r>
    </w:p>
    <w:p>
      <w:pPr>
        <w:pStyle w:val="SourceCode"/>
      </w:pPr>
      <w:r>
        <w:rPr>
          <w:rStyle w:val="DecValTok"/>
        </w:rPr>
        <w:t xml:space="preserve">8959</w:t>
      </w:r>
      <w:r>
        <w:rPr>
          <w:rStyle w:val="SpecialCharTok"/>
        </w:rPr>
        <w:t xml:space="preserve">/</w:t>
      </w:r>
      <w:r>
        <w:rPr>
          <w:rStyle w:val="DecValTok"/>
        </w:rPr>
        <w:t xml:space="preserve">32</w:t>
      </w:r>
    </w:p>
    <w:p>
      <w:pPr>
        <w:pStyle w:val="SourceCode"/>
      </w:pPr>
      <w:r>
        <w:rPr>
          <w:rStyle w:val="VerbatimChar"/>
        </w:rPr>
        <w:t xml:space="preserve">## [1] 279.9688</w:t>
      </w:r>
    </w:p>
    <w:p>
      <w:pPr>
        <w:pStyle w:val="Compact"/>
        <w:numPr>
          <w:ilvl w:val="0"/>
          <w:numId w:val="1009"/>
        </w:numPr>
      </w:pPr>
      <w:r>
        <w:t xml:space="preserve">You can assign values to objects. Then do operations on the objects</w:t>
      </w:r>
    </w:p>
    <w:p>
      <w:pPr>
        <w:pStyle w:val="SourceCode"/>
      </w:pPr>
      <w:r>
        <w:rPr>
          <w:rStyle w:val="NormalTok"/>
        </w:rPr>
        <w:t xml:space="preserve">x</w:t>
      </w:r>
      <w:r>
        <w:rPr>
          <w:rStyle w:val="OtherTok"/>
        </w:rPr>
        <w:t xml:space="preserve">=</w:t>
      </w:r>
      <w:r>
        <w:rPr>
          <w:rStyle w:val="DecValTok"/>
        </w:rPr>
        <w:t xml:space="preserve">3</w:t>
      </w:r>
      <w:r>
        <w:rPr>
          <w:rStyle w:val="NormalTok"/>
        </w:rPr>
        <w:t xml:space="preserve"> </w:t>
      </w:r>
      <w:r>
        <w:br/>
      </w:r>
      <w:r>
        <w:rPr>
          <w:rStyle w:val="NormalTok"/>
        </w:rPr>
        <w:t xml:space="preserve">y</w:t>
      </w:r>
      <w:r>
        <w:rPr>
          <w:rStyle w:val="OtherTok"/>
        </w:rPr>
        <w:t xml:space="preserve">=</w:t>
      </w:r>
      <w:r>
        <w:rPr>
          <w:rStyle w:val="DecValTok"/>
        </w:rPr>
        <w:t xml:space="preserve">6</w:t>
      </w:r>
      <w:r>
        <w:br/>
      </w:r>
      <w:r>
        <w:rPr>
          <w:rStyle w:val="NormalTok"/>
        </w:rPr>
        <w:t xml:space="preserve">x</w:t>
      </w:r>
      <w:r>
        <w:rPr>
          <w:rStyle w:val="SpecialCharTok"/>
        </w:rPr>
        <w:t xml:space="preserve">*</w:t>
      </w:r>
      <w:r>
        <w:rPr>
          <w:rStyle w:val="NormalTok"/>
        </w:rPr>
        <w:t xml:space="preserve">y</w:t>
      </w:r>
    </w:p>
    <w:p>
      <w:pPr>
        <w:pStyle w:val="SourceCode"/>
      </w:pPr>
      <w:r>
        <w:rPr>
          <w:rStyle w:val="VerbatimChar"/>
        </w:rPr>
        <w:t xml:space="preserve">## [1] 18</w:t>
      </w:r>
    </w:p>
    <w:p>
      <w:pPr>
        <w:pStyle w:val="Compact"/>
        <w:numPr>
          <w:ilvl w:val="0"/>
          <w:numId w:val="1010"/>
        </w:numPr>
      </w:pPr>
      <w:r>
        <w:t xml:space="preserve">These values can be characters</w:t>
      </w:r>
    </w:p>
    <w:p>
      <w:pPr>
        <w:pStyle w:val="SourceCode"/>
      </w:pPr>
      <w:r>
        <w:rPr>
          <w:rStyle w:val="NormalTok"/>
        </w:rPr>
        <w:t xml:space="preserve">test_string</w:t>
      </w:r>
      <w:r>
        <w:rPr>
          <w:rStyle w:val="OtherTok"/>
        </w:rPr>
        <w:t xml:space="preserve">=</w:t>
      </w:r>
      <w:r>
        <w:rPr>
          <w:rStyle w:val="StringTok"/>
        </w:rPr>
        <w:t xml:space="preserve">"uOttawaBiblio"</w:t>
      </w:r>
      <w:r>
        <w:br/>
      </w:r>
      <w:r>
        <w:rPr>
          <w:rStyle w:val="FunctionTok"/>
        </w:rPr>
        <w:t xml:space="preserve">print</w:t>
      </w:r>
      <w:r>
        <w:rPr>
          <w:rStyle w:val="NormalTok"/>
        </w:rPr>
        <w:t xml:space="preserve">(test_string)</w:t>
      </w:r>
    </w:p>
    <w:p>
      <w:pPr>
        <w:pStyle w:val="SourceCode"/>
      </w:pPr>
      <w:r>
        <w:rPr>
          <w:rStyle w:val="VerbatimChar"/>
        </w:rPr>
        <w:t xml:space="preserve">## [1] "uOttawaBiblio"</w:t>
      </w:r>
    </w:p>
    <w:p>
      <w:pPr>
        <w:pStyle w:val="Compact"/>
        <w:numPr>
          <w:ilvl w:val="0"/>
          <w:numId w:val="1011"/>
        </w:numPr>
      </w:pPr>
      <w:r>
        <w:t xml:space="preserve">It can also be multiple values, these are what we call lists</w:t>
      </w:r>
    </w:p>
    <w:p>
      <w:pPr>
        <w:pStyle w:val="SourceCode"/>
      </w:pPr>
      <w:r>
        <w:rPr>
          <w:rStyle w:val="NormalTok"/>
        </w:rPr>
        <w:t xml:space="preserve">test_number_list</w:t>
      </w:r>
      <w:r>
        <w:rPr>
          <w:rStyle w:val="Othe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3</w:t>
      </w:r>
      <w:r>
        <w:rPr>
          <w:rStyle w:val="NormalTok"/>
        </w:rPr>
        <w:t xml:space="preserve">)</w:t>
      </w:r>
      <w:r>
        <w:br/>
      </w:r>
      <w:r>
        <w:rPr>
          <w:rStyle w:val="NormalTok"/>
        </w:rPr>
        <w:t xml:space="preserve">test_character_list</w:t>
      </w:r>
      <w:r>
        <w:rPr>
          <w:rStyle w:val="OtherTok"/>
        </w:rPr>
        <w:t xml:space="preserve">=</w:t>
      </w:r>
      <w:r>
        <w:rPr>
          <w:rStyle w:val="FunctionTok"/>
        </w:rPr>
        <w:t xml:space="preserve">c</w:t>
      </w:r>
      <w:r>
        <w:rPr>
          <w:rStyle w:val="NormalTok"/>
        </w:rPr>
        <w:t xml:space="preserve">(</w:t>
      </w:r>
      <w:r>
        <w:rPr>
          <w:rStyle w:val="StringTok"/>
        </w:rPr>
        <w:t xml:space="preserve">"Spring"</w:t>
      </w:r>
      <w:r>
        <w:rPr>
          <w:rStyle w:val="NormalTok"/>
        </w:rPr>
        <w:t xml:space="preserve">,</w:t>
      </w:r>
      <w:r>
        <w:rPr>
          <w:rStyle w:val="StringTok"/>
        </w:rPr>
        <w:t xml:space="preserve">"Summer"</w:t>
      </w:r>
      <w:r>
        <w:rPr>
          <w:rStyle w:val="NormalTok"/>
        </w:rPr>
        <w:t xml:space="preserve">,</w:t>
      </w:r>
      <w:r>
        <w:rPr>
          <w:rStyle w:val="StringTok"/>
        </w:rPr>
        <w:t xml:space="preserve">"Fall"</w:t>
      </w:r>
      <w:r>
        <w:rPr>
          <w:rStyle w:val="NormalTok"/>
        </w:rPr>
        <w:t xml:space="preserve">,</w:t>
      </w:r>
      <w:r>
        <w:rPr>
          <w:rStyle w:val="StringTok"/>
        </w:rPr>
        <w:t xml:space="preserve">"Winter"</w:t>
      </w:r>
      <w:r>
        <w:rPr>
          <w:rStyle w:val="NormalTok"/>
        </w:rPr>
        <w:t xml:space="preserve">)</w:t>
      </w:r>
    </w:p>
    <w:p>
      <w:pPr>
        <w:pStyle w:val="Compact"/>
        <w:numPr>
          <w:ilvl w:val="0"/>
          <w:numId w:val="1012"/>
        </w:numPr>
      </w:pPr>
      <w:r>
        <w:t xml:space="preserve">They can also be dataframes</w:t>
      </w:r>
    </w:p>
    <w:p>
      <w:pPr>
        <w:pStyle w:val="SourceCode"/>
      </w:pPr>
      <w:r>
        <w:rPr>
          <w:rStyle w:val="NormalTok"/>
        </w:rPr>
        <w:t xml:space="preserve">df</w:t>
      </w:r>
      <w:r>
        <w:rPr>
          <w:rStyle w:val="OtherTok"/>
        </w:rPr>
        <w:t xml:space="preserve">=</w:t>
      </w:r>
      <w:r>
        <w:rPr>
          <w:rStyle w:val="FunctionTok"/>
        </w:rPr>
        <w:t xml:space="preserve">read.csv</w:t>
      </w:r>
      <w:r>
        <w:rPr>
          <w:rStyle w:val="NormalTok"/>
        </w:rPr>
        <w:t xml:space="preserve">(</w:t>
      </w:r>
      <w:r>
        <w:rPr>
          <w:rStyle w:val="StringTok"/>
        </w:rPr>
        <w:t xml:space="preserve">"data/testfile.csv"</w:t>
      </w:r>
      <w:r>
        <w:rPr>
          <w:rStyle w:val="NormalTok"/>
        </w:rPr>
        <w:t xml:space="preserve">)</w:t>
      </w:r>
    </w:p>
    <w:p>
      <w:pPr>
        <w:pStyle w:val="Compact"/>
        <w:numPr>
          <w:ilvl w:val="0"/>
          <w:numId w:val="1013"/>
        </w:numPr>
      </w:pPr>
      <w:r>
        <w:t xml:space="preserve">R has functions, and the functions are in packages.</w:t>
      </w:r>
    </w:p>
    <w:p>
      <w:pPr>
        <w:pStyle w:val="FirstParagraph"/>
      </w:pPr>
      <w:r>
        <w:t xml:space="preserve">We have seen a function already.</w:t>
      </w:r>
      <w:r>
        <w:t xml:space="preserve"> </w:t>
      </w:r>
      <w:r>
        <w:rPr>
          <w:rStyle w:val="VerbatimChar"/>
        </w:rPr>
        <w:t xml:space="preserve">print()</w:t>
      </w:r>
      <w:r>
        <w:t xml:space="preserve"> </w:t>
      </w:r>
      <w:r>
        <w:t xml:space="preserve">and</w:t>
      </w:r>
      <w:r>
        <w:t xml:space="preserve"> </w:t>
      </w:r>
      <w:r>
        <w:rPr>
          <w:rStyle w:val="VerbatimChar"/>
        </w:rPr>
        <w:t xml:space="preserve">read.csv()</w:t>
      </w:r>
      <w:r>
        <w:t xml:space="preserve"> </w:t>
      </w:r>
      <w:r>
        <w:t xml:space="preserve">are baseR functions (aka default). The function is the thing outside the brackets, and you perform the function on the argument, which is inside the bracket.</w:t>
      </w:r>
    </w:p>
    <w:p>
      <w:pPr>
        <w:pStyle w:val="BodyText"/>
      </w:pPr>
      <w:r>
        <w:t xml:space="preserve">So, for the example above, the function was</w:t>
      </w:r>
      <w:r>
        <w:t xml:space="preserve"> </w:t>
      </w:r>
      <w:r>
        <w:rPr>
          <w:rStyle w:val="VerbatimChar"/>
        </w:rPr>
        <w:t xml:space="preserve">print()</w:t>
      </w:r>
      <w:r>
        <w:t xml:space="preserve">, and the argument was</w:t>
      </w:r>
      <w:r>
        <w:t xml:space="preserve"> </w:t>
      </w:r>
      <w:r>
        <w:rPr>
          <w:rStyle w:val="VerbatimChar"/>
        </w:rPr>
        <w:t xml:space="preserve">"test_string"</w:t>
      </w:r>
      <w:r>
        <w:t xml:space="preserve">.</w:t>
      </w:r>
    </w:p>
    <w:p>
      <w:pPr>
        <w:pStyle w:val="BodyText"/>
      </w:pPr>
      <w:r>
        <w:t xml:space="preserve">To get extra functions, you need to download packages. Read more about functions and packages</w:t>
      </w:r>
      <w:r>
        <w:t xml:space="preserve"> </w:t>
      </w:r>
      <w:hyperlink r:id="rId32">
        <w:r>
          <w:rPr>
            <w:rStyle w:val="Hyperlink"/>
          </w:rPr>
          <w:t xml:space="preserve">here</w:t>
        </w:r>
      </w:hyperlink>
      <w:r>
        <w:t xml:space="preserve">.</w:t>
      </w:r>
    </w:p>
    <w:bookmarkEnd w:id="33"/>
    <w:bookmarkStart w:id="47" w:name="set-up"/>
    <w:p>
      <w:pPr>
        <w:pStyle w:val="Heading1"/>
      </w:pPr>
      <w:r>
        <w:t xml:space="preserve">Set Up</w:t>
      </w:r>
    </w:p>
    <w:bookmarkStart w:id="37" w:name="working-directory"/>
    <w:p>
      <w:pPr>
        <w:pStyle w:val="Heading2"/>
      </w:pPr>
      <w:r>
        <w:t xml:space="preserve">Working Directory</w:t>
      </w:r>
    </w:p>
    <w:p>
      <w:pPr>
        <w:pStyle w:val="FirstParagraph"/>
      </w:pPr>
      <w:r>
        <w:t xml:space="preserve">First, we are going to set ourselves up in a working directory.</w:t>
      </w:r>
    </w:p>
    <w:p>
      <w:pPr>
        <w:pStyle w:val="BodyText"/>
      </w:pPr>
      <w:r>
        <w:rPr>
          <w:i/>
          <w:iCs/>
        </w:rPr>
        <w:t xml:space="preserve">Note: if you downloaded the whole folder, and you opened one of the provided files, ignore the advice about where to save things. It should all be organized already</w:t>
      </w:r>
    </w:p>
    <w:p>
      <w:pPr>
        <w:numPr>
          <w:ilvl w:val="0"/>
          <w:numId w:val="1014"/>
        </w:numPr>
      </w:pPr>
      <w:r>
        <w:t xml:space="preserve">Save the R notebook or R Script file to somewhere that makes sense, this should be the same location where you have the data stored for this session. See the example below.</w:t>
      </w:r>
      <w:r>
        <w:t xml:space="preserve"> </w:t>
      </w:r>
      <w:r>
        <w:drawing>
          <wp:inline>
            <wp:extent cx="5334000" cy="2378216"/>
            <wp:effectExtent b="0" l="0" r="0" t="0"/>
            <wp:docPr descr="FileSetUp" title="" id="35" name="Picture"/>
            <a:graphic>
              <a:graphicData uri="http://schemas.openxmlformats.org/drawingml/2006/picture">
                <pic:pic>
                  <pic:nvPicPr>
                    <pic:cNvPr descr="notebook_images/FileSetUp.png" id="36" name="Picture"/>
                    <pic:cNvPicPr>
                      <a:picLocks noChangeArrowheads="1" noChangeAspect="1"/>
                    </pic:cNvPicPr>
                  </pic:nvPicPr>
                  <pic:blipFill>
                    <a:blip r:embed="rId34"/>
                    <a:stretch>
                      <a:fillRect/>
                    </a:stretch>
                  </pic:blipFill>
                  <pic:spPr bwMode="auto">
                    <a:xfrm>
                      <a:off x="0" y="0"/>
                      <a:ext cx="5334000" cy="2378216"/>
                    </a:xfrm>
                    <a:prstGeom prst="rect">
                      <a:avLst/>
                    </a:prstGeom>
                    <a:noFill/>
                    <a:ln w="9525">
                      <a:noFill/>
                      <a:headEnd/>
                      <a:tailEnd/>
                    </a:ln>
                  </pic:spPr>
                </pic:pic>
              </a:graphicData>
            </a:graphic>
          </wp:inline>
        </w:drawing>
      </w:r>
    </w:p>
    <w:p>
      <w:pPr>
        <w:numPr>
          <w:ilvl w:val="0"/>
          <w:numId w:val="1014"/>
        </w:numPr>
      </w:pPr>
      <w:r>
        <w:t xml:space="preserve">Select</w:t>
      </w:r>
      <w:r>
        <w:t xml:space="preserve"> </w:t>
      </w:r>
      <w:r>
        <w:rPr>
          <w:rStyle w:val="VerbatimChar"/>
        </w:rPr>
        <w:t xml:space="preserve">"Session"</w:t>
      </w:r>
      <w:r>
        <w:t xml:space="preserve"> </w:t>
      </w:r>
      <w:r>
        <w:t xml:space="preserve">from the top menu bar, then</w:t>
      </w:r>
      <w:r>
        <w:t xml:space="preserve"> </w:t>
      </w:r>
      <w:r>
        <w:rPr>
          <w:rStyle w:val="VerbatimChar"/>
        </w:rPr>
        <w:t xml:space="preserve">"Set working directory"</w:t>
      </w:r>
      <w:r>
        <w:t xml:space="preserve"> </w:t>
      </w:r>
      <w:r>
        <w:t xml:space="preserve">then</w:t>
      </w:r>
      <w:r>
        <w:t xml:space="preserve"> </w:t>
      </w:r>
      <w:r>
        <w:rPr>
          <w:rStyle w:val="VerbatimChar"/>
        </w:rPr>
        <w:t xml:space="preserve">"to Source file location"</w:t>
      </w:r>
      <w:r>
        <w:t xml:space="preserve">. The directory should now be printed on the top of the console. See the example below.</w:t>
      </w:r>
    </w:p>
    <w:bookmarkEnd w:id="37"/>
    <w:bookmarkStart w:id="42" w:name="installing-tidyverse"/>
    <w:p>
      <w:pPr>
        <w:pStyle w:val="Heading2"/>
      </w:pPr>
      <w:r>
        <w:t xml:space="preserve">Installing Tidyverse</w:t>
      </w:r>
    </w:p>
    <w:p>
      <w:pPr>
        <w:pStyle w:val="FirstParagraph"/>
      </w:pPr>
      <w:r>
        <w:t xml:space="preserve">The following examples are going to be done using functions from</w:t>
      </w:r>
      <w:r>
        <w:t xml:space="preserve"> </w:t>
      </w:r>
      <w:r>
        <w:rPr>
          <w:rStyle w:val="VerbatimChar"/>
        </w:rPr>
        <w:t xml:space="preserve">tidyverse</w:t>
      </w:r>
      <w:r>
        <w:t xml:space="preserve">.</w:t>
      </w:r>
      <w:r>
        <w:t xml:space="preserve"> </w:t>
      </w:r>
      <w:r>
        <w:rPr>
          <w:rStyle w:val="VerbatimChar"/>
        </w:rPr>
        <w:t xml:space="preserve">tidyverse</w:t>
      </w:r>
      <w:r>
        <w:t xml:space="preserve"> </w:t>
      </w:r>
      <w:r>
        <w:t xml:space="preserve">is a collection of packages that contain functions that are so commonly used for analyses, that people decided to just makes sure that you could download these all at once AND that they would be highly inter operable.You can learn more about</w:t>
      </w:r>
      <w:r>
        <w:t xml:space="preserve"> </w:t>
      </w:r>
      <w:r>
        <w:rPr>
          <w:rStyle w:val="VerbatimChar"/>
        </w:rPr>
        <w:t xml:space="preserve">tidyverse</w:t>
      </w:r>
      <w:r>
        <w:t xml:space="preserve"> </w:t>
      </w:r>
      <w:hyperlink r:id="rId38">
        <w:r>
          <w:rPr>
            <w:rStyle w:val="Hyperlink"/>
          </w:rPr>
          <w:t xml:space="preserve">here</w:t>
        </w:r>
      </w:hyperlink>
    </w:p>
    <w:p>
      <w:pPr>
        <w:pStyle w:val="BodyText"/>
      </w:pPr>
      <w:r>
        <w:drawing>
          <wp:inline>
            <wp:extent cx="5334000" cy="3897494"/>
            <wp:effectExtent b="0" l="0" r="0" t="0"/>
            <wp:docPr descr="" title="" id="40" name="Picture"/>
            <a:graphic>
              <a:graphicData uri="http://schemas.openxmlformats.org/drawingml/2006/picture">
                <pic:pic>
                  <pic:nvPicPr>
                    <pic:cNvPr descr="notebook_images/tidy_workflow.png" id="41" name="Picture"/>
                    <pic:cNvPicPr>
                      <a:picLocks noChangeArrowheads="1" noChangeAspect="1"/>
                    </pic:cNvPicPr>
                  </pic:nvPicPr>
                  <pic:blipFill>
                    <a:blip r:embed="rId39"/>
                    <a:stretch>
                      <a:fillRect/>
                    </a:stretch>
                  </pic:blipFill>
                  <pic:spPr bwMode="auto">
                    <a:xfrm>
                      <a:off x="0" y="0"/>
                      <a:ext cx="5334000" cy="3897494"/>
                    </a:xfrm>
                    <a:prstGeom prst="rect">
                      <a:avLst/>
                    </a:prstGeom>
                    <a:noFill/>
                    <a:ln w="9525">
                      <a:noFill/>
                      <a:headEnd/>
                      <a:tailEnd/>
                    </a:ln>
                  </pic:spPr>
                </pic:pic>
              </a:graphicData>
            </a:graphic>
          </wp:inline>
        </w:drawing>
      </w:r>
    </w:p>
    <w:p>
      <w:pPr>
        <w:pStyle w:val="BodyText"/>
      </w:pPr>
      <w:r>
        <w:t xml:space="preserve">There are two ways to get a package for the first time, the first is to run</w:t>
      </w:r>
      <w:r>
        <w:t xml:space="preserve"> </w:t>
      </w:r>
      <w:r>
        <w:rPr>
          <w:rStyle w:val="VerbatimChar"/>
        </w:rPr>
        <w:t xml:space="preserve">install.packages()</w:t>
      </w:r>
      <w:r>
        <w:t xml:space="preserve"> </w:t>
      </w:r>
      <w:r>
        <w:t xml:space="preserve">with the package name in the brackets, the second is to go over to the panel on the lower right, hit the</w:t>
      </w:r>
      <w:r>
        <w:t xml:space="preserve"> </w:t>
      </w:r>
      <w:r>
        <w:rPr>
          <w:rStyle w:val="VerbatimChar"/>
        </w:rPr>
        <w:t xml:space="preserve">"Packages"</w:t>
      </w:r>
      <w:r>
        <w:t xml:space="preserve"> </w:t>
      </w:r>
      <w:r>
        <w:t xml:space="preserve">tab, then install and type</w:t>
      </w:r>
      <w:r>
        <w:t xml:space="preserve"> </w:t>
      </w:r>
      <w:r>
        <w:rPr>
          <w:rStyle w:val="VerbatimChar"/>
        </w:rPr>
        <w:t xml:space="preserve">"tidyverse"</w:t>
      </w:r>
    </w:p>
    <w:p>
      <w:pPr>
        <w:pStyle w:val="BodyText"/>
      </w:pPr>
      <w:r>
        <w:t xml:space="preserve">You do</w:t>
      </w:r>
      <w:r>
        <w:t xml:space="preserve"> </w:t>
      </w:r>
      <w:r>
        <w:rPr>
          <w:i/>
          <w:iCs/>
        </w:rPr>
        <w:t xml:space="preserve">not</w:t>
      </w:r>
      <w:r>
        <w:t xml:space="preserve"> </w:t>
      </w:r>
      <w:r>
        <w:t xml:space="preserve">have to install packages every time, but you</w:t>
      </w:r>
      <w:r>
        <w:t xml:space="preserve"> </w:t>
      </w:r>
      <w:r>
        <w:rPr>
          <w:i/>
          <w:iCs/>
        </w:rPr>
        <w:t xml:space="preserve">do</w:t>
      </w:r>
      <w:r>
        <w:t xml:space="preserve"> </w:t>
      </w:r>
      <w:r>
        <w:t xml:space="preserve">need to load them every time using</w:t>
      </w:r>
      <w:r>
        <w:t xml:space="preserve"> </w:t>
      </w:r>
      <w:r>
        <w:rPr>
          <w:rStyle w:val="VerbatimChar"/>
        </w:rPr>
        <w:t xml:space="preserve">library()</w:t>
      </w:r>
    </w:p>
    <w:p>
      <w:pPr>
        <w:pStyle w:val="BodyText"/>
      </w:pPr>
      <w:r>
        <w:t xml:space="preserve">Lets load our package:</w:t>
      </w:r>
    </w:p>
    <w:p>
      <w:pPr>
        <w:pStyle w:val="SourceCode"/>
      </w:pPr>
      <w:r>
        <w:rPr>
          <w:rStyle w:val="CommentTok"/>
        </w:rPr>
        <w:t xml:space="preserve">#this is how you install using code, this is equivalent to going through the Packages panel. I've commented it out since I don't actually need to install </w:t>
      </w:r>
      <w:r>
        <w:br/>
      </w:r>
      <w:r>
        <w:rPr>
          <w:rStyle w:val="CommentTok"/>
        </w:rPr>
        <w:t xml:space="preserve">#install.packages("tidyverse") </w:t>
      </w:r>
      <w:r>
        <w:br/>
      </w:r>
      <w:r>
        <w:rPr>
          <w:rStyle w:val="CommentTok"/>
        </w:rPr>
        <w:t xml:space="preserve">#Loading the package</w:t>
      </w:r>
      <w:r>
        <w:br/>
      </w:r>
      <w:r>
        <w:rPr>
          <w:rStyle w:val="FunctionTok"/>
        </w:rPr>
        <w:t xml:space="preserve">library</w:t>
      </w:r>
      <w:r>
        <w:rPr>
          <w:rStyle w:val="NormalTok"/>
        </w:rPr>
        <w:t xml:space="preserve">(tidyverse) </w:t>
      </w:r>
    </w:p>
    <w:p>
      <w:pPr>
        <w:pStyle w:val="SourceCode"/>
      </w:pPr>
      <w:r>
        <w:rPr>
          <w:rStyle w:val="VerbatimChar"/>
        </w:rPr>
        <w:t xml:space="preserve">## ── Attaching core tidyverse packages ──────────────────────── tidyverse 2.0.0 ──</w:t>
      </w:r>
      <w:r>
        <w:br/>
      </w:r>
      <w:r>
        <w:rPr>
          <w:rStyle w:val="VerbatimChar"/>
        </w:rPr>
        <w:t xml:space="preserve">## ✔ dplyr     1.1.4     ✔ readr     2.1.5</w:t>
      </w:r>
      <w:r>
        <w:br/>
      </w:r>
      <w:r>
        <w:rPr>
          <w:rStyle w:val="VerbatimChar"/>
        </w:rPr>
        <w:t xml:space="preserve">## ✔ forcats   1.0.0     ✔ stringr   1.5.1</w:t>
      </w:r>
      <w:r>
        <w:br/>
      </w:r>
      <w:r>
        <w:rPr>
          <w:rStyle w:val="VerbatimChar"/>
        </w:rPr>
        <w:t xml:space="preserve">## ✔ ggplot2   3.5.1     ✔ tibble    3.2.1</w:t>
      </w:r>
      <w:r>
        <w:br/>
      </w:r>
      <w:r>
        <w:rPr>
          <w:rStyle w:val="VerbatimChar"/>
        </w:rPr>
        <w:t xml:space="preserve">## ✔ lubridate 1.9.3     ✔ tidyr     1.3.1</w:t>
      </w:r>
      <w:r>
        <w:br/>
      </w:r>
      <w:r>
        <w:rPr>
          <w:rStyle w:val="VerbatimChar"/>
        </w:rPr>
        <w:t xml:space="preserve">## ✔ purrr     1.0.2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bookmarkEnd w:id="42"/>
    <w:bookmarkStart w:id="44" w:name="upload-data"/>
    <w:p>
      <w:pPr>
        <w:pStyle w:val="Heading2"/>
      </w:pPr>
      <w:r>
        <w:t xml:space="preserve">Upload Data</w:t>
      </w:r>
    </w:p>
    <w:p>
      <w:pPr>
        <w:pStyle w:val="FirstParagraph"/>
      </w:pPr>
      <w:r>
        <w:t xml:space="preserve">Now, we can load our data, and assign it the name</w:t>
      </w:r>
      <w:r>
        <w:t xml:space="preserve"> </w:t>
      </w:r>
      <w:r>
        <w:rPr>
          <w:rStyle w:val="VerbatimChar"/>
        </w:rPr>
        <w:t xml:space="preserve">scihub_df</w:t>
      </w:r>
      <w:r>
        <w:t xml:space="preserve"> </w:t>
      </w:r>
      <w:r>
        <w:t xml:space="preserve">Then take a look at the first few rows using the</w:t>
      </w:r>
      <w:r>
        <w:t xml:space="preserve"> </w:t>
      </w:r>
      <w:r>
        <w:rPr>
          <w:rStyle w:val="VerbatimChar"/>
        </w:rPr>
        <w:t xml:space="preserve">head()</w:t>
      </w:r>
      <w:r>
        <w:t xml:space="preserve"> </w:t>
      </w:r>
      <w:r>
        <w:t xml:space="preserve">function.There is also a</w:t>
      </w:r>
      <w:r>
        <w:t xml:space="preserve"> </w:t>
      </w:r>
      <w:r>
        <w:rPr>
          <w:rStyle w:val="VerbatimChar"/>
        </w:rPr>
        <w:t xml:space="preserve">tail()</w:t>
      </w:r>
      <w:r>
        <w:t xml:space="preserve"> </w:t>
      </w:r>
      <w:r>
        <w:t xml:space="preserve">function to see the last rows. For more info on uploading data and the different formats you can use, check out</w:t>
      </w:r>
      <w:r>
        <w:t xml:space="preserve"> </w:t>
      </w:r>
      <w:hyperlink r:id="rId43">
        <w:r>
          <w:rPr>
            <w:rStyle w:val="Hyperlink"/>
          </w:rPr>
          <w:t xml:space="preserve">this</w:t>
        </w:r>
      </w:hyperlink>
    </w:p>
    <w:p>
      <w:pPr>
        <w:pStyle w:val="BodyText"/>
      </w:pPr>
      <w:r>
        <w:t xml:space="preserve">I have elected to locate my data by specifying a file path. You could also do it like</w:t>
      </w:r>
      <w:r>
        <w:t xml:space="preserve"> </w:t>
      </w:r>
      <w:r>
        <w:rPr>
          <w:rStyle w:val="VerbatimChar"/>
        </w:rPr>
        <w:t xml:space="preserve">scihub_df=read.csv(file.choose())</w:t>
      </w:r>
      <w:r>
        <w:t xml:space="preserve"> </w:t>
      </w:r>
      <w:r>
        <w:t xml:space="preserve">to open up a file explorer.</w:t>
      </w:r>
    </w:p>
    <w:p>
      <w:pPr>
        <w:pStyle w:val="SourceCode"/>
      </w:pPr>
      <w:r>
        <w:rPr>
          <w:rStyle w:val="CommentTok"/>
        </w:rPr>
        <w:t xml:space="preserve">#upload the dataset, its located in the data file</w:t>
      </w:r>
      <w:r>
        <w:br/>
      </w:r>
      <w:r>
        <w:rPr>
          <w:rStyle w:val="NormalTok"/>
        </w:rPr>
        <w:t xml:space="preserve">scihub_df</w:t>
      </w:r>
      <w:r>
        <w:rPr>
          <w:rStyle w:val="OtherTok"/>
        </w:rPr>
        <w:t xml:space="preserve">=</w:t>
      </w:r>
      <w:r>
        <w:rPr>
          <w:rStyle w:val="FunctionTok"/>
        </w:rPr>
        <w:t xml:space="preserve">read.csv</w:t>
      </w:r>
      <w:r>
        <w:rPr>
          <w:rStyle w:val="NormalTok"/>
        </w:rPr>
        <w:t xml:space="preserve">(</w:t>
      </w:r>
      <w:r>
        <w:rPr>
          <w:rStyle w:val="StringTok"/>
        </w:rPr>
        <w:t xml:space="preserve">"data/SciHub_SampleData.csv"</w:t>
      </w:r>
      <w:r>
        <w:rPr>
          <w:rStyle w:val="NormalTok"/>
        </w:rPr>
        <w:t xml:space="preserve">) </w:t>
      </w:r>
      <w:r>
        <w:br/>
      </w:r>
      <w:r>
        <w:rPr>
          <w:rStyle w:val="CommentTok"/>
        </w:rPr>
        <w:t xml:space="preserve">#show the first 6 rows</w:t>
      </w:r>
      <w:r>
        <w:br/>
      </w:r>
      <w:r>
        <w:rPr>
          <w:rStyle w:val="FunctionTok"/>
        </w:rPr>
        <w:t xml:space="preserve">head</w:t>
      </w:r>
      <w:r>
        <w:rPr>
          <w:rStyle w:val="NormalTok"/>
        </w:rPr>
        <w:t xml:space="preserve">(scihub_df) </w:t>
      </w:r>
    </w:p>
    <w:p>
      <w:pPr>
        <w:pStyle w:val="SourceCode"/>
      </w:pPr>
      <w:r>
        <w:rPr>
          <w:rStyle w:val="VerbatimChar"/>
        </w:rPr>
        <w:t xml:space="preserve">##             Timestamp                            DOI IP.identifier</w:t>
      </w:r>
      <w:r>
        <w:br/>
      </w:r>
      <w:r>
        <w:rPr>
          <w:rStyle w:val="VerbatimChar"/>
        </w:rPr>
        <w:t xml:space="preserve">## 1 2017-06-26 21:46:59 10.1002/14651858.CD003392.pub2       7809386</w:t>
      </w:r>
      <w:r>
        <w:br/>
      </w:r>
      <w:r>
        <w:rPr>
          <w:rStyle w:val="VerbatimChar"/>
        </w:rPr>
        <w:t xml:space="preserve">## 2 2017-09-07 22:58:24      10.1080/14786430601032386       1358764</w:t>
      </w:r>
      <w:r>
        <w:br/>
      </w:r>
      <w:r>
        <w:rPr>
          <w:rStyle w:val="VerbatimChar"/>
        </w:rPr>
        <w:t xml:space="preserve">## 3 2017-05-02 09:59:00              10.1021/la501330j       6039317</w:t>
      </w:r>
      <w:r>
        <w:br/>
      </w:r>
      <w:r>
        <w:rPr>
          <w:rStyle w:val="VerbatimChar"/>
        </w:rPr>
        <w:t xml:space="preserve">## 4 2017-07-09 09:07:20              10.1063/1.4913415       5997924</w:t>
      </w:r>
      <w:r>
        <w:br/>
      </w:r>
      <w:r>
        <w:rPr>
          <w:rStyle w:val="VerbatimChar"/>
        </w:rPr>
        <w:t xml:space="preserve">## 5 2017-05-03 08:40:56              10.1021/jp809992g        858831</w:t>
      </w:r>
      <w:r>
        <w:br/>
      </w:r>
      <w:r>
        <w:rPr>
          <w:rStyle w:val="VerbatimChar"/>
        </w:rPr>
        <w:t xml:space="preserve">## 6 2017-05-03 22:11:34              10.1021/ja025109g        858831</w:t>
      </w:r>
      <w:r>
        <w:br/>
      </w:r>
      <w:r>
        <w:rPr>
          <w:rStyle w:val="VerbatimChar"/>
        </w:rPr>
        <w:t xml:space="preserve">##   User.identifier Country.according.to.GeoIP City.according.to.GeoIP Latitude</w:t>
      </w:r>
      <w:r>
        <w:br/>
      </w:r>
      <w:r>
        <w:rPr>
          <w:rStyle w:val="VerbatimChar"/>
        </w:rPr>
        <w:t xml:space="preserve">## 1        16866302                     Canada            Boucherville 45.59137</w:t>
      </w:r>
      <w:r>
        <w:br/>
      </w:r>
      <w:r>
        <w:rPr>
          <w:rStyle w:val="VerbatimChar"/>
        </w:rPr>
        <w:t xml:space="preserve">## 2        33577860                     Canada                 Toronto 43.65323</w:t>
      </w:r>
      <w:r>
        <w:br/>
      </w:r>
      <w:r>
        <w:rPr>
          <w:rStyle w:val="VerbatimChar"/>
        </w:rPr>
        <w:t xml:space="preserve">## 3         9158745                     Canada                 Toronto 43.65323</w:t>
      </w:r>
      <w:r>
        <w:br/>
      </w:r>
      <w:r>
        <w:rPr>
          <w:rStyle w:val="VerbatimChar"/>
        </w:rPr>
        <w:t xml:space="preserve">## 4        19896736                     Canada                 Toronto 43.65323</w:t>
      </w:r>
      <w:r>
        <w:br/>
      </w:r>
      <w:r>
        <w:rPr>
          <w:rStyle w:val="VerbatimChar"/>
        </w:rPr>
        <w:t xml:space="preserve">## 5         9278539                     Canada                 Toronto 43.65323</w:t>
      </w:r>
      <w:r>
        <w:br/>
      </w:r>
      <w:r>
        <w:rPr>
          <w:rStyle w:val="VerbatimChar"/>
        </w:rPr>
        <w:t xml:space="preserve">## 6         9370108                     Canada                 Toronto 43.65323</w:t>
      </w:r>
      <w:r>
        <w:br/>
      </w:r>
      <w:r>
        <w:rPr>
          <w:rStyle w:val="VerbatimChar"/>
        </w:rPr>
        <w:t xml:space="preserve">##   Longitude</w:t>
      </w:r>
      <w:r>
        <w:br/>
      </w:r>
      <w:r>
        <w:rPr>
          <w:rStyle w:val="VerbatimChar"/>
        </w:rPr>
        <w:t xml:space="preserve">## 1 -73.43641</w:t>
      </w:r>
      <w:r>
        <w:br/>
      </w:r>
      <w:r>
        <w:rPr>
          <w:rStyle w:val="VerbatimChar"/>
        </w:rPr>
        <w:t xml:space="preserve">## 2 -79.38318</w:t>
      </w:r>
      <w:r>
        <w:br/>
      </w:r>
      <w:r>
        <w:rPr>
          <w:rStyle w:val="VerbatimChar"/>
        </w:rPr>
        <w:t xml:space="preserve">## 3 -79.38318</w:t>
      </w:r>
      <w:r>
        <w:br/>
      </w:r>
      <w:r>
        <w:rPr>
          <w:rStyle w:val="VerbatimChar"/>
        </w:rPr>
        <w:t xml:space="preserve">## 4 -79.38318</w:t>
      </w:r>
      <w:r>
        <w:br/>
      </w:r>
      <w:r>
        <w:rPr>
          <w:rStyle w:val="VerbatimChar"/>
        </w:rPr>
        <w:t xml:space="preserve">## 5 -79.38318</w:t>
      </w:r>
      <w:r>
        <w:br/>
      </w:r>
      <w:r>
        <w:rPr>
          <w:rStyle w:val="VerbatimChar"/>
        </w:rPr>
        <w:t xml:space="preserve">## 6 -79.38318</w:t>
      </w:r>
    </w:p>
    <w:bookmarkEnd w:id="44"/>
    <w:bookmarkStart w:id="46" w:name="rename-columns"/>
    <w:p>
      <w:pPr>
        <w:pStyle w:val="Heading2"/>
      </w:pPr>
      <w:r>
        <w:t xml:space="preserve">Rename Columns</w:t>
      </w:r>
    </w:p>
    <w:p>
      <w:pPr>
        <w:pStyle w:val="FirstParagraph"/>
      </w:pPr>
      <w:r>
        <w:t xml:space="preserve">Looks good, but from experience, those titles column names might make life difficult later, lets rename them to something without spaces. We can then check to make sure the names were changed properly and we didn’t mess anything up.</w:t>
      </w:r>
    </w:p>
    <w:p>
      <w:pPr>
        <w:pStyle w:val="BodyText"/>
      </w:pPr>
      <w:r>
        <w:t xml:space="preserve">For more examples of how to rename columns check out</w:t>
      </w:r>
      <w:r>
        <w:t xml:space="preserve"> </w:t>
      </w:r>
      <w:hyperlink r:id="rId45">
        <w:r>
          <w:rPr>
            <w:rStyle w:val="Hyperlink"/>
          </w:rPr>
          <w:t xml:space="preserve">this</w:t>
        </w:r>
      </w:hyperlink>
      <w:r>
        <w:t xml:space="preserve"> </w:t>
      </w:r>
      <w:r>
        <w:t xml:space="preserve">link.</w:t>
      </w:r>
    </w:p>
    <w:p>
      <w:pPr>
        <w:pStyle w:val="BodyText"/>
      </w:pPr>
      <w:r>
        <w:t xml:space="preserve">We can then use the</w:t>
      </w:r>
      <w:r>
        <w:t xml:space="preserve"> </w:t>
      </w:r>
      <w:r>
        <w:rPr>
          <w:rStyle w:val="VerbatimChar"/>
        </w:rPr>
        <w:t xml:space="preserve">names()</w:t>
      </w:r>
      <w:r>
        <w:t xml:space="preserve"> </w:t>
      </w:r>
      <w:r>
        <w:t xml:space="preserve">function to see what the names of the columns are.</w:t>
      </w:r>
    </w:p>
    <w:p>
      <w:pPr>
        <w:pStyle w:val="SourceCode"/>
      </w:pPr>
      <w:r>
        <w:rPr>
          <w:rStyle w:val="CommentTok"/>
        </w:rPr>
        <w:t xml:space="preserve">#change the names of scihub_df. The list needs to be the same length as the number of columns </w:t>
      </w:r>
      <w:r>
        <w:br/>
      </w:r>
      <w:r>
        <w:rPr>
          <w:rStyle w:val="FunctionTok"/>
        </w:rPr>
        <w:t xml:space="preserve">colnames</w:t>
      </w:r>
      <w:r>
        <w:rPr>
          <w:rStyle w:val="NormalTok"/>
        </w:rPr>
        <w:t xml:space="preserve">(scihub_df)</w:t>
      </w:r>
      <w:r>
        <w:rPr>
          <w:rStyle w:val="OtherTok"/>
        </w:rPr>
        <w:t xml:space="preserve">=</w:t>
      </w:r>
      <w:r>
        <w:rPr>
          <w:rStyle w:val="FunctionTok"/>
        </w:rPr>
        <w:t xml:space="preserve">c</w:t>
      </w:r>
      <w:r>
        <w:rPr>
          <w:rStyle w:val="NormalTok"/>
        </w:rPr>
        <w:t xml:space="preserve">(</w:t>
      </w:r>
      <w:r>
        <w:rPr>
          <w:rStyle w:val="StringTok"/>
        </w:rPr>
        <w:t xml:space="preserve">"Timestamp"</w:t>
      </w:r>
      <w:r>
        <w:rPr>
          <w:rStyle w:val="NormalTok"/>
        </w:rPr>
        <w:t xml:space="preserve">,</w:t>
      </w:r>
      <w:r>
        <w:br/>
      </w:r>
      <w:r>
        <w:rPr>
          <w:rStyle w:val="NormalTok"/>
        </w:rPr>
        <w:t xml:space="preserve">                 </w:t>
      </w:r>
      <w:r>
        <w:rPr>
          <w:rStyle w:val="StringTok"/>
        </w:rPr>
        <w:t xml:space="preserve">"DOI"</w:t>
      </w:r>
      <w:r>
        <w:rPr>
          <w:rStyle w:val="NormalTok"/>
        </w:rPr>
        <w:t xml:space="preserve">,</w:t>
      </w:r>
      <w:r>
        <w:br/>
      </w:r>
      <w:r>
        <w:rPr>
          <w:rStyle w:val="NormalTok"/>
        </w:rPr>
        <w:t xml:space="preserve">                 </w:t>
      </w:r>
      <w:r>
        <w:rPr>
          <w:rStyle w:val="StringTok"/>
        </w:rPr>
        <w:t xml:space="preserve">"IP_ID"</w:t>
      </w:r>
      <w:r>
        <w:rPr>
          <w:rStyle w:val="NormalTok"/>
        </w:rPr>
        <w:t xml:space="preserve">,</w:t>
      </w:r>
      <w:r>
        <w:br/>
      </w:r>
      <w:r>
        <w:rPr>
          <w:rStyle w:val="NormalTok"/>
        </w:rPr>
        <w:t xml:space="preserve">                 </w:t>
      </w:r>
      <w:r>
        <w:rPr>
          <w:rStyle w:val="StringTok"/>
        </w:rPr>
        <w:t xml:space="preserve">"User_ID"</w:t>
      </w:r>
      <w:r>
        <w:rPr>
          <w:rStyle w:val="NormalTok"/>
        </w:rPr>
        <w:t xml:space="preserve">,</w:t>
      </w:r>
      <w:r>
        <w:br/>
      </w:r>
      <w:r>
        <w:rPr>
          <w:rStyle w:val="NormalTok"/>
        </w:rPr>
        <w:t xml:space="preserve">                 </w:t>
      </w:r>
      <w:r>
        <w:rPr>
          <w:rStyle w:val="StringTok"/>
        </w:rPr>
        <w:t xml:space="preserve">"Country_GeoIP"</w:t>
      </w:r>
      <w:r>
        <w:rPr>
          <w:rStyle w:val="NormalTok"/>
        </w:rPr>
        <w:t xml:space="preserve">,</w:t>
      </w:r>
      <w:r>
        <w:br/>
      </w:r>
      <w:r>
        <w:rPr>
          <w:rStyle w:val="NormalTok"/>
        </w:rPr>
        <w:t xml:space="preserve">                 </w:t>
      </w:r>
      <w:r>
        <w:rPr>
          <w:rStyle w:val="StringTok"/>
        </w:rPr>
        <w:t xml:space="preserve">"City_GeoIP"</w:t>
      </w:r>
      <w:r>
        <w:rPr>
          <w:rStyle w:val="NormalTok"/>
        </w:rPr>
        <w:t xml:space="preserve">,</w:t>
      </w:r>
      <w:r>
        <w:br/>
      </w:r>
      <w:r>
        <w:rPr>
          <w:rStyle w:val="NormalTok"/>
        </w:rPr>
        <w:t xml:space="preserve">                 </w:t>
      </w:r>
      <w:r>
        <w:rPr>
          <w:rStyle w:val="StringTok"/>
        </w:rPr>
        <w:t xml:space="preserve">"Latitude"</w:t>
      </w:r>
      <w:r>
        <w:rPr>
          <w:rStyle w:val="NormalTok"/>
        </w:rPr>
        <w:t xml:space="preserve">,</w:t>
      </w:r>
      <w:r>
        <w:br/>
      </w:r>
      <w:r>
        <w:rPr>
          <w:rStyle w:val="NormalTok"/>
        </w:rPr>
        <w:t xml:space="preserve">                 </w:t>
      </w:r>
      <w:r>
        <w:rPr>
          <w:rStyle w:val="StringTok"/>
        </w:rPr>
        <w:t xml:space="preserve">"Longitude"</w:t>
      </w:r>
      <w:r>
        <w:rPr>
          <w:rStyle w:val="NormalTok"/>
        </w:rPr>
        <w:t xml:space="preserve">)</w:t>
      </w:r>
      <w:r>
        <w:br/>
      </w:r>
      <w:r>
        <w:rPr>
          <w:rStyle w:val="CommentTok"/>
        </w:rPr>
        <w:t xml:space="preserve">#just print the names of columns to confirm they are the new names </w:t>
      </w:r>
      <w:r>
        <w:br/>
      </w:r>
      <w:r>
        <w:rPr>
          <w:rStyle w:val="FunctionTok"/>
        </w:rPr>
        <w:t xml:space="preserve">names</w:t>
      </w:r>
      <w:r>
        <w:rPr>
          <w:rStyle w:val="NormalTok"/>
        </w:rPr>
        <w:t xml:space="preserve">(scihub_df)</w:t>
      </w:r>
    </w:p>
    <w:p>
      <w:pPr>
        <w:pStyle w:val="SourceCode"/>
      </w:pPr>
      <w:r>
        <w:rPr>
          <w:rStyle w:val="VerbatimChar"/>
        </w:rPr>
        <w:t xml:space="preserve">## [1] "Timestamp"     "DOI"           "IP_ID"         "User_ID"      </w:t>
      </w:r>
      <w:r>
        <w:br/>
      </w:r>
      <w:r>
        <w:rPr>
          <w:rStyle w:val="VerbatimChar"/>
        </w:rPr>
        <w:t xml:space="preserve">## [5] "Country_GeoIP" "City_GeoIP"    "Latitude"      "Longitude"</w:t>
      </w:r>
    </w:p>
    <w:bookmarkEnd w:id="46"/>
    <w:bookmarkEnd w:id="47"/>
    <w:bookmarkStart w:id="56" w:name="basic-tidying-and-analyses"/>
    <w:p>
      <w:pPr>
        <w:pStyle w:val="Heading1"/>
      </w:pPr>
      <w:r>
        <w:t xml:space="preserve">Basic Tidying and Analyses</w:t>
      </w:r>
    </w:p>
    <w:bookmarkStart w:id="48" w:name="selecting-columns"/>
    <w:p>
      <w:pPr>
        <w:pStyle w:val="Heading2"/>
      </w:pPr>
      <w:r>
        <w:t xml:space="preserve">Selecting Columns</w:t>
      </w:r>
    </w:p>
    <w:p>
      <w:pPr>
        <w:pStyle w:val="FirstParagraph"/>
      </w:pPr>
      <w:r>
        <w:rPr>
          <w:rStyle w:val="VerbatimChar"/>
        </w:rPr>
        <w:t xml:space="preserve">tidyverse</w:t>
      </w:r>
      <w:r>
        <w:t xml:space="preserve"> </w:t>
      </w:r>
      <w:r>
        <w:t xml:space="preserve">uses something called</w:t>
      </w:r>
      <w:r>
        <w:t xml:space="preserve"> </w:t>
      </w:r>
      <w:r>
        <w:rPr>
          <w:rStyle w:val="VerbatimChar"/>
        </w:rPr>
        <w:t xml:space="preserve">"pipes"</w:t>
      </w:r>
      <w:r>
        <w:t xml:space="preserve">, which look like</w:t>
      </w:r>
      <w:r>
        <w:t xml:space="preserve"> </w:t>
      </w:r>
      <w:r>
        <w:rPr>
          <w:rStyle w:val="VerbatimChar"/>
        </w:rPr>
        <w:t xml:space="preserve">%&gt;%</w:t>
      </w:r>
      <w:r>
        <w:t xml:space="preserve"> </w:t>
      </w:r>
      <w:r>
        <w:t xml:space="preserve">or</w:t>
      </w:r>
      <w:r>
        <w:t xml:space="preserve"> </w:t>
      </w:r>
      <w:r>
        <w:rPr>
          <w:rStyle w:val="VerbatimChar"/>
        </w:rPr>
        <w:t xml:space="preserve">|&gt;</w:t>
      </w:r>
      <w:r>
        <w:t xml:space="preserve">, which tells R to automatically use the last output as the input for the next function. Lets see an example.</w:t>
      </w:r>
    </w:p>
    <w:p>
      <w:pPr>
        <w:pStyle w:val="BodyText"/>
      </w:pPr>
      <w:r>
        <w:t xml:space="preserve">Let’s say we only want a subset of the columns in</w:t>
      </w:r>
      <w:r>
        <w:t xml:space="preserve"> </w:t>
      </w:r>
      <w:r>
        <w:rPr>
          <w:rStyle w:val="VerbatimChar"/>
        </w:rPr>
        <w:t xml:space="preserve">"scihub_df",</w:t>
      </w:r>
      <w:r>
        <w:t xml:space="preserve"> </w:t>
      </w:r>
      <w:r>
        <w:t xml:space="preserve">not all 8. We can use the</w:t>
      </w:r>
      <w:r>
        <w:t xml:space="preserve"> </w:t>
      </w:r>
      <w:r>
        <w:rPr>
          <w:rStyle w:val="VerbatimChar"/>
        </w:rPr>
        <w:t xml:space="preserve">select()</w:t>
      </w:r>
      <w:r>
        <w:t xml:space="preserve"> </w:t>
      </w:r>
      <w:r>
        <w:t xml:space="preserve">function to get those</w:t>
      </w:r>
    </w:p>
    <w:p>
      <w:pPr>
        <w:pStyle w:val="SourceCode"/>
      </w:pPr>
      <w:r>
        <w:rPr>
          <w:rStyle w:val="CommentTok"/>
        </w:rPr>
        <w:t xml:space="preserve">#create new dataframe based on scihub_df, just selecting the 3 columns we cant </w:t>
      </w:r>
      <w:r>
        <w:br/>
      </w:r>
      <w:r>
        <w:rPr>
          <w:rStyle w:val="NormalTok"/>
        </w:rPr>
        <w:t xml:space="preserve">scihub_df_reduced</w:t>
      </w:r>
      <w:r>
        <w:rPr>
          <w:rStyle w:val="OtherTok"/>
        </w:rPr>
        <w:t xml:space="preserve">=</w:t>
      </w:r>
      <w:r>
        <w:rPr>
          <w:rStyle w:val="NormalTok"/>
        </w:rPr>
        <w:t xml:space="preserve">scihub_df</w:t>
      </w:r>
      <w:r>
        <w:rPr>
          <w:rStyle w:val="SpecialCharTok"/>
        </w:rPr>
        <w:t xml:space="preserve">%&gt;%</w:t>
      </w:r>
      <w:r>
        <w:br/>
      </w:r>
      <w:r>
        <w:rPr>
          <w:rStyle w:val="NormalTok"/>
        </w:rPr>
        <w:t xml:space="preserve">  </w:t>
      </w:r>
      <w:r>
        <w:rPr>
          <w:rStyle w:val="FunctionTok"/>
        </w:rPr>
        <w:t xml:space="preserve">select</w:t>
      </w:r>
      <w:r>
        <w:rPr>
          <w:rStyle w:val="NormalTok"/>
        </w:rPr>
        <w:t xml:space="preserve">(Timestamp,DOI,City_GeoIP)</w:t>
      </w:r>
      <w:r>
        <w:rPr>
          <w:rStyle w:val="CommentTok"/>
        </w:rPr>
        <w:t xml:space="preserve">#just selecting these three columns </w:t>
      </w:r>
      <w:r>
        <w:br/>
      </w:r>
      <w:r>
        <w:rPr>
          <w:rStyle w:val="CommentTok"/>
        </w:rPr>
        <w:t xml:space="preserve">#preview the first 6 rows so we can see if it did what we think it did </w:t>
      </w:r>
      <w:r>
        <w:br/>
      </w:r>
      <w:r>
        <w:rPr>
          <w:rStyle w:val="FunctionTok"/>
        </w:rPr>
        <w:t xml:space="preserve">head</w:t>
      </w:r>
      <w:r>
        <w:rPr>
          <w:rStyle w:val="NormalTok"/>
        </w:rPr>
        <w:t xml:space="preserve">(scihub_df_reduced)</w:t>
      </w:r>
    </w:p>
    <w:p>
      <w:pPr>
        <w:pStyle w:val="SourceCode"/>
      </w:pPr>
      <w:r>
        <w:rPr>
          <w:rStyle w:val="VerbatimChar"/>
        </w:rPr>
        <w:t xml:space="preserve">##             Timestamp                            DOI   City_GeoIP</w:t>
      </w:r>
      <w:r>
        <w:br/>
      </w:r>
      <w:r>
        <w:rPr>
          <w:rStyle w:val="VerbatimChar"/>
        </w:rPr>
        <w:t xml:space="preserve">## 1 2017-06-26 21:46:59 10.1002/14651858.CD003392.pub2 Boucherville</w:t>
      </w:r>
      <w:r>
        <w:br/>
      </w:r>
      <w:r>
        <w:rPr>
          <w:rStyle w:val="VerbatimChar"/>
        </w:rPr>
        <w:t xml:space="preserve">## 2 2017-09-07 22:58:24      10.1080/14786430601032386      Toronto</w:t>
      </w:r>
      <w:r>
        <w:br/>
      </w:r>
      <w:r>
        <w:rPr>
          <w:rStyle w:val="VerbatimChar"/>
        </w:rPr>
        <w:t xml:space="preserve">## 3 2017-05-02 09:59:00              10.1021/la501330j      Toronto</w:t>
      </w:r>
      <w:r>
        <w:br/>
      </w:r>
      <w:r>
        <w:rPr>
          <w:rStyle w:val="VerbatimChar"/>
        </w:rPr>
        <w:t xml:space="preserve">## 4 2017-07-09 09:07:20              10.1063/1.4913415      Toronto</w:t>
      </w:r>
      <w:r>
        <w:br/>
      </w:r>
      <w:r>
        <w:rPr>
          <w:rStyle w:val="VerbatimChar"/>
        </w:rPr>
        <w:t xml:space="preserve">## 5 2017-05-03 08:40:56              10.1021/jp809992g      Toronto</w:t>
      </w:r>
      <w:r>
        <w:br/>
      </w:r>
      <w:r>
        <w:rPr>
          <w:rStyle w:val="VerbatimChar"/>
        </w:rPr>
        <w:t xml:space="preserve">## 6 2017-05-03 22:11:34              10.1021/ja025109g      Toronto</w:t>
      </w:r>
    </w:p>
    <w:bookmarkEnd w:id="48"/>
    <w:bookmarkStart w:id="49" w:name="filtering-rows"/>
    <w:p>
      <w:pPr>
        <w:pStyle w:val="Heading2"/>
      </w:pPr>
      <w:r>
        <w:t xml:space="preserve">Filtering Rows</w:t>
      </w:r>
    </w:p>
    <w:p>
      <w:pPr>
        <w:pStyle w:val="FirstParagraph"/>
      </w:pPr>
      <w:r>
        <w:t xml:space="preserve">We could also go the other way, and only take certain rows. Let’s say we only wanted rows where the city was</w:t>
      </w:r>
      <w:r>
        <w:t xml:space="preserve"> </w:t>
      </w:r>
      <w:r>
        <w:t xml:space="preserve">“</w:t>
      </w:r>
      <w:r>
        <w:t xml:space="preserve">Ottawa</w:t>
      </w:r>
      <w:r>
        <w:t xml:space="preserve">”</w:t>
      </w:r>
      <w:r>
        <w:t xml:space="preserve">, we can use the</w:t>
      </w:r>
      <w:r>
        <w:t xml:space="preserve"> </w:t>
      </w:r>
      <w:r>
        <w:rPr>
          <w:rStyle w:val="VerbatimChar"/>
        </w:rPr>
        <w:t xml:space="preserve">filter()</w:t>
      </w:r>
      <w:r>
        <w:t xml:space="preserve"> </w:t>
      </w:r>
      <w:r>
        <w:t xml:space="preserve">function to find those. We can then use the</w:t>
      </w:r>
      <w:r>
        <w:t xml:space="preserve"> </w:t>
      </w:r>
      <w:r>
        <w:rPr>
          <w:rStyle w:val="VerbatimChar"/>
        </w:rPr>
        <w:t xml:space="preserve">print()</w:t>
      </w:r>
      <w:r>
        <w:t xml:space="preserve"> </w:t>
      </w:r>
      <w:r>
        <w:t xml:space="preserve">function so see our new dataframe in the console.</w:t>
      </w:r>
    </w:p>
    <w:p>
      <w:pPr>
        <w:pStyle w:val="BodyText"/>
      </w:pPr>
      <w:r>
        <w:rPr>
          <w:i/>
          <w:iCs/>
        </w:rPr>
        <w:t xml:space="preserve">Note: this is case sensitive</w:t>
      </w:r>
    </w:p>
    <w:p>
      <w:pPr>
        <w:pStyle w:val="SourceCode"/>
      </w:pPr>
      <w:r>
        <w:rPr>
          <w:rStyle w:val="CommentTok"/>
        </w:rPr>
        <w:t xml:space="preserve">#making a df that is just for Ottawa</w:t>
      </w:r>
      <w:r>
        <w:br/>
      </w:r>
      <w:r>
        <w:rPr>
          <w:rStyle w:val="NormalTok"/>
        </w:rPr>
        <w:t xml:space="preserve">scihub_df_ottawa</w:t>
      </w:r>
      <w:r>
        <w:rPr>
          <w:rStyle w:val="OtherTok"/>
        </w:rPr>
        <w:t xml:space="preserve">=</w:t>
      </w:r>
      <w:r>
        <w:rPr>
          <w:rStyle w:val="NormalTok"/>
        </w:rPr>
        <w:t xml:space="preserve">scihub_df</w:t>
      </w:r>
      <w:r>
        <w:rPr>
          <w:rStyle w:val="SpecialCharTok"/>
        </w:rPr>
        <w:t xml:space="preserve">%&gt;%</w:t>
      </w:r>
      <w:r>
        <w:rPr>
          <w:rStyle w:val="NormalTok"/>
        </w:rPr>
        <w:t xml:space="preserve"> </w:t>
      </w:r>
      <w:r>
        <w:rPr>
          <w:rStyle w:val="CommentTok"/>
        </w:rPr>
        <w:t xml:space="preserve">#using the same original dataset</w:t>
      </w:r>
      <w:r>
        <w:br/>
      </w:r>
      <w:r>
        <w:rPr>
          <w:rStyle w:val="NormalTok"/>
        </w:rPr>
        <w:t xml:space="preserve">  </w:t>
      </w:r>
      <w:r>
        <w:rPr>
          <w:rStyle w:val="FunctionTok"/>
        </w:rPr>
        <w:t xml:space="preserve">filter</w:t>
      </w:r>
      <w:r>
        <w:rPr>
          <w:rStyle w:val="NormalTok"/>
        </w:rPr>
        <w:t xml:space="preserve">(City_GeoIP</w:t>
      </w:r>
      <w:r>
        <w:rPr>
          <w:rStyle w:val="SpecialCharTok"/>
        </w:rPr>
        <w:t xml:space="preserve">==</w:t>
      </w:r>
      <w:r>
        <w:rPr>
          <w:rStyle w:val="StringTok"/>
        </w:rPr>
        <w:t xml:space="preserve">"Ottawa"</w:t>
      </w:r>
      <w:r>
        <w:rPr>
          <w:rStyle w:val="NormalTok"/>
        </w:rPr>
        <w:t xml:space="preserve">) </w:t>
      </w:r>
      <w:r>
        <w:rPr>
          <w:rStyle w:val="CommentTok"/>
        </w:rPr>
        <w:t xml:space="preserve">#select only the rows with "Ottawa" (case sensitive) int he City_GeoIP column</w:t>
      </w:r>
      <w:r>
        <w:br/>
      </w:r>
      <w:r>
        <w:rPr>
          <w:rStyle w:val="CommentTok"/>
        </w:rPr>
        <w:t xml:space="preserve">#print the whole dataset since it's small</w:t>
      </w:r>
      <w:r>
        <w:br/>
      </w:r>
      <w:r>
        <w:rPr>
          <w:rStyle w:val="FunctionTok"/>
        </w:rPr>
        <w:t xml:space="preserve">print</w:t>
      </w:r>
      <w:r>
        <w:rPr>
          <w:rStyle w:val="NormalTok"/>
        </w:rPr>
        <w:t xml:space="preserve">(scihub_df_ottawa)</w:t>
      </w:r>
    </w:p>
    <w:p>
      <w:pPr>
        <w:pStyle w:val="SourceCode"/>
      </w:pPr>
      <w:r>
        <w:rPr>
          <w:rStyle w:val="VerbatimChar"/>
        </w:rPr>
        <w:t xml:space="preserve">##             Timestamp                       DOI    IP_ID  User_ID Country_GeoIP</w:t>
      </w:r>
      <w:r>
        <w:br/>
      </w:r>
      <w:r>
        <w:rPr>
          <w:rStyle w:val="VerbatimChar"/>
        </w:rPr>
        <w:t xml:space="preserve">## 1 2017-03-26 03:00:42           10.2307/1547968  4587502  6727298        Canada</w:t>
      </w:r>
      <w:r>
        <w:br/>
      </w:r>
      <w:r>
        <w:rPr>
          <w:rStyle w:val="VerbatimChar"/>
        </w:rPr>
        <w:t xml:space="preserve">## 2 2017-07-21 16:20:54 10.1017/S1049096516001633 10172999 23057469        Canada</w:t>
      </w:r>
      <w:r>
        <w:br/>
      </w:r>
      <w:r>
        <w:rPr>
          <w:rStyle w:val="VerbatimChar"/>
        </w:rPr>
        <w:t xml:space="preserve">##   City_GeoIP Latitude Longitude</w:t>
      </w:r>
      <w:r>
        <w:br/>
      </w:r>
      <w:r>
        <w:rPr>
          <w:rStyle w:val="VerbatimChar"/>
        </w:rPr>
        <w:t xml:space="preserve">## 1     Ottawa 45.42153 -75.69719</w:t>
      </w:r>
      <w:r>
        <w:br/>
      </w:r>
      <w:r>
        <w:rPr>
          <w:rStyle w:val="VerbatimChar"/>
        </w:rPr>
        <w:t xml:space="preserve">## 2     Ottawa 45.42153 -75.69719</w:t>
      </w:r>
    </w:p>
    <w:bookmarkEnd w:id="49"/>
    <w:bookmarkStart w:id="50" w:name="summarizing-groups"/>
    <w:p>
      <w:pPr>
        <w:pStyle w:val="Heading2"/>
      </w:pPr>
      <w:r>
        <w:t xml:space="preserve">Summarizing Groups</w:t>
      </w:r>
    </w:p>
    <w:p>
      <w:pPr>
        <w:pStyle w:val="FirstParagraph"/>
      </w:pPr>
      <w:r>
        <w:t xml:space="preserve">There are a lot of basic things we can do. Lets just try getting a summary of how many time each city appears in the dataset. We’re going to use the</w:t>
      </w:r>
      <w:r>
        <w:t xml:space="preserve"> </w:t>
      </w:r>
      <w:r>
        <w:rPr>
          <w:rStyle w:val="VerbatimChar"/>
        </w:rPr>
        <w:t xml:space="preserve">"scihub_df_reduced"</w:t>
      </w:r>
      <w:r>
        <w:t xml:space="preserve"> </w:t>
      </w:r>
      <w:r>
        <w:t xml:space="preserve">set (the one where we used</w:t>
      </w:r>
      <w:r>
        <w:t xml:space="preserve"> </w:t>
      </w:r>
      <w:r>
        <w:rPr>
          <w:rStyle w:val="VerbatimChar"/>
        </w:rPr>
        <w:t xml:space="preserve">select()</w:t>
      </w:r>
      <w:r>
        <w:t xml:space="preserve"> </w:t>
      </w:r>
      <w:r>
        <w:t xml:space="preserve">to pick cetain columns).</w:t>
      </w:r>
    </w:p>
    <w:p>
      <w:pPr>
        <w:pStyle w:val="BodyText"/>
      </w:pPr>
      <w:r>
        <w:t xml:space="preserve">We’re going to start by using the</w:t>
      </w:r>
      <w:r>
        <w:t xml:space="preserve"> </w:t>
      </w:r>
      <w:r>
        <w:rPr>
          <w:rStyle w:val="VerbatimChar"/>
        </w:rPr>
        <w:t xml:space="preserve">group_by()</w:t>
      </w:r>
      <w:r>
        <w:t xml:space="preserve"> </w:t>
      </w:r>
      <w:r>
        <w:t xml:space="preserve">function. The</w:t>
      </w:r>
      <w:r>
        <w:t xml:space="preserve"> </w:t>
      </w:r>
      <w:r>
        <w:rPr>
          <w:rStyle w:val="VerbatimChar"/>
        </w:rPr>
        <w:t xml:space="preserve">group_by()</w:t>
      </w:r>
      <w:r>
        <w:t xml:space="preserve"> </w:t>
      </w:r>
      <w:r>
        <w:t xml:space="preserve">functions creates groups based on a certain column, and then all subsequent operations (eg. summing, averaging, counting) are done on a</w:t>
      </w:r>
      <w:r>
        <w:t xml:space="preserve"> </w:t>
      </w:r>
      <w:r>
        <w:rPr>
          <w:i/>
          <w:iCs/>
        </w:rPr>
        <w:t xml:space="preserve">per group</w:t>
      </w:r>
      <w:r>
        <w:t xml:space="preserve"> </w:t>
      </w:r>
      <w:r>
        <w:t xml:space="preserve">basis. Learn more about</w:t>
      </w:r>
      <w:r>
        <w:t xml:space="preserve"> </w:t>
      </w:r>
      <w:r>
        <w:rPr>
          <w:rStyle w:val="VerbatimChar"/>
        </w:rPr>
        <w:t xml:space="preserve">group_by()</w:t>
      </w:r>
      <w:r>
        <w:t xml:space="preserve"> </w:t>
      </w:r>
      <w:hyperlink r:id="rId38">
        <w:r>
          <w:rPr>
            <w:rStyle w:val="Hyperlink"/>
          </w:rPr>
          <w:t xml:space="preserve">here</w:t>
        </w:r>
      </w:hyperlink>
      <w:r>
        <w:t xml:space="preserve">.</w:t>
      </w:r>
    </w:p>
    <w:p>
      <w:pPr>
        <w:pStyle w:val="SourceCode"/>
      </w:pPr>
      <w:r>
        <w:rPr>
          <w:rStyle w:val="NormalTok"/>
        </w:rPr>
        <w:t xml:space="preserve">city_summary</w:t>
      </w:r>
      <w:r>
        <w:rPr>
          <w:rStyle w:val="OtherTok"/>
        </w:rPr>
        <w:t xml:space="preserve">=</w:t>
      </w:r>
      <w:r>
        <w:rPr>
          <w:rStyle w:val="NormalTok"/>
        </w:rPr>
        <w:t xml:space="preserve">scihub_df_reduced</w:t>
      </w:r>
      <w:r>
        <w:rPr>
          <w:rStyle w:val="SpecialCharTok"/>
        </w:rPr>
        <w:t xml:space="preserve">%&gt;%</w:t>
      </w:r>
      <w:r>
        <w:rPr>
          <w:rStyle w:val="NormalTok"/>
        </w:rPr>
        <w:t xml:space="preserve"> </w:t>
      </w:r>
      <w:r>
        <w:rPr>
          <w:rStyle w:val="CommentTok"/>
        </w:rPr>
        <w:t xml:space="preserve">#using the dataset with 3 columns </w:t>
      </w:r>
      <w:r>
        <w:br/>
      </w:r>
      <w:r>
        <w:rPr>
          <w:rStyle w:val="NormalTok"/>
        </w:rPr>
        <w:t xml:space="preserve">  </w:t>
      </w:r>
      <w:r>
        <w:rPr>
          <w:rStyle w:val="FunctionTok"/>
        </w:rPr>
        <w:t xml:space="preserve">group_by</w:t>
      </w:r>
      <w:r>
        <w:rPr>
          <w:rStyle w:val="NormalTok"/>
        </w:rPr>
        <w:t xml:space="preserve">(City_GeoIP)</w:t>
      </w:r>
      <w:r>
        <w:rPr>
          <w:rStyle w:val="SpecialCharTok"/>
        </w:rPr>
        <w:t xml:space="preserve">%&gt;%</w:t>
      </w:r>
      <w:r>
        <w:rPr>
          <w:rStyle w:val="NormalTok"/>
        </w:rPr>
        <w:t xml:space="preserve"> </w:t>
      </w:r>
      <w:r>
        <w:rPr>
          <w:rStyle w:val="CommentTok"/>
        </w:rPr>
        <w:t xml:space="preserve">#make the groups based on city </w:t>
      </w:r>
      <w:r>
        <w:br/>
      </w:r>
      <w:r>
        <w:rPr>
          <w:rStyle w:val="NormalTok"/>
        </w:rPr>
        <w:t xml:space="preserve">  </w:t>
      </w:r>
      <w:r>
        <w:rPr>
          <w:rStyle w:val="FunctionTok"/>
        </w:rPr>
        <w:t xml:space="preserve">count</w:t>
      </w:r>
      <w:r>
        <w:rPr>
          <w:rStyle w:val="NormalTok"/>
        </w:rPr>
        <w:t xml:space="preserve">() </w:t>
      </w:r>
      <w:r>
        <w:rPr>
          <w:rStyle w:val="CommentTok"/>
        </w:rPr>
        <w:t xml:space="preserve">#count how many went into each group </w:t>
      </w:r>
      <w:r>
        <w:br/>
      </w:r>
      <w:r>
        <w:rPr>
          <w:rStyle w:val="CommentTok"/>
        </w:rPr>
        <w:t xml:space="preserve">#see first 6 rows (they are automatically sorted alphabetically by grouping variable (aka City_GeoIP))</w:t>
      </w:r>
      <w:r>
        <w:br/>
      </w:r>
      <w:r>
        <w:rPr>
          <w:rStyle w:val="FunctionTok"/>
        </w:rPr>
        <w:t xml:space="preserve">head</w:t>
      </w:r>
      <w:r>
        <w:rPr>
          <w:rStyle w:val="NormalTok"/>
        </w:rPr>
        <w:t xml:space="preserve">(city_summary)</w:t>
      </w:r>
    </w:p>
    <w:p>
      <w:pPr>
        <w:pStyle w:val="SourceCode"/>
      </w:pPr>
      <w:r>
        <w:rPr>
          <w:rStyle w:val="VerbatimChar"/>
        </w:rPr>
        <w:t xml:space="preserve">## # A tibble: 6 × 2</w:t>
      </w:r>
      <w:r>
        <w:br/>
      </w:r>
      <w:r>
        <w:rPr>
          <w:rStyle w:val="VerbatimChar"/>
        </w:rPr>
        <w:t xml:space="preserve">## # Groups:   City_GeoIP [6]</w:t>
      </w:r>
      <w:r>
        <w:br/>
      </w:r>
      <w:r>
        <w:rPr>
          <w:rStyle w:val="VerbatimChar"/>
        </w:rPr>
        <w:t xml:space="preserve">##   City_GeoIP       n</w:t>
      </w:r>
      <w:r>
        <w:br/>
      </w:r>
      <w:r>
        <w:rPr>
          <w:rStyle w:val="VerbatimChar"/>
        </w:rPr>
        <w:t xml:space="preserve">##   &lt;chr&gt;        &lt;int&gt;</w:t>
      </w:r>
      <w:r>
        <w:br/>
      </w:r>
      <w:r>
        <w:rPr>
          <w:rStyle w:val="VerbatimChar"/>
        </w:rPr>
        <w:t xml:space="preserve">## 1 Ajax            12</w:t>
      </w:r>
      <w:r>
        <w:br/>
      </w:r>
      <w:r>
        <w:rPr>
          <w:rStyle w:val="VerbatimChar"/>
        </w:rPr>
        <w:t xml:space="preserve">## 2 Baddeck          2</w:t>
      </w:r>
      <w:r>
        <w:br/>
      </w:r>
      <w:r>
        <w:rPr>
          <w:rStyle w:val="VerbatimChar"/>
        </w:rPr>
        <w:t xml:space="preserve">## 3 Baie-Comeau      2</w:t>
      </w:r>
      <w:r>
        <w:br/>
      </w:r>
      <w:r>
        <w:rPr>
          <w:rStyle w:val="VerbatimChar"/>
        </w:rPr>
        <w:t xml:space="preserve">## 4 Beaconsfield    15</w:t>
      </w:r>
      <w:r>
        <w:br/>
      </w:r>
      <w:r>
        <w:rPr>
          <w:rStyle w:val="VerbatimChar"/>
        </w:rPr>
        <w:t xml:space="preserve">## 5 Boucherville    10</w:t>
      </w:r>
      <w:r>
        <w:br/>
      </w:r>
      <w:r>
        <w:rPr>
          <w:rStyle w:val="VerbatimChar"/>
        </w:rPr>
        <w:t xml:space="preserve">## 6 Bracebridge      1</w:t>
      </w:r>
    </w:p>
    <w:p>
      <w:pPr>
        <w:pStyle w:val="FirstParagraph"/>
      </w:pPr>
      <w:r>
        <w:t xml:space="preserve">If you want to do a little sanity check, the sum of everything in column n should be 1000.</w:t>
      </w:r>
      <w:r>
        <w:br/>
      </w:r>
      <w:r>
        <w:t xml:space="preserve">We can double check like this using the</w:t>
      </w:r>
      <w:r>
        <w:t xml:space="preserve"> </w:t>
      </w:r>
      <w:r>
        <w:rPr>
          <w:rStyle w:val="VerbatimChar"/>
        </w:rPr>
        <w:t xml:space="preserve">sum()</w:t>
      </w:r>
      <w:r>
        <w:t xml:space="preserve"> </w:t>
      </w:r>
      <w:r>
        <w:t xml:space="preserve">function:</w:t>
      </w:r>
    </w:p>
    <w:p>
      <w:pPr>
        <w:pStyle w:val="SourceCode"/>
      </w:pPr>
      <w:r>
        <w:rPr>
          <w:rStyle w:val="FunctionTok"/>
        </w:rPr>
        <w:t xml:space="preserve">sum</w:t>
      </w:r>
      <w:r>
        <w:rPr>
          <w:rStyle w:val="NormalTok"/>
        </w:rPr>
        <w:t xml:space="preserve">(city_summary</w:t>
      </w:r>
      <w:r>
        <w:rPr>
          <w:rStyle w:val="SpecialCharTok"/>
        </w:rPr>
        <w:t xml:space="preserve">$</w:t>
      </w:r>
      <w:r>
        <w:rPr>
          <w:rStyle w:val="NormalTok"/>
        </w:rPr>
        <w:t xml:space="preserve">n)</w:t>
      </w:r>
    </w:p>
    <w:p>
      <w:pPr>
        <w:pStyle w:val="SourceCode"/>
      </w:pPr>
      <w:r>
        <w:rPr>
          <w:rStyle w:val="VerbatimChar"/>
        </w:rPr>
        <w:t xml:space="preserve">## [1] 1000</w:t>
      </w:r>
    </w:p>
    <w:bookmarkEnd w:id="50"/>
    <w:bookmarkStart w:id="52" w:name="fixing-typos"/>
    <w:p>
      <w:pPr>
        <w:pStyle w:val="Heading2"/>
      </w:pPr>
      <w:r>
        <w:t xml:space="preserve">Fixing Typos</w:t>
      </w:r>
    </w:p>
    <w:p>
      <w:pPr>
        <w:pStyle w:val="FirstParagraph"/>
      </w:pPr>
      <w:r>
        <w:t xml:space="preserve">Did anyone notice anything about the summarized data?</w:t>
      </w:r>
    </w:p>
    <w:p>
      <w:pPr>
        <w:pStyle w:val="BodyText"/>
      </w:pPr>
      <w:r>
        <w:t xml:space="preserve">Yes, we have two different spellings for Montréal.</w:t>
      </w:r>
    </w:p>
    <w:p>
      <w:pPr>
        <w:pStyle w:val="BodyText"/>
      </w:pPr>
      <w:r>
        <w:t xml:space="preserve">Lets fix it.</w:t>
      </w:r>
    </w:p>
    <w:p>
      <w:pPr>
        <w:pStyle w:val="BodyText"/>
      </w:pPr>
      <w:r>
        <w:t xml:space="preserve">We’re not going to actually make a new dataset, we’re just going to edit what we already did. By adding a new line</w:t>
      </w:r>
      <w:r>
        <w:t xml:space="preserve"> </w:t>
      </w:r>
      <w:r>
        <w:rPr>
          <w:i/>
          <w:iCs/>
        </w:rPr>
        <w:t xml:space="preserve">before</w:t>
      </w:r>
      <w:r>
        <w:t xml:space="preserve"> </w:t>
      </w:r>
      <w:r>
        <w:t xml:space="preserve">the</w:t>
      </w:r>
      <w:r>
        <w:t xml:space="preserve"> </w:t>
      </w:r>
      <w:r>
        <w:rPr>
          <w:rStyle w:val="VerbatimChar"/>
        </w:rPr>
        <w:t xml:space="preserve">group_by()</w:t>
      </w:r>
      <w:r>
        <w:t xml:space="preserve"> </w:t>
      </w:r>
      <w:r>
        <w:t xml:space="preserve">where we use a function called</w:t>
      </w:r>
      <w:r>
        <w:t xml:space="preserve"> </w:t>
      </w:r>
      <w:r>
        <w:rPr>
          <w:rStyle w:val="VerbatimChar"/>
        </w:rPr>
        <w:t xml:space="preserve">mutate()</w:t>
      </w:r>
      <w:r>
        <w:t xml:space="preserve">.</w:t>
      </w:r>
      <w:r>
        <w:t xml:space="preserve"> </w:t>
      </w:r>
      <w:r>
        <w:rPr>
          <w:rStyle w:val="VerbatimChar"/>
        </w:rPr>
        <w:t xml:space="preserve">mutate()</w:t>
      </w:r>
      <w:r>
        <w:t xml:space="preserve"> </w:t>
      </w:r>
      <w:r>
        <w:t xml:space="preserve">is a very versatile function and can be used for a lot of different applications. You can read more about that</w:t>
      </w:r>
      <w:r>
        <w:t xml:space="preserve"> </w:t>
      </w:r>
      <w:hyperlink r:id="rId51">
        <w:r>
          <w:rPr>
            <w:rStyle w:val="Hyperlink"/>
          </w:rPr>
          <w:t xml:space="preserve">here</w:t>
        </w:r>
      </w:hyperlink>
      <w:r>
        <w:t xml:space="preserve">.</w:t>
      </w:r>
    </w:p>
    <w:p>
      <w:pPr>
        <w:pStyle w:val="BodyText"/>
      </w:pPr>
      <w:r>
        <w:t xml:space="preserve">One thing you can do with</w:t>
      </w:r>
      <w:r>
        <w:t xml:space="preserve"> </w:t>
      </w:r>
      <w:r>
        <w:rPr>
          <w:rStyle w:val="VerbatimChar"/>
        </w:rPr>
        <w:t xml:space="preserve">mutate()</w:t>
      </w:r>
      <w:r>
        <w:t xml:space="preserve"> </w:t>
      </w:r>
      <w:r>
        <w:t xml:space="preserve">is called a</w:t>
      </w:r>
      <w:r>
        <w:t xml:space="preserve"> </w:t>
      </w:r>
      <w:r>
        <w:rPr>
          <w:rStyle w:val="VerbatimChar"/>
        </w:rPr>
        <w:t xml:space="preserve">"nested function"</w:t>
      </w:r>
      <w:r>
        <w:t xml:space="preserve"> </w:t>
      </w:r>
      <w:r>
        <w:t xml:space="preserve">this is where you have a function</w:t>
      </w:r>
      <w:r>
        <w:t xml:space="preserve"> </w:t>
      </w:r>
      <w:r>
        <w:rPr>
          <w:i/>
          <w:iCs/>
        </w:rPr>
        <w:t xml:space="preserve">inside</w:t>
      </w:r>
      <w:r>
        <w:t xml:space="preserve"> </w:t>
      </w:r>
      <w:r>
        <w:t xml:space="preserve">another function. In this case we are going to use the</w:t>
      </w:r>
      <w:r>
        <w:t xml:space="preserve"> </w:t>
      </w:r>
      <w:r>
        <w:rPr>
          <w:rStyle w:val="VerbatimChar"/>
        </w:rPr>
        <w:t xml:space="preserve">replace()</w:t>
      </w:r>
      <w:r>
        <w:t xml:space="preserve"> </w:t>
      </w:r>
      <w:r>
        <w:t xml:space="preserve">function.</w:t>
      </w:r>
    </w:p>
    <w:p>
      <w:pPr>
        <w:pStyle w:val="BodyText"/>
      </w:pPr>
      <w:r>
        <w:t xml:space="preserve">The</w:t>
      </w:r>
      <w:r>
        <w:t xml:space="preserve"> </w:t>
      </w:r>
      <w:r>
        <w:rPr>
          <w:rStyle w:val="VerbatimChar"/>
        </w:rPr>
        <w:t xml:space="preserve">replace()</w:t>
      </w:r>
      <w:r>
        <w:t xml:space="preserve"> </w:t>
      </w:r>
      <w:r>
        <w:t xml:space="preserve">function is formatted like this:</w:t>
      </w:r>
      <w:r>
        <w:t xml:space="preserve"> </w:t>
      </w:r>
      <w:r>
        <w:rPr>
          <w:rStyle w:val="VerbatimChar"/>
        </w:rPr>
        <w:t xml:space="preserve">replace("column that we need to edit","what values in the column need to be edited,"What we want the new value to be")</w:t>
      </w:r>
    </w:p>
    <w:p>
      <w:pPr>
        <w:pStyle w:val="BodyText"/>
      </w:pPr>
      <w:r>
        <w:rPr>
          <w:i/>
          <w:iCs/>
        </w:rPr>
        <w:t xml:space="preserve">Note: there are a lot of different ways to fix typos in data sets, this is just one of many.</w:t>
      </w:r>
    </w:p>
    <w:p>
      <w:pPr>
        <w:pStyle w:val="SourceCode"/>
      </w:pPr>
      <w:r>
        <w:rPr>
          <w:rStyle w:val="NormalTok"/>
        </w:rPr>
        <w:t xml:space="preserve">city_summary</w:t>
      </w:r>
      <w:r>
        <w:rPr>
          <w:rStyle w:val="OtherTok"/>
        </w:rPr>
        <w:t xml:space="preserve">=</w:t>
      </w:r>
      <w:r>
        <w:rPr>
          <w:rStyle w:val="NormalTok"/>
        </w:rPr>
        <w:t xml:space="preserve">scihub_df_reduced</w:t>
      </w:r>
      <w:r>
        <w:rPr>
          <w:rStyle w:val="SpecialCharTok"/>
        </w:rPr>
        <w:t xml:space="preserve">%&gt;%</w:t>
      </w:r>
      <w:r>
        <w:rPr>
          <w:rStyle w:val="NormalTok"/>
        </w:rPr>
        <w:t xml:space="preserve"> </w:t>
      </w:r>
      <w:r>
        <w:rPr>
          <w:rStyle w:val="CommentTok"/>
        </w:rPr>
        <w:t xml:space="preserve">#3 column dataset </w:t>
      </w:r>
      <w:r>
        <w:br/>
      </w:r>
      <w:r>
        <w:rPr>
          <w:rStyle w:val="NormalTok"/>
        </w:rPr>
        <w:t xml:space="preserve">  </w:t>
      </w:r>
      <w:r>
        <w:rPr>
          <w:rStyle w:val="FunctionTok"/>
        </w:rPr>
        <w:t xml:space="preserve">mutate</w:t>
      </w:r>
      <w:r>
        <w:rPr>
          <w:rStyle w:val="NormalTok"/>
        </w:rPr>
        <w:t xml:space="preserve">(</w:t>
      </w:r>
      <w:r>
        <w:rPr>
          <w:rStyle w:val="AttributeTok"/>
        </w:rPr>
        <w:t xml:space="preserve">City_GeoIP =</w:t>
      </w:r>
      <w:r>
        <w:rPr>
          <w:rStyle w:val="NormalTok"/>
        </w:rPr>
        <w:t xml:space="preserve"> </w:t>
      </w:r>
      <w:r>
        <w:rPr>
          <w:rStyle w:val="FunctionTok"/>
        </w:rPr>
        <w:t xml:space="preserve">replace</w:t>
      </w:r>
      <w:r>
        <w:rPr>
          <w:rStyle w:val="NormalTok"/>
        </w:rPr>
        <w:t xml:space="preserve">(City_GeoIP, City_GeoIP </w:t>
      </w:r>
      <w:r>
        <w:rPr>
          <w:rStyle w:val="SpecialCharTok"/>
        </w:rPr>
        <w:t xml:space="preserve">==</w:t>
      </w:r>
      <w:r>
        <w:rPr>
          <w:rStyle w:val="NormalTok"/>
        </w:rPr>
        <w:t xml:space="preserve"> </w:t>
      </w:r>
      <w:r>
        <w:rPr>
          <w:rStyle w:val="StringTok"/>
        </w:rPr>
        <w:t xml:space="preserve">"Montréal"</w:t>
      </w:r>
      <w:r>
        <w:rPr>
          <w:rStyle w:val="NormalTok"/>
        </w:rPr>
        <w:t xml:space="preserve">, </w:t>
      </w:r>
      <w:r>
        <w:rPr>
          <w:rStyle w:val="StringTok"/>
        </w:rPr>
        <w:t xml:space="preserve">"Montreal"</w:t>
      </w:r>
      <w:r>
        <w:rPr>
          <w:rStyle w:val="NormalTok"/>
        </w:rPr>
        <w:t xml:space="preserve">))</w:t>
      </w:r>
      <w:r>
        <w:rPr>
          <w:rStyle w:val="SpecialCharTok"/>
        </w:rPr>
        <w:t xml:space="preserve">%&gt;%</w:t>
      </w:r>
      <w:r>
        <w:rPr>
          <w:rStyle w:val="NormalTok"/>
        </w:rPr>
        <w:t xml:space="preserve"> </w:t>
      </w:r>
      <w:r>
        <w:rPr>
          <w:rStyle w:val="CommentTok"/>
        </w:rPr>
        <w:t xml:space="preserve">#fixing the error </w:t>
      </w:r>
      <w:r>
        <w:br/>
      </w:r>
      <w:r>
        <w:rPr>
          <w:rStyle w:val="NormalTok"/>
        </w:rPr>
        <w:t xml:space="preserve">  </w:t>
      </w:r>
      <w:r>
        <w:rPr>
          <w:rStyle w:val="FunctionTok"/>
        </w:rPr>
        <w:t xml:space="preserve">group_by</w:t>
      </w:r>
      <w:r>
        <w:rPr>
          <w:rStyle w:val="NormalTok"/>
        </w:rPr>
        <w:t xml:space="preserve">(City_GeoIP)</w:t>
      </w:r>
      <w:r>
        <w:rPr>
          <w:rStyle w:val="SpecialCharTok"/>
        </w:rPr>
        <w:t xml:space="preserve">%&gt;%</w:t>
      </w:r>
      <w:r>
        <w:rPr>
          <w:rStyle w:val="CommentTok"/>
        </w:rPr>
        <w:t xml:space="preserve">#set groups based on the city, same process as above :) </w:t>
      </w:r>
      <w:r>
        <w:br/>
      </w:r>
      <w:r>
        <w:rPr>
          <w:rStyle w:val="NormalTok"/>
        </w:rPr>
        <w:t xml:space="preserve">  </w:t>
      </w:r>
      <w:r>
        <w:rPr>
          <w:rStyle w:val="FunctionTok"/>
        </w:rPr>
        <w:t xml:space="preserve">count</w:t>
      </w:r>
      <w:r>
        <w:rPr>
          <w:rStyle w:val="NormalTok"/>
        </w:rPr>
        <w:t xml:space="preserve">()</w:t>
      </w:r>
    </w:p>
    <w:p>
      <w:pPr>
        <w:pStyle w:val="FirstParagraph"/>
      </w:pPr>
      <w:r>
        <w:t xml:space="preserve">If you remember, before we had 76 observations, now we have 75.</w:t>
      </w:r>
    </w:p>
    <w:bookmarkEnd w:id="52"/>
    <w:bookmarkStart w:id="53" w:name="dates"/>
    <w:p>
      <w:pPr>
        <w:pStyle w:val="Heading2"/>
      </w:pPr>
      <w:r>
        <w:t xml:space="preserve">Dates</w:t>
      </w:r>
    </w:p>
    <w:p>
      <w:pPr>
        <w:pStyle w:val="FirstParagraph"/>
      </w:pPr>
      <w:r>
        <w:t xml:space="preserve">Notice that we have a</w:t>
      </w:r>
      <w:r>
        <w:t xml:space="preserve"> </w:t>
      </w:r>
      <w:r>
        <w:rPr>
          <w:rStyle w:val="VerbatimChar"/>
        </w:rPr>
        <w:t xml:space="preserve">timestamp</w:t>
      </w:r>
      <w:r>
        <w:t xml:space="preserve"> </w:t>
      </w:r>
      <w:r>
        <w:t xml:space="preserve">column, this has both date and the time. Could be useful, but maybe we just want the date. To do this, we are going to load a new package, called</w:t>
      </w:r>
      <w:r>
        <w:t xml:space="preserve"> </w:t>
      </w:r>
      <w:r>
        <w:rPr>
          <w:rStyle w:val="VerbatimChar"/>
        </w:rPr>
        <w:t xml:space="preserve">lubridate</w:t>
      </w:r>
      <w:r>
        <w:t xml:space="preserve"> </w:t>
      </w:r>
      <w:r>
        <w:t xml:space="preserve">which is specifically used for working with date formats.</w:t>
      </w:r>
    </w:p>
    <w:p>
      <w:pPr>
        <w:pStyle w:val="SourceCode"/>
      </w:pPr>
      <w:r>
        <w:rPr>
          <w:rStyle w:val="FunctionTok"/>
        </w:rPr>
        <w:t xml:space="preserve">library</w:t>
      </w:r>
      <w:r>
        <w:rPr>
          <w:rStyle w:val="NormalTok"/>
        </w:rPr>
        <w:t xml:space="preserve">(lubridate) </w:t>
      </w:r>
      <w:r>
        <w:rPr>
          <w:rStyle w:val="CommentTok"/>
        </w:rPr>
        <w:t xml:space="preserve">#loading a package </w:t>
      </w:r>
    </w:p>
    <w:p>
      <w:pPr>
        <w:pStyle w:val="FirstParagraph"/>
      </w:pPr>
      <w:r>
        <w:t xml:space="preserve">We actually have a few ways we could do this.</w:t>
      </w:r>
      <w:r>
        <w:br/>
      </w:r>
      <w:r>
        <w:t xml:space="preserve">1. Use</w:t>
      </w:r>
      <w:r>
        <w:t xml:space="preserve"> </w:t>
      </w:r>
      <w:r>
        <w:rPr>
          <w:rStyle w:val="VerbatimChar"/>
        </w:rPr>
        <w:t xml:space="preserve">lubridate</w:t>
      </w:r>
      <w:r>
        <w:t xml:space="preserve"> </w:t>
      </w:r>
      <w:r>
        <w:t xml:space="preserve">functions</w:t>
      </w:r>
      <w:r>
        <w:br/>
      </w:r>
      <w:r>
        <w:t xml:space="preserve">2. Separate using the space as a delimiter.</w:t>
      </w:r>
      <w:r>
        <w:br/>
      </w:r>
      <w:r>
        <w:t xml:space="preserve">3. Extract the first 10 characters of each row into it’s own column</w:t>
      </w:r>
    </w:p>
    <w:p>
      <w:pPr>
        <w:pStyle w:val="BodyText"/>
      </w:pPr>
      <w:r>
        <w:t xml:space="preserve">Let’s do the 1st option. We are going to do another nested function with</w:t>
      </w:r>
      <w:r>
        <w:t xml:space="preserve"> </w:t>
      </w:r>
      <w:r>
        <w:rPr>
          <w:rStyle w:val="VerbatimChar"/>
        </w:rPr>
        <w:t xml:space="preserve">mutate()</w:t>
      </w:r>
      <w:r>
        <w:t xml:space="preserve"> </w:t>
      </w:r>
      <w:r>
        <w:t xml:space="preserve">using the</w:t>
      </w:r>
      <w:r>
        <w:t xml:space="preserve"> </w:t>
      </w:r>
      <w:r>
        <w:rPr>
          <w:rStyle w:val="VerbatimChar"/>
        </w:rPr>
        <w:t xml:space="preserve">ymd_hms()</w:t>
      </w:r>
      <w:r>
        <w:t xml:space="preserve"> </w:t>
      </w:r>
      <w:r>
        <w:t xml:space="preserve">function from</w:t>
      </w:r>
      <w:r>
        <w:t xml:space="preserve"> </w:t>
      </w:r>
      <w:r>
        <w:rPr>
          <w:rStyle w:val="VerbatimChar"/>
        </w:rPr>
        <w:t xml:space="preserve">lubridate</w:t>
      </w:r>
    </w:p>
    <w:p>
      <w:pPr>
        <w:pStyle w:val="SourceCode"/>
      </w:pPr>
      <w:r>
        <w:rPr>
          <w:rStyle w:val="NormalTok"/>
        </w:rPr>
        <w:t xml:space="preserve">scihub_df_reduced_date</w:t>
      </w:r>
      <w:r>
        <w:rPr>
          <w:rStyle w:val="OtherTok"/>
        </w:rPr>
        <w:t xml:space="preserve">=</w:t>
      </w:r>
      <w:r>
        <w:rPr>
          <w:rStyle w:val="NormalTok"/>
        </w:rPr>
        <w:t xml:space="preserve">scihub_df</w:t>
      </w:r>
      <w:r>
        <w:rPr>
          <w:rStyle w:val="SpecialCharTok"/>
        </w:rPr>
        <w:t xml:space="preserve">%&gt;%</w:t>
      </w:r>
      <w:r>
        <w:rPr>
          <w:rStyle w:val="NormalTok"/>
        </w:rPr>
        <w:t xml:space="preserve"> </w:t>
      </w:r>
      <w:r>
        <w:rPr>
          <w:rStyle w:val="CommentTok"/>
        </w:rPr>
        <w:t xml:space="preserve">#start with the original dataset</w:t>
      </w:r>
      <w:r>
        <w:br/>
      </w:r>
      <w:r>
        <w:rPr>
          <w:rStyle w:val="NormalTok"/>
        </w:rPr>
        <w:t xml:space="preserve">  </w:t>
      </w:r>
      <w:r>
        <w:rPr>
          <w:rStyle w:val="FunctionTok"/>
        </w:rPr>
        <w:t xml:space="preserve">select</w:t>
      </w:r>
      <w:r>
        <w:rPr>
          <w:rStyle w:val="NormalTok"/>
        </w:rPr>
        <w:t xml:space="preserve">(Timestamp,DOI,City_GeoIP)</w:t>
      </w:r>
      <w:r>
        <w:rPr>
          <w:rStyle w:val="SpecialCharTok"/>
        </w:rPr>
        <w:t xml:space="preserve">%&gt;%</w:t>
      </w:r>
      <w:r>
        <w:rPr>
          <w:rStyle w:val="NormalTok"/>
        </w:rPr>
        <w:t xml:space="preserve"> </w:t>
      </w:r>
      <w:r>
        <w:rPr>
          <w:rStyle w:val="CommentTok"/>
        </w:rPr>
        <w:t xml:space="preserve">#select the columns we need </w:t>
      </w:r>
      <w:r>
        <w:br/>
      </w:r>
      <w:r>
        <w:rPr>
          <w:rStyle w:val="NormalTok"/>
        </w:rPr>
        <w:t xml:space="preserve">  </w:t>
      </w:r>
      <w:r>
        <w:rPr>
          <w:rStyle w:val="FunctionTok"/>
        </w:rPr>
        <w:t xml:space="preserve">mutate</w:t>
      </w:r>
      <w:r>
        <w:rPr>
          <w:rStyle w:val="NormalTok"/>
        </w:rPr>
        <w:t xml:space="preserve">(</w:t>
      </w:r>
      <w:r>
        <w:rPr>
          <w:rStyle w:val="AttributeTok"/>
        </w:rPr>
        <w:t xml:space="preserve">Timestamp=</w:t>
      </w:r>
      <w:r>
        <w:rPr>
          <w:rStyle w:val="FunctionTok"/>
        </w:rPr>
        <w:t xml:space="preserve">ymd_hms</w:t>
      </w:r>
      <w:r>
        <w:rPr>
          <w:rStyle w:val="NormalTok"/>
        </w:rPr>
        <w:t xml:space="preserve">(Timestamp))</w:t>
      </w:r>
      <w:r>
        <w:rPr>
          <w:rStyle w:val="SpecialCharTok"/>
        </w:rPr>
        <w:t xml:space="preserve">%&gt;%</w:t>
      </w:r>
      <w:r>
        <w:rPr>
          <w:rStyle w:val="NormalTok"/>
        </w:rPr>
        <w:t xml:space="preserve"> </w:t>
      </w:r>
      <w:r>
        <w:rPr>
          <w:rStyle w:val="CommentTok"/>
        </w:rPr>
        <w:t xml:space="preserve">#make sure the time is interpreted in the correct format </w:t>
      </w:r>
      <w:r>
        <w:br/>
      </w:r>
      <w:r>
        <w:rPr>
          <w:rStyle w:val="NormalTok"/>
        </w:rPr>
        <w:t xml:space="preserve">  </w:t>
      </w:r>
      <w:r>
        <w:rPr>
          <w:rStyle w:val="FunctionTok"/>
        </w:rPr>
        <w:t xml:space="preserve">mutate</w:t>
      </w:r>
      <w:r>
        <w:rPr>
          <w:rStyle w:val="NormalTok"/>
        </w:rPr>
        <w:t xml:space="preserve">(</w:t>
      </w:r>
      <w:r>
        <w:rPr>
          <w:rStyle w:val="AttributeTok"/>
        </w:rPr>
        <w:t xml:space="preserve">Date=</w:t>
      </w:r>
      <w:r>
        <w:rPr>
          <w:rStyle w:val="FunctionTok"/>
        </w:rPr>
        <w:t xml:space="preserve">date</w:t>
      </w:r>
      <w:r>
        <w:rPr>
          <w:rStyle w:val="NormalTok"/>
        </w:rPr>
        <w:t xml:space="preserve">(Timestamp)) </w:t>
      </w:r>
      <w:r>
        <w:rPr>
          <w:rStyle w:val="CommentTok"/>
        </w:rPr>
        <w:t xml:space="preserve">#extract the date </w:t>
      </w:r>
      <w:r>
        <w:br/>
      </w:r>
      <w:r>
        <w:br/>
      </w:r>
      <w:r>
        <w:rPr>
          <w:rStyle w:val="FunctionTok"/>
        </w:rPr>
        <w:t xml:space="preserve">head</w:t>
      </w:r>
      <w:r>
        <w:rPr>
          <w:rStyle w:val="NormalTok"/>
        </w:rPr>
        <w:t xml:space="preserve">(scihub_df_reduced_date) </w:t>
      </w:r>
      <w:r>
        <w:rPr>
          <w:rStyle w:val="CommentTok"/>
        </w:rPr>
        <w:t xml:space="preserve">#preview the top 6 </w:t>
      </w:r>
    </w:p>
    <w:p>
      <w:pPr>
        <w:pStyle w:val="SourceCode"/>
      </w:pPr>
      <w:r>
        <w:rPr>
          <w:rStyle w:val="VerbatimChar"/>
        </w:rPr>
        <w:t xml:space="preserve">##             Timestamp                            DOI   City_GeoIP       Date</w:t>
      </w:r>
      <w:r>
        <w:br/>
      </w:r>
      <w:r>
        <w:rPr>
          <w:rStyle w:val="VerbatimChar"/>
        </w:rPr>
        <w:t xml:space="preserve">## 1 2017-06-26 21:46:59 10.1002/14651858.CD003392.pub2 Boucherville 2017-06-26</w:t>
      </w:r>
      <w:r>
        <w:br/>
      </w:r>
      <w:r>
        <w:rPr>
          <w:rStyle w:val="VerbatimChar"/>
        </w:rPr>
        <w:t xml:space="preserve">## 2 2017-09-07 22:58:24      10.1080/14786430601032386      Toronto 2017-09-07</w:t>
      </w:r>
      <w:r>
        <w:br/>
      </w:r>
      <w:r>
        <w:rPr>
          <w:rStyle w:val="VerbatimChar"/>
        </w:rPr>
        <w:t xml:space="preserve">## 3 2017-05-02 09:59:00              10.1021/la501330j      Toronto 2017-05-02</w:t>
      </w:r>
      <w:r>
        <w:br/>
      </w:r>
      <w:r>
        <w:rPr>
          <w:rStyle w:val="VerbatimChar"/>
        </w:rPr>
        <w:t xml:space="preserve">## 4 2017-07-09 09:07:20              10.1063/1.4913415      Toronto 2017-07-09</w:t>
      </w:r>
      <w:r>
        <w:br/>
      </w:r>
      <w:r>
        <w:rPr>
          <w:rStyle w:val="VerbatimChar"/>
        </w:rPr>
        <w:t xml:space="preserve">## 5 2017-05-03 08:40:56              10.1021/jp809992g      Toronto 2017-05-03</w:t>
      </w:r>
      <w:r>
        <w:br/>
      </w:r>
      <w:r>
        <w:rPr>
          <w:rStyle w:val="VerbatimChar"/>
        </w:rPr>
        <w:t xml:space="preserve">## 6 2017-05-03 22:11:34              10.1021/ja025109g      Toronto 2017-05-03</w:t>
      </w:r>
    </w:p>
    <w:bookmarkEnd w:id="53"/>
    <w:bookmarkStart w:id="55" w:name="the-separate-function"/>
    <w:p>
      <w:pPr>
        <w:pStyle w:val="Heading2"/>
      </w:pPr>
      <w:r>
        <w:t xml:space="preserve">The Separate function</w:t>
      </w:r>
    </w:p>
    <w:p>
      <w:pPr>
        <w:pStyle w:val="FirstParagraph"/>
      </w:pPr>
      <w:r>
        <w:t xml:space="preserve">Lets try it using the</w:t>
      </w:r>
      <w:r>
        <w:t xml:space="preserve"> </w:t>
      </w:r>
      <w:r>
        <w:rPr>
          <w:rStyle w:val="VerbatimChar"/>
        </w:rPr>
        <w:t xml:space="preserve">separate()</w:t>
      </w:r>
      <w:r>
        <w:t xml:space="preserve"> </w:t>
      </w:r>
      <w:r>
        <w:t xml:space="preserve">function to get the time (Option 2)</w:t>
      </w:r>
    </w:p>
    <w:p>
      <w:pPr>
        <w:pStyle w:val="SourceCode"/>
      </w:pPr>
      <w:r>
        <w:rPr>
          <w:rStyle w:val="NormalTok"/>
        </w:rPr>
        <w:t xml:space="preserve">scihub_df_reduced_time</w:t>
      </w:r>
      <w:r>
        <w:rPr>
          <w:rStyle w:val="OtherTok"/>
        </w:rPr>
        <w:t xml:space="preserve">=</w:t>
      </w:r>
      <w:r>
        <w:rPr>
          <w:rStyle w:val="NormalTok"/>
        </w:rPr>
        <w:t xml:space="preserve">scihub_df</w:t>
      </w:r>
      <w:r>
        <w:rPr>
          <w:rStyle w:val="SpecialCharTok"/>
        </w:rPr>
        <w:t xml:space="preserve">%&gt;%</w:t>
      </w:r>
      <w:r>
        <w:rPr>
          <w:rStyle w:val="NormalTok"/>
        </w:rPr>
        <w:t xml:space="preserve"> </w:t>
      </w:r>
      <w:r>
        <w:rPr>
          <w:rStyle w:val="CommentTok"/>
        </w:rPr>
        <w:t xml:space="preserve">#same selection procedure as above </w:t>
      </w:r>
      <w:r>
        <w:br/>
      </w:r>
      <w:r>
        <w:rPr>
          <w:rStyle w:val="NormalTok"/>
        </w:rPr>
        <w:t xml:space="preserve">  </w:t>
      </w:r>
      <w:r>
        <w:rPr>
          <w:rStyle w:val="FunctionTok"/>
        </w:rPr>
        <w:t xml:space="preserve">select</w:t>
      </w:r>
      <w:r>
        <w:rPr>
          <w:rStyle w:val="NormalTok"/>
        </w:rPr>
        <w:t xml:space="preserve">(Timestamp,DOI,City_GeoIP)</w:t>
      </w:r>
      <w:r>
        <w:rPr>
          <w:rStyle w:val="SpecialCharTok"/>
        </w:rPr>
        <w:t xml:space="preserve">%&gt;%</w:t>
      </w:r>
      <w:r>
        <w:br/>
      </w:r>
      <w:r>
        <w:rPr>
          <w:rStyle w:val="NormalTok"/>
        </w:rPr>
        <w:t xml:space="preserve">  </w:t>
      </w:r>
      <w:r>
        <w:rPr>
          <w:rStyle w:val="FunctionTok"/>
        </w:rPr>
        <w:t xml:space="preserve">separate</w:t>
      </w:r>
      <w:r>
        <w:rPr>
          <w:rStyle w:val="NormalTok"/>
        </w:rPr>
        <w:t xml:space="preserve">(Timestamp, </w:t>
      </w:r>
      <w:r>
        <w:rPr>
          <w:rStyle w:val="FunctionTok"/>
        </w:rPr>
        <w:t xml:space="preserve">c</w:t>
      </w:r>
      <w:r>
        <w:rPr>
          <w:rStyle w:val="NormalTok"/>
        </w:rPr>
        <w:t xml:space="preserve">(</w:t>
      </w:r>
      <w:r>
        <w:rPr>
          <w:rStyle w:val="StringTok"/>
        </w:rPr>
        <w:t xml:space="preserve">"Date"</w:t>
      </w:r>
      <w:r>
        <w:rPr>
          <w:rStyle w:val="NormalTok"/>
        </w:rPr>
        <w:t xml:space="preserve">, </w:t>
      </w:r>
      <w:r>
        <w:rPr>
          <w:rStyle w:val="StringTok"/>
        </w:rPr>
        <w:t xml:space="preserve">"Time"</w:t>
      </w:r>
      <w:r>
        <w:rPr>
          <w:rStyle w:val="NormalTok"/>
        </w:rPr>
        <w:t xml:space="preserve">), </w:t>
      </w:r>
      <w:r>
        <w:rPr>
          <w:rStyle w:val="StringTok"/>
        </w:rPr>
        <w:t xml:space="preserve">" "</w:t>
      </w:r>
      <w:r>
        <w:rPr>
          <w:rStyle w:val="NormalTok"/>
        </w:rPr>
        <w:t xml:space="preserve">) </w:t>
      </w:r>
      <w:r>
        <w:rPr>
          <w:rStyle w:val="CommentTok"/>
        </w:rPr>
        <w:t xml:space="preserve">#separate the date and time based on the space (the blank in between the quotes) and call the two new columns "Date" and "time" </w:t>
      </w:r>
      <w:r>
        <w:br/>
      </w:r>
      <w:r>
        <w:br/>
      </w:r>
      <w:r>
        <w:rPr>
          <w:rStyle w:val="FunctionTok"/>
        </w:rPr>
        <w:t xml:space="preserve">head</w:t>
      </w:r>
      <w:r>
        <w:rPr>
          <w:rStyle w:val="NormalTok"/>
        </w:rPr>
        <w:t xml:space="preserve">(scihub_df_reduced_time)</w:t>
      </w:r>
    </w:p>
    <w:p>
      <w:pPr>
        <w:pStyle w:val="SourceCode"/>
      </w:pPr>
      <w:r>
        <w:rPr>
          <w:rStyle w:val="VerbatimChar"/>
        </w:rPr>
        <w:t xml:space="preserve">##         Date     Time                            DOI   City_GeoIP</w:t>
      </w:r>
      <w:r>
        <w:br/>
      </w:r>
      <w:r>
        <w:rPr>
          <w:rStyle w:val="VerbatimChar"/>
        </w:rPr>
        <w:t xml:space="preserve">## 1 2017-06-26 21:46:59 10.1002/14651858.CD003392.pub2 Boucherville</w:t>
      </w:r>
      <w:r>
        <w:br/>
      </w:r>
      <w:r>
        <w:rPr>
          <w:rStyle w:val="VerbatimChar"/>
        </w:rPr>
        <w:t xml:space="preserve">## 2 2017-09-07 22:58:24      10.1080/14786430601032386      Toronto</w:t>
      </w:r>
      <w:r>
        <w:br/>
      </w:r>
      <w:r>
        <w:rPr>
          <w:rStyle w:val="VerbatimChar"/>
        </w:rPr>
        <w:t xml:space="preserve">## 3 2017-05-02 09:59:00              10.1021/la501330j      Toronto</w:t>
      </w:r>
      <w:r>
        <w:br/>
      </w:r>
      <w:r>
        <w:rPr>
          <w:rStyle w:val="VerbatimChar"/>
        </w:rPr>
        <w:t xml:space="preserve">## 4 2017-07-09 09:07:20              10.1063/1.4913415      Toronto</w:t>
      </w:r>
      <w:r>
        <w:br/>
      </w:r>
      <w:r>
        <w:rPr>
          <w:rStyle w:val="VerbatimChar"/>
        </w:rPr>
        <w:t xml:space="preserve">## 5 2017-05-03 08:40:56              10.1021/jp809992g      Toronto</w:t>
      </w:r>
      <w:r>
        <w:br/>
      </w:r>
      <w:r>
        <w:rPr>
          <w:rStyle w:val="VerbatimChar"/>
        </w:rPr>
        <w:t xml:space="preserve">## 6 2017-05-03 22:11:34              10.1021/ja025109g      Toronto</w:t>
      </w:r>
    </w:p>
    <w:p>
      <w:pPr>
        <w:pStyle w:val="FirstParagraph"/>
      </w:pPr>
      <w:r>
        <w:t xml:space="preserve">There is also a</w:t>
      </w:r>
      <w:r>
        <w:t xml:space="preserve"> </w:t>
      </w:r>
      <w:r>
        <w:rPr>
          <w:rStyle w:val="VerbatimChar"/>
        </w:rPr>
        <w:t xml:space="preserve">paste()</w:t>
      </w:r>
      <w:r>
        <w:t xml:space="preserve"> </w:t>
      </w:r>
      <w:r>
        <w:t xml:space="preserve">function in R. It’s very similar to the concatenate in Excel, and you can learn more about it</w:t>
      </w:r>
      <w:r>
        <w:t xml:space="preserve"> </w:t>
      </w:r>
      <w:hyperlink r:id="rId54">
        <w:r>
          <w:rPr>
            <w:rStyle w:val="Hyperlink"/>
          </w:rPr>
          <w:t xml:space="preserve">here</w:t>
        </w:r>
      </w:hyperlink>
      <w:r>
        <w:t xml:space="preserve">.</w:t>
      </w:r>
    </w:p>
    <w:bookmarkEnd w:id="55"/>
    <w:bookmarkEnd w:id="56"/>
    <w:bookmarkStart w:id="60" w:name="bonus-content-if-we-get-time"/>
    <w:p>
      <w:pPr>
        <w:pStyle w:val="Heading1"/>
      </w:pPr>
      <w:r>
        <w:t xml:space="preserve">Bonus Content if we get time</w:t>
      </w:r>
    </w:p>
    <w:bookmarkStart w:id="58" w:name="joins"/>
    <w:p>
      <w:pPr>
        <w:pStyle w:val="Heading2"/>
      </w:pPr>
      <w:r>
        <w:t xml:space="preserve">Joins</w:t>
      </w:r>
    </w:p>
    <w:p>
      <w:pPr>
        <w:pStyle w:val="FirstParagraph"/>
      </w:pPr>
      <w:r>
        <w:t xml:space="preserve">So, we have this information about DOI, but what if we want more information? Luckily we have the title and other publication information available from Zotero, and we can export a csv from Zotero and</w:t>
      </w:r>
      <w:r>
        <w:t xml:space="preserve"> </w:t>
      </w:r>
      <w:r>
        <w:t xml:space="preserve">“</w:t>
      </w:r>
      <w:r>
        <w:t xml:space="preserve">join</w:t>
      </w:r>
      <w:r>
        <w:t xml:space="preserve">”</w:t>
      </w:r>
      <w:r>
        <w:t xml:space="preserve"> </w:t>
      </w:r>
      <w:r>
        <w:t xml:space="preserve">it to our existing dataset.</w:t>
      </w:r>
    </w:p>
    <w:p>
      <w:pPr>
        <w:pStyle w:val="BodyText"/>
      </w:pPr>
      <w:r>
        <w:t xml:space="preserve">This csv is going to have a lot of columns. But maybe we only want DOI (Column 9), Title (Column 5) and Publication Year (Column 3). Before when we selected, we used the names of the columns, but we can also select based on the column number.</w:t>
      </w:r>
    </w:p>
    <w:p>
      <w:pPr>
        <w:pStyle w:val="BodyText"/>
      </w:pPr>
      <w:r>
        <w:t xml:space="preserve">Notice that we were able to pipe the</w:t>
      </w:r>
      <w:r>
        <w:t xml:space="preserve"> </w:t>
      </w:r>
      <w:r>
        <w:rPr>
          <w:rStyle w:val="VerbatimChar"/>
        </w:rPr>
        <w:t xml:space="preserve">read.csv</w:t>
      </w:r>
      <w:r>
        <w:t xml:space="preserve"> </w:t>
      </w:r>
      <w:r>
        <w:t xml:space="preserve">immediately into the</w:t>
      </w:r>
      <w:r>
        <w:t xml:space="preserve"> </w:t>
      </w:r>
      <w:r>
        <w:rPr>
          <w:rStyle w:val="VerbatimChar"/>
        </w:rPr>
        <w:t xml:space="preserve">select()</w:t>
      </w:r>
    </w:p>
    <w:p>
      <w:pPr>
        <w:pStyle w:val="SourceCode"/>
      </w:pPr>
      <w:r>
        <w:rPr>
          <w:rStyle w:val="NormalTok"/>
        </w:rPr>
        <w:t xml:space="preserve">zotero</w:t>
      </w:r>
      <w:r>
        <w:rPr>
          <w:rStyle w:val="OtherTok"/>
        </w:rPr>
        <w:t xml:space="preserve">=</w:t>
      </w:r>
      <w:r>
        <w:rPr>
          <w:rStyle w:val="FunctionTok"/>
        </w:rPr>
        <w:t xml:space="preserve">read.csv</w:t>
      </w:r>
      <w:r>
        <w:rPr>
          <w:rStyle w:val="NormalTok"/>
        </w:rPr>
        <w:t xml:space="preserve">(</w:t>
      </w:r>
      <w:r>
        <w:rPr>
          <w:rStyle w:val="StringTok"/>
        </w:rPr>
        <w:t xml:space="preserve">"data/SciHubDOI.csv"</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DecValTok"/>
        </w:rPr>
        <w:t xml:space="preserve">9</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CommentTok"/>
        </w:rPr>
        <w:t xml:space="preserve">#selecting based on position rather than name </w:t>
      </w:r>
      <w:r>
        <w:br/>
      </w:r>
      <w:r>
        <w:rPr>
          <w:rStyle w:val="FunctionTok"/>
        </w:rPr>
        <w:t xml:space="preserve">head</w:t>
      </w:r>
      <w:r>
        <w:rPr>
          <w:rStyle w:val="NormalTok"/>
        </w:rPr>
        <w:t xml:space="preserve">(zotero)</w:t>
      </w:r>
    </w:p>
    <w:p>
      <w:pPr>
        <w:pStyle w:val="SourceCode"/>
      </w:pPr>
      <w:r>
        <w:rPr>
          <w:rStyle w:val="VerbatimChar"/>
        </w:rPr>
        <w:t xml:space="preserve">##                       DOI</w:t>
      </w:r>
      <w:r>
        <w:br/>
      </w:r>
      <w:r>
        <w:rPr>
          <w:rStyle w:val="VerbatimChar"/>
        </w:rPr>
        <w:t xml:space="preserve">## 1       10.1021/jp809992g</w:t>
      </w:r>
      <w:r>
        <w:br/>
      </w:r>
      <w:r>
        <w:rPr>
          <w:rStyle w:val="VerbatimChar"/>
        </w:rPr>
        <w:t xml:space="preserve">## 2   10.1093/beheco/arx008</w:t>
      </w:r>
      <w:r>
        <w:br/>
      </w:r>
      <w:r>
        <w:rPr>
          <w:rStyle w:val="VerbatimChar"/>
        </w:rPr>
        <w:t xml:space="preserve">## 3       10.1149/1.2069301</w:t>
      </w:r>
      <w:r>
        <w:br/>
      </w:r>
      <w:r>
        <w:rPr>
          <w:rStyle w:val="VerbatimChar"/>
        </w:rPr>
        <w:t xml:space="preserve">## 4       10.1002/dap.30253</w:t>
      </w:r>
      <w:r>
        <w:br/>
      </w:r>
      <w:r>
        <w:rPr>
          <w:rStyle w:val="VerbatimChar"/>
        </w:rPr>
        <w:t xml:space="preserve">## 5 10.1126/science.aaa9092</w:t>
      </w:r>
      <w:r>
        <w:br/>
      </w:r>
      <w:r>
        <w:rPr>
          <w:rStyle w:val="VerbatimChar"/>
        </w:rPr>
        <w:t xml:space="preserve">## 6  10.1002/anie.201605430</w:t>
      </w:r>
      <w:r>
        <w:br/>
      </w:r>
      <w:r>
        <w:rPr>
          <w:rStyle w:val="VerbatimChar"/>
        </w:rPr>
        <w:t xml:space="preserve">##                                                                                                               Title</w:t>
      </w:r>
      <w:r>
        <w:br/>
      </w:r>
      <w:r>
        <w:rPr>
          <w:rStyle w:val="VerbatimChar"/>
        </w:rPr>
        <w:t xml:space="preserve">## 1 Spectroscopic Studies of Pristine and Fluorinated Nano-ZrO&lt;sub&gt;2&lt;/sub&gt; in Photostimulated Heterogeneous Processes</w:t>
      </w:r>
      <w:r>
        <w:br/>
      </w:r>
      <w:r>
        <w:rPr>
          <w:rStyle w:val="VerbatimChar"/>
        </w:rPr>
        <w:t xml:space="preserve">## 2                                                                           Why is the giant panda black and white?</w:t>
      </w:r>
      <w:r>
        <w:br/>
      </w:r>
      <w:r>
        <w:rPr>
          <w:rStyle w:val="VerbatimChar"/>
        </w:rPr>
        <w:t xml:space="preserve">## 3    Solid‐State NMR Studies of Ions in Protective Coatings: II . Lithium and Cesium Ions in Polybutadiene Coatings</w:t>
      </w:r>
      <w:r>
        <w:br/>
      </w:r>
      <w:r>
        <w:rPr>
          <w:rStyle w:val="VerbatimChar"/>
        </w:rPr>
        <w:t xml:space="preserve">## 4                                                      How to learn and use your institution's student voting rates</w:t>
      </w:r>
      <w:r>
        <w:br/>
      </w:r>
      <w:r>
        <w:rPr>
          <w:rStyle w:val="VerbatimChar"/>
        </w:rPr>
        <w:t xml:space="preserve">## 5                                                                            Boreal forest health and global change</w:t>
      </w:r>
      <w:r>
        <w:br/>
      </w:r>
      <w:r>
        <w:rPr>
          <w:rStyle w:val="VerbatimChar"/>
        </w:rPr>
        <w:t xml:space="preserve">## 6                                   From Alkanes to Carboxylic Acids: Terminal Oxygenation by a Fungal Peroxygenase</w:t>
      </w:r>
      <w:r>
        <w:br/>
      </w:r>
      <w:r>
        <w:rPr>
          <w:rStyle w:val="VerbatimChar"/>
        </w:rPr>
        <w:t xml:space="preserve">##   Publication.Year</w:t>
      </w:r>
      <w:r>
        <w:br/>
      </w:r>
      <w:r>
        <w:rPr>
          <w:rStyle w:val="VerbatimChar"/>
        </w:rPr>
        <w:t xml:space="preserve">## 1             2009</w:t>
      </w:r>
      <w:r>
        <w:br/>
      </w:r>
      <w:r>
        <w:rPr>
          <w:rStyle w:val="VerbatimChar"/>
        </w:rPr>
        <w:t xml:space="preserve">## 2             2017</w:t>
      </w:r>
      <w:r>
        <w:br/>
      </w:r>
      <w:r>
        <w:rPr>
          <w:rStyle w:val="VerbatimChar"/>
        </w:rPr>
        <w:t xml:space="preserve">## 3             1992</w:t>
      </w:r>
      <w:r>
        <w:br/>
      </w:r>
      <w:r>
        <w:rPr>
          <w:rStyle w:val="VerbatimChar"/>
        </w:rPr>
        <w:t xml:space="preserve">## 4             2016</w:t>
      </w:r>
      <w:r>
        <w:br/>
      </w:r>
      <w:r>
        <w:rPr>
          <w:rStyle w:val="VerbatimChar"/>
        </w:rPr>
        <w:t xml:space="preserve">## 5             2015</w:t>
      </w:r>
      <w:r>
        <w:br/>
      </w:r>
      <w:r>
        <w:rPr>
          <w:rStyle w:val="VerbatimChar"/>
        </w:rPr>
        <w:t xml:space="preserve">## 6             2016</w:t>
      </w:r>
    </w:p>
    <w:p>
      <w:pPr>
        <w:pStyle w:val="FirstParagraph"/>
      </w:pPr>
      <w:r>
        <w:t xml:space="preserve">Now, lets join the datasets together. We are using</w:t>
      </w:r>
      <w:r>
        <w:t xml:space="preserve"> </w:t>
      </w:r>
      <w:r>
        <w:rPr>
          <w:rStyle w:val="VerbatimChar"/>
        </w:rPr>
        <w:t xml:space="preserve">left_join()</w:t>
      </w:r>
      <w:r>
        <w:t xml:space="preserve"> </w:t>
      </w:r>
      <w:r>
        <w:t xml:space="preserve">here, but there are lots of different types of joins that you can learn more about</w:t>
      </w:r>
      <w:r>
        <w:t xml:space="preserve"> </w:t>
      </w:r>
      <w:hyperlink r:id="rId57">
        <w:r>
          <w:rPr>
            <w:rStyle w:val="Hyperlink"/>
          </w:rPr>
          <w:t xml:space="preserve">here</w:t>
        </w:r>
      </w:hyperlink>
      <w:r>
        <w:t xml:space="preserve">.</w:t>
      </w:r>
    </w:p>
    <w:p>
      <w:pPr>
        <w:pStyle w:val="SourceCode"/>
      </w:pPr>
      <w:r>
        <w:rPr>
          <w:rStyle w:val="NormalTok"/>
        </w:rPr>
        <w:t xml:space="preserve">scihub_zotero</w:t>
      </w:r>
      <w:r>
        <w:rPr>
          <w:rStyle w:val="OtherTok"/>
        </w:rPr>
        <w:t xml:space="preserve">=</w:t>
      </w:r>
      <w:r>
        <w:rPr>
          <w:rStyle w:val="NormalTok"/>
        </w:rPr>
        <w:t xml:space="preserve">scihub_df_reduced</w:t>
      </w:r>
      <w:r>
        <w:rPr>
          <w:rStyle w:val="SpecialCharTok"/>
        </w:rPr>
        <w:t xml:space="preserve">%&gt;%</w:t>
      </w:r>
      <w:r>
        <w:br/>
      </w:r>
      <w:r>
        <w:rPr>
          <w:rStyle w:val="NormalTok"/>
        </w:rPr>
        <w:t xml:space="preserve">  </w:t>
      </w:r>
      <w:r>
        <w:rPr>
          <w:rStyle w:val="FunctionTok"/>
        </w:rPr>
        <w:t xml:space="preserve">left_join</w:t>
      </w:r>
      <w:r>
        <w:rPr>
          <w:rStyle w:val="NormalTok"/>
        </w:rPr>
        <w:t xml:space="preserve">(zotero,</w:t>
      </w:r>
      <w:r>
        <w:rPr>
          <w:rStyle w:val="AttributeTok"/>
        </w:rPr>
        <w:t xml:space="preserve">by=</w:t>
      </w:r>
      <w:r>
        <w:rPr>
          <w:rStyle w:val="StringTok"/>
        </w:rPr>
        <w:t xml:space="preserve">"DOI"</w:t>
      </w:r>
      <w:r>
        <w:rPr>
          <w:rStyle w:val="NormalTok"/>
        </w:rPr>
        <w:t xml:space="preserve">) </w:t>
      </w:r>
      <w:r>
        <w:rPr>
          <w:rStyle w:val="CommentTok"/>
        </w:rPr>
        <w:t xml:space="preserve">#telling it to join the dataset zotero by the values in column DOI </w:t>
      </w:r>
      <w:r>
        <w:br/>
      </w:r>
      <w:r>
        <w:br/>
      </w:r>
      <w:r>
        <w:rPr>
          <w:rStyle w:val="FunctionTok"/>
        </w:rPr>
        <w:t xml:space="preserve">head</w:t>
      </w:r>
      <w:r>
        <w:rPr>
          <w:rStyle w:val="NormalTok"/>
        </w:rPr>
        <w:t xml:space="preserve">(scihub_zotero)</w:t>
      </w:r>
    </w:p>
    <w:p>
      <w:pPr>
        <w:pStyle w:val="SourceCode"/>
      </w:pPr>
      <w:r>
        <w:rPr>
          <w:rStyle w:val="VerbatimChar"/>
        </w:rPr>
        <w:t xml:space="preserve">##             Timestamp                            DOI   City_GeoIP</w:t>
      </w:r>
      <w:r>
        <w:br/>
      </w:r>
      <w:r>
        <w:rPr>
          <w:rStyle w:val="VerbatimChar"/>
        </w:rPr>
        <w:t xml:space="preserve">## 1 2017-06-26 21:46:59 10.1002/14651858.CD003392.pub2 Boucherville</w:t>
      </w:r>
      <w:r>
        <w:br/>
      </w:r>
      <w:r>
        <w:rPr>
          <w:rStyle w:val="VerbatimChar"/>
        </w:rPr>
        <w:t xml:space="preserve">## 2 2017-09-07 22:58:24      10.1080/14786430601032386      Toronto</w:t>
      </w:r>
      <w:r>
        <w:br/>
      </w:r>
      <w:r>
        <w:rPr>
          <w:rStyle w:val="VerbatimChar"/>
        </w:rPr>
        <w:t xml:space="preserve">## 3 2017-05-02 09:59:00              10.1021/la501330j      Toronto</w:t>
      </w:r>
      <w:r>
        <w:br/>
      </w:r>
      <w:r>
        <w:rPr>
          <w:rStyle w:val="VerbatimChar"/>
        </w:rPr>
        <w:t xml:space="preserve">## 4 2017-07-09 09:07:20              10.1063/1.4913415      Toronto</w:t>
      </w:r>
      <w:r>
        <w:br/>
      </w:r>
      <w:r>
        <w:rPr>
          <w:rStyle w:val="VerbatimChar"/>
        </w:rPr>
        <w:t xml:space="preserve">## 5 2017-05-03 08:40:56              10.1021/jp809992g      Toronto</w:t>
      </w:r>
      <w:r>
        <w:br/>
      </w:r>
      <w:r>
        <w:rPr>
          <w:rStyle w:val="VerbatimChar"/>
        </w:rPr>
        <w:t xml:space="preserve">## 6 2017-05-03 22:11:34              10.1021/ja025109g      Toronto</w:t>
      </w:r>
      <w:r>
        <w:br/>
      </w:r>
      <w:r>
        <w:rPr>
          <w:rStyle w:val="VerbatimChar"/>
        </w:rPr>
        <w:t xml:space="preserve">##                                                                                                                                                                              Title</w:t>
      </w:r>
      <w:r>
        <w:br/>
      </w:r>
      <w:r>
        <w:rPr>
          <w:rStyle w:val="VerbatimChar"/>
        </w:rPr>
        <w:t xml:space="preserve">## 1                                                                                                                 Breast stimulation for cervical ripening and induction of labour</w:t>
      </w:r>
      <w:r>
        <w:br/>
      </w:r>
      <w:r>
        <w:rPr>
          <w:rStyle w:val="VerbatimChar"/>
        </w:rPr>
        <w:t xml:space="preserve">## 2                                                                                                         Adsorption characteristics of parent and copper-sputtered RD silica gels</w:t>
      </w:r>
      <w:r>
        <w:br/>
      </w:r>
      <w:r>
        <w:rPr>
          <w:rStyle w:val="VerbatimChar"/>
        </w:rPr>
        <w:t xml:space="preserve">## 3 Micropatterned Ferrocenyl Monolayers Covalently Bound to Hydrogen-Terminated Silicon Surfaces: Effects of Pattern Size on the Cyclic Voltammetry and Capacitance Characteristics</w:t>
      </w:r>
      <w:r>
        <w:br/>
      </w:r>
      <w:r>
        <w:rPr>
          <w:rStyle w:val="VerbatimChar"/>
        </w:rPr>
        <w:t xml:space="preserve">## 4                                                                              Conduction of molecular electronic devices: Qualitative insights through atom-atom polarizabilities</w:t>
      </w:r>
      <w:r>
        <w:br/>
      </w:r>
      <w:r>
        <w:rPr>
          <w:rStyle w:val="VerbatimChar"/>
        </w:rPr>
        <w:t xml:space="preserve">## 5                                                                Spectroscopic Studies of Pristine and Fluorinated Nano-ZrO&lt;sub&gt;2&lt;/sub&gt; in Photostimulated Heterogeneous Processes</w:t>
      </w:r>
      <w:r>
        <w:br/>
      </w:r>
      <w:r>
        <w:rPr>
          <w:rStyle w:val="VerbatimChar"/>
        </w:rPr>
        <w:t xml:space="preserve">## 6                                Structural Basis for BABIM Inhibition of Botulinum Neurotoxin Type B Protease [ &lt;i&gt;J. Am. Chem. Soc.&lt;/i&gt; &lt;b&gt;2000&lt;/b&gt; , &lt;i&gt;122&lt;/i&gt; , 11268−11269].</w:t>
      </w:r>
      <w:r>
        <w:br/>
      </w:r>
      <w:r>
        <w:rPr>
          <w:rStyle w:val="VerbatimChar"/>
        </w:rPr>
        <w:t xml:space="preserve">##   Publication.Year</w:t>
      </w:r>
      <w:r>
        <w:br/>
      </w:r>
      <w:r>
        <w:rPr>
          <w:rStyle w:val="VerbatimChar"/>
        </w:rPr>
        <w:t xml:space="preserve">## 1             2005</w:t>
      </w:r>
      <w:r>
        <w:br/>
      </w:r>
      <w:r>
        <w:rPr>
          <w:rStyle w:val="VerbatimChar"/>
        </w:rPr>
        <w:t xml:space="preserve">## 2             2007</w:t>
      </w:r>
      <w:r>
        <w:br/>
      </w:r>
      <w:r>
        <w:rPr>
          <w:rStyle w:val="VerbatimChar"/>
        </w:rPr>
        <w:t xml:space="preserve">## 3             2014</w:t>
      </w:r>
      <w:r>
        <w:br/>
      </w:r>
      <w:r>
        <w:rPr>
          <w:rStyle w:val="VerbatimChar"/>
        </w:rPr>
        <w:t xml:space="preserve">## 4             2015</w:t>
      </w:r>
      <w:r>
        <w:br/>
      </w:r>
      <w:r>
        <w:rPr>
          <w:rStyle w:val="VerbatimChar"/>
        </w:rPr>
        <w:t xml:space="preserve">## 5             2009</w:t>
      </w:r>
      <w:r>
        <w:br/>
      </w:r>
      <w:r>
        <w:rPr>
          <w:rStyle w:val="VerbatimChar"/>
        </w:rPr>
        <w:t xml:space="preserve">## 6             2002</w:t>
      </w:r>
    </w:p>
    <w:bookmarkEnd w:id="58"/>
    <w:bookmarkStart w:id="59" w:name="pivots"/>
    <w:p>
      <w:pPr>
        <w:pStyle w:val="Heading2"/>
      </w:pPr>
      <w:r>
        <w:t xml:space="preserve">Pivots</w:t>
      </w:r>
    </w:p>
    <w:p>
      <w:pPr>
        <w:pStyle w:val="FirstParagraph"/>
      </w:pPr>
      <w:r>
        <w:t xml:space="preserve">We’re going to combine a few things we have seen so far.</w:t>
      </w:r>
      <w:r>
        <w:t xml:space="preserve"> </w:t>
      </w:r>
      <w:r>
        <w:t xml:space="preserve">1. making lists.</w:t>
      </w:r>
      <w:r>
        <w:br/>
      </w:r>
      <w:r>
        <w:t xml:space="preserve">2.</w:t>
      </w:r>
      <w:r>
        <w:t xml:space="preserve"> </w:t>
      </w:r>
      <w:r>
        <w:rPr>
          <w:rStyle w:val="VerbatimChar"/>
        </w:rPr>
        <w:t xml:space="preserve">group_by()</w:t>
      </w:r>
      <w:r>
        <w:t xml:space="preserve">, but this time we will have TWO groupings.</w:t>
      </w:r>
      <w:r>
        <w:br/>
      </w:r>
      <w:r>
        <w:t xml:space="preserve">3.</w:t>
      </w:r>
      <w:r>
        <w:t xml:space="preserve"> </w:t>
      </w:r>
      <w:r>
        <w:rPr>
          <w:rStyle w:val="VerbatimChar"/>
        </w:rPr>
        <w:t xml:space="preserve">filter</w:t>
      </w:r>
      <w:r>
        <w:t xml:space="preserve">, but this time with a list of options and not just one.</w:t>
      </w:r>
    </w:p>
    <w:p>
      <w:pPr>
        <w:pStyle w:val="BodyText"/>
      </w:pPr>
      <w:r>
        <w:t xml:space="preserve">We’re going to start with our reduced set. Let’s refresh on what it looks like.</w:t>
      </w:r>
    </w:p>
    <w:p>
      <w:pPr>
        <w:pStyle w:val="SourceCode"/>
      </w:pPr>
      <w:r>
        <w:rPr>
          <w:rStyle w:val="FunctionTok"/>
        </w:rPr>
        <w:t xml:space="preserve">head</w:t>
      </w:r>
      <w:r>
        <w:rPr>
          <w:rStyle w:val="NormalTok"/>
        </w:rPr>
        <w:t xml:space="preserve">(scihub_df_reduced)</w:t>
      </w:r>
    </w:p>
    <w:p>
      <w:pPr>
        <w:pStyle w:val="SourceCode"/>
      </w:pPr>
      <w:r>
        <w:rPr>
          <w:rStyle w:val="VerbatimChar"/>
        </w:rPr>
        <w:t xml:space="preserve">##             Timestamp                            DOI   City_GeoIP</w:t>
      </w:r>
      <w:r>
        <w:br/>
      </w:r>
      <w:r>
        <w:rPr>
          <w:rStyle w:val="VerbatimChar"/>
        </w:rPr>
        <w:t xml:space="preserve">## 1 2017-06-26 21:46:59 10.1002/14651858.CD003392.pub2 Boucherville</w:t>
      </w:r>
      <w:r>
        <w:br/>
      </w:r>
      <w:r>
        <w:rPr>
          <w:rStyle w:val="VerbatimChar"/>
        </w:rPr>
        <w:t xml:space="preserve">## 2 2017-09-07 22:58:24      10.1080/14786430601032386      Toronto</w:t>
      </w:r>
      <w:r>
        <w:br/>
      </w:r>
      <w:r>
        <w:rPr>
          <w:rStyle w:val="VerbatimChar"/>
        </w:rPr>
        <w:t xml:space="preserve">## 3 2017-05-02 09:59:00              10.1021/la501330j      Toronto</w:t>
      </w:r>
      <w:r>
        <w:br/>
      </w:r>
      <w:r>
        <w:rPr>
          <w:rStyle w:val="VerbatimChar"/>
        </w:rPr>
        <w:t xml:space="preserve">## 4 2017-07-09 09:07:20              10.1063/1.4913415      Toronto</w:t>
      </w:r>
      <w:r>
        <w:br/>
      </w:r>
      <w:r>
        <w:rPr>
          <w:rStyle w:val="VerbatimChar"/>
        </w:rPr>
        <w:t xml:space="preserve">## 5 2017-05-03 08:40:56              10.1021/jp809992g      Toronto</w:t>
      </w:r>
      <w:r>
        <w:br/>
      </w:r>
      <w:r>
        <w:rPr>
          <w:rStyle w:val="VerbatimChar"/>
        </w:rPr>
        <w:t xml:space="preserve">## 6 2017-05-03 22:11:34              10.1021/ja025109g      Toronto</w:t>
      </w:r>
    </w:p>
    <w:p>
      <w:pPr>
        <w:pStyle w:val="FirstParagraph"/>
      </w:pPr>
      <w:r>
        <w:t xml:space="preserve">We have 3 columns: Timestamp, DOI and City_GeoIP. But maybe we want to see how often each DOI comes up in each city and the organize the information so we have 1 column for each city.</w:t>
      </w:r>
    </w:p>
    <w:p>
      <w:pPr>
        <w:pStyle w:val="BodyText"/>
      </w:pPr>
      <w:r>
        <w:t xml:space="preserve">For the sake of not creating a huge dataset, we’re going to only include certain cities. Lets define those using a list.</w:t>
      </w:r>
    </w:p>
    <w:p>
      <w:pPr>
        <w:pStyle w:val="SourceCode"/>
      </w:pPr>
      <w:r>
        <w:rPr>
          <w:rStyle w:val="NormalTok"/>
        </w:rPr>
        <w:t xml:space="preserve">cities_list</w:t>
      </w:r>
      <w:r>
        <w:rPr>
          <w:rStyle w:val="OtherTok"/>
        </w:rPr>
        <w:t xml:space="preserve">=</w:t>
      </w:r>
      <w:r>
        <w:rPr>
          <w:rStyle w:val="FunctionTok"/>
        </w:rPr>
        <w:t xml:space="preserve">c</w:t>
      </w:r>
      <w:r>
        <w:rPr>
          <w:rStyle w:val="NormalTok"/>
        </w:rPr>
        <w:t xml:space="preserve">(</w:t>
      </w:r>
      <w:r>
        <w:rPr>
          <w:rStyle w:val="StringTok"/>
        </w:rPr>
        <w:t xml:space="preserve">"Ottawa"</w:t>
      </w:r>
      <w:r>
        <w:rPr>
          <w:rStyle w:val="NormalTok"/>
        </w:rPr>
        <w:t xml:space="preserve">,</w:t>
      </w:r>
      <w:r>
        <w:rPr>
          <w:rStyle w:val="StringTok"/>
        </w:rPr>
        <w:t xml:space="preserve">"Toronto"</w:t>
      </w:r>
      <w:r>
        <w:rPr>
          <w:rStyle w:val="NormalTok"/>
        </w:rPr>
        <w:t xml:space="preserve">,</w:t>
      </w:r>
      <w:r>
        <w:rPr>
          <w:rStyle w:val="StringTok"/>
        </w:rPr>
        <w:t xml:space="preserve">"Montreal"</w:t>
      </w:r>
      <w:r>
        <w:rPr>
          <w:rStyle w:val="NormalTok"/>
        </w:rPr>
        <w:t xml:space="preserve">,</w:t>
      </w:r>
      <w:r>
        <w:rPr>
          <w:rStyle w:val="StringTok"/>
        </w:rPr>
        <w:t xml:space="preserve">"Burnaby"</w:t>
      </w:r>
      <w:r>
        <w:rPr>
          <w:rStyle w:val="NormalTok"/>
        </w:rPr>
        <w:t xml:space="preserve">)</w:t>
      </w:r>
    </w:p>
    <w:p>
      <w:pPr>
        <w:pStyle w:val="FirstParagraph"/>
      </w:pPr>
      <w:r>
        <w:t xml:space="preserve">Now we know what we’re working with, we can string everything together.</w:t>
      </w:r>
      <w:r>
        <w:t xml:space="preserve"> </w:t>
      </w:r>
      <w:r>
        <w:t xml:space="preserve">The final line is</w:t>
      </w:r>
      <w:r>
        <w:t xml:space="preserve"> </w:t>
      </w:r>
      <w:r>
        <w:rPr>
          <w:rStyle w:val="VerbatimChar"/>
        </w:rPr>
        <w:t xml:space="preserve">pivot_wider</w:t>
      </w:r>
      <w:r>
        <w:t xml:space="preserve">, it will be easier to explain what it does after you have seen the final product.</w:t>
      </w:r>
    </w:p>
    <w:p>
      <w:pPr>
        <w:pStyle w:val="SourceCode"/>
      </w:pPr>
      <w:r>
        <w:rPr>
          <w:rStyle w:val="NormalTok"/>
        </w:rPr>
        <w:t xml:space="preserve">scihub_pivot</w:t>
      </w:r>
      <w:r>
        <w:rPr>
          <w:rStyle w:val="OtherTok"/>
        </w:rPr>
        <w:t xml:space="preserve">=</w:t>
      </w:r>
      <w:r>
        <w:rPr>
          <w:rStyle w:val="NormalTok"/>
        </w:rPr>
        <w:t xml:space="preserve">scihub_df_reduced</w:t>
      </w:r>
      <w:r>
        <w:rPr>
          <w:rStyle w:val="SpecialCharTok"/>
        </w:rPr>
        <w:t xml:space="preserve">%&gt;%</w:t>
      </w:r>
      <w:r>
        <w:br/>
      </w:r>
      <w:r>
        <w:rPr>
          <w:rStyle w:val="NormalTok"/>
        </w:rPr>
        <w:t xml:space="preserve">  </w:t>
      </w:r>
      <w:r>
        <w:rPr>
          <w:rStyle w:val="FunctionTok"/>
        </w:rPr>
        <w:t xml:space="preserve">group_by</w:t>
      </w:r>
      <w:r>
        <w:rPr>
          <w:rStyle w:val="NormalTok"/>
        </w:rPr>
        <w:t xml:space="preserve">(City_GeoIP,DOI)</w:t>
      </w:r>
      <w:r>
        <w:rPr>
          <w:rStyle w:val="SpecialCharTok"/>
        </w:rPr>
        <w:t xml:space="preserve">%&gt;%</w:t>
      </w:r>
      <w:r>
        <w:rPr>
          <w:rStyle w:val="NormalTok"/>
        </w:rPr>
        <w:t xml:space="preserve"> </w:t>
      </w:r>
      <w:r>
        <w:rPr>
          <w:rStyle w:val="CommentTok"/>
        </w:rPr>
        <w:t xml:space="preserve">#group by city and DOI, so we'll get a summary of the doi count per city </w:t>
      </w:r>
      <w:r>
        <w:br/>
      </w:r>
      <w:r>
        <w:rPr>
          <w:rStyle w:val="NormalTok"/>
        </w:rPr>
        <w:t xml:space="preserve">  </w:t>
      </w:r>
      <w:r>
        <w:rPr>
          <w:rStyle w:val="FunctionTok"/>
        </w:rPr>
        <w:t xml:space="preserve">count</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(City_GeoIP </w:t>
      </w:r>
      <w:r>
        <w:rPr>
          <w:rStyle w:val="SpecialCharTok"/>
        </w:rPr>
        <w:t xml:space="preserve">%in%</w:t>
      </w:r>
      <w:r>
        <w:rPr>
          <w:rStyle w:val="NormalTok"/>
        </w:rPr>
        <w:t xml:space="preserve"> cities_list)</w:t>
      </w:r>
      <w:r>
        <w:rPr>
          <w:rStyle w:val="SpecialCharTok"/>
        </w:rPr>
        <w:t xml:space="preserve">%&gt;%</w:t>
      </w:r>
      <w:r>
        <w:rPr>
          <w:rStyle w:val="NormalTok"/>
        </w:rPr>
        <w:t xml:space="preserve"> </w:t>
      </w:r>
      <w:r>
        <w:rPr>
          <w:rStyle w:val="CommentTok"/>
        </w:rPr>
        <w:t xml:space="preserve">#filter, but only keep values that appear in cities_list</w:t>
      </w:r>
      <w:r>
        <w:br/>
      </w:r>
      <w:r>
        <w:rPr>
          <w:rStyle w:val="NormalTok"/>
        </w:rPr>
        <w:t xml:space="preserve">  </w:t>
      </w:r>
      <w:r>
        <w:rPr>
          <w:rStyle w:val="FunctionTok"/>
        </w:rPr>
        <w:t xml:space="preserve">pivot_wider</w:t>
      </w:r>
      <w:r>
        <w:rPr>
          <w:rStyle w:val="NormalTok"/>
        </w:rPr>
        <w:t xml:space="preserve">(</w:t>
      </w:r>
      <w:r>
        <w:rPr>
          <w:rStyle w:val="AttributeTok"/>
        </w:rPr>
        <w:t xml:space="preserve">id_cols=</w:t>
      </w:r>
      <w:r>
        <w:rPr>
          <w:rStyle w:val="NormalTok"/>
        </w:rPr>
        <w:t xml:space="preserve">DOI,</w:t>
      </w:r>
      <w:r>
        <w:rPr>
          <w:rStyle w:val="AttributeTok"/>
        </w:rPr>
        <w:t xml:space="preserve">names_from=</w:t>
      </w:r>
      <w:r>
        <w:rPr>
          <w:rStyle w:val="NormalTok"/>
        </w:rPr>
        <w:t xml:space="preserve">City_GeoIP,</w:t>
      </w:r>
      <w:r>
        <w:rPr>
          <w:rStyle w:val="AttributeTok"/>
        </w:rPr>
        <w:t xml:space="preserve">values_from=</w:t>
      </w:r>
      <w:r>
        <w:rPr>
          <w:rStyle w:val="NormalTok"/>
        </w:rPr>
        <w:t xml:space="preserve">n)</w:t>
      </w:r>
      <w:r>
        <w:rPr>
          <w:rStyle w:val="CommentTok"/>
        </w:rPr>
        <w:t xml:space="preserve">#here is the pivot, we say that the rows should be based on DOI, the new column names are going to be the city, and the values in the cells are the counts of that DOI in that city</w:t>
      </w:r>
      <w:r>
        <w:br/>
      </w:r>
      <w:r>
        <w:br/>
      </w:r>
      <w:r>
        <w:rPr>
          <w:rStyle w:val="FunctionTok"/>
        </w:rPr>
        <w:t xml:space="preserve">head</w:t>
      </w:r>
      <w:r>
        <w:rPr>
          <w:rStyle w:val="NormalTok"/>
        </w:rPr>
        <w:t xml:space="preserve">(scihub_pivot)</w:t>
      </w:r>
    </w:p>
    <w:p>
      <w:pPr>
        <w:pStyle w:val="SourceCode"/>
      </w:pPr>
      <w:r>
        <w:rPr>
          <w:rStyle w:val="VerbatimChar"/>
        </w:rPr>
        <w:t xml:space="preserve">## # A tibble: 6 × 5</w:t>
      </w:r>
      <w:r>
        <w:br/>
      </w:r>
      <w:r>
        <w:rPr>
          <w:rStyle w:val="VerbatimChar"/>
        </w:rPr>
        <w:t xml:space="preserve">## # Groups:   DOI [6]</w:t>
      </w:r>
      <w:r>
        <w:br/>
      </w:r>
      <w:r>
        <w:rPr>
          <w:rStyle w:val="VerbatimChar"/>
        </w:rPr>
        <w:t xml:space="preserve">##   DOI                           Burnaby Montreal Ottawa Toronto</w:t>
      </w:r>
      <w:r>
        <w:br/>
      </w:r>
      <w:r>
        <w:rPr>
          <w:rStyle w:val="VerbatimChar"/>
        </w:rPr>
        <w:t xml:space="preserve">##   &lt;chr&gt;                           &lt;int&gt;    &lt;int&gt;  &lt;int&gt;   &lt;int&gt;</w:t>
      </w:r>
      <w:r>
        <w:br/>
      </w:r>
      <w:r>
        <w:rPr>
          <w:rStyle w:val="VerbatimChar"/>
        </w:rPr>
        <w:t xml:space="preserve">## 1 10.1021/jp011934s                   1       NA     NA       1</w:t>
      </w:r>
      <w:r>
        <w:br/>
      </w:r>
      <w:r>
        <w:rPr>
          <w:rStyle w:val="VerbatimChar"/>
        </w:rPr>
        <w:t xml:space="preserve">## 2 10.1126/science.197.4307.967        1       NA     NA       3</w:t>
      </w:r>
      <w:r>
        <w:br/>
      </w:r>
      <w:r>
        <w:rPr>
          <w:rStyle w:val="VerbatimChar"/>
        </w:rPr>
        <w:t xml:space="preserve">## 3 10.1002/wcc.81                     NA        2     NA       4</w:t>
      </w:r>
      <w:r>
        <w:br/>
      </w:r>
      <w:r>
        <w:rPr>
          <w:rStyle w:val="VerbatimChar"/>
        </w:rPr>
        <w:t xml:space="preserve">## 4 10.1016/0006-8993(77)90423-1       NA        1     NA      NA</w:t>
      </w:r>
      <w:r>
        <w:br/>
      </w:r>
      <w:r>
        <w:rPr>
          <w:rStyle w:val="VerbatimChar"/>
        </w:rPr>
        <w:t xml:space="preserve">## 5 10.1016/S2214-109X(16)30188-7      NA        3     NA      NA</w:t>
      </w:r>
      <w:r>
        <w:br/>
      </w:r>
      <w:r>
        <w:rPr>
          <w:rStyle w:val="VerbatimChar"/>
        </w:rPr>
        <w:t xml:space="preserve">## 6 10.1037/a0017364                   NA        1     NA      NA</w:t>
      </w:r>
    </w:p>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1"/>
  </w:num>
  <w:num w:numId="1011">
    <w:abstractNumId w:val="991"/>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9" Target="media/rId39.png" /><Relationship Type="http://schemas.openxmlformats.org/officeDocument/2006/relationships/hyperlink" Id="rId31" Target="https://alliance-rdm-gdr.github.io/rdm-jumpstart/2-ACT-1-RSetup.html" TargetMode="External" /><Relationship Type="http://schemas.openxmlformats.org/officeDocument/2006/relationships/hyperlink" Id="rId32" Target="https://bookdown.org/nana/intror/install-and-load-packages.html" TargetMode="External" /><Relationship Type="http://schemas.openxmlformats.org/officeDocument/2006/relationships/hyperlink" Id="rId51" Target="https://bookdown.org/yih_huynh/Guide-to-R-Book/mutate.html" TargetMode="External" /><Relationship Type="http://schemas.openxmlformats.org/officeDocument/2006/relationships/hyperlink" Id="rId43" Target="https://intro2r.com/importing-data.html" TargetMode="External" /><Relationship Type="http://schemas.openxmlformats.org/officeDocument/2006/relationships/hyperlink" Id="rId38" Target="https://r4ds.hadley.nz/data-transform.html" TargetMode="External" /><Relationship Type="http://schemas.openxmlformats.org/officeDocument/2006/relationships/hyperlink" Id="rId57" Target="https://r4ds.hadley.nz/joins.html#sec-mutating-joins" TargetMode="External" /><Relationship Type="http://schemas.openxmlformats.org/officeDocument/2006/relationships/hyperlink" Id="rId45" Target="https://sparkbyexamples.com/r-programming/rename-column-in-r/" TargetMode="External" /><Relationship Type="http://schemas.openxmlformats.org/officeDocument/2006/relationships/hyperlink" Id="rId20" Target="https://tinyurl.com/45vxsawu" TargetMode="External" /><Relationship Type="http://schemas.openxmlformats.org/officeDocument/2006/relationships/hyperlink" Id="rId54" Target="https://www.digitalocean.com/community/tutorials/paste-in-r" TargetMode="External" /><Relationship Type="http://schemas.openxmlformats.org/officeDocument/2006/relationships/hyperlink" Id="rId24" Target="https://www.youtube.com/watch?v=FIrsOBy5k58" TargetMode="External" /></Relationships>
</file>

<file path=word/_rels/footnotes.xml.rels><?xml version="1.0" encoding="UTF-8"?><Relationships xmlns="http://schemas.openxmlformats.org/package/2006/relationships"><Relationship Type="http://schemas.openxmlformats.org/officeDocument/2006/relationships/hyperlink" Id="rId31" Target="https://alliance-rdm-gdr.github.io/rdm-jumpstart/2-ACT-1-RSetup.html" TargetMode="External" /><Relationship Type="http://schemas.openxmlformats.org/officeDocument/2006/relationships/hyperlink" Id="rId32" Target="https://bookdown.org/nana/intror/install-and-load-packages.html" TargetMode="External" /><Relationship Type="http://schemas.openxmlformats.org/officeDocument/2006/relationships/hyperlink" Id="rId51" Target="https://bookdown.org/yih_huynh/Guide-to-R-Book/mutate.html" TargetMode="External" /><Relationship Type="http://schemas.openxmlformats.org/officeDocument/2006/relationships/hyperlink" Id="rId43" Target="https://intro2r.com/importing-data.html" TargetMode="External" /><Relationship Type="http://schemas.openxmlformats.org/officeDocument/2006/relationships/hyperlink" Id="rId38" Target="https://r4ds.hadley.nz/data-transform.html" TargetMode="External" /><Relationship Type="http://schemas.openxmlformats.org/officeDocument/2006/relationships/hyperlink" Id="rId57" Target="https://r4ds.hadley.nz/joins.html#sec-mutating-joins" TargetMode="External" /><Relationship Type="http://schemas.openxmlformats.org/officeDocument/2006/relationships/hyperlink" Id="rId45" Target="https://sparkbyexamples.com/r-programming/rename-column-in-r/" TargetMode="External" /><Relationship Type="http://schemas.openxmlformats.org/officeDocument/2006/relationships/hyperlink" Id="rId20" Target="https://tinyurl.com/45vxsawu" TargetMode="External" /><Relationship Type="http://schemas.openxmlformats.org/officeDocument/2006/relationships/hyperlink" Id="rId54" Target="https://www.digitalocean.com/community/tutorials/paste-in-r" TargetMode="External" /><Relationship Type="http://schemas.openxmlformats.org/officeDocument/2006/relationships/hyperlink" Id="rId24" Target="https://www.youtube.com/watch?v=FIrsOBy5k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Part 2: Basic Data Tidying</dc:title>
  <dc:creator>Emma Garlock</dc:creator>
  <cp:keywords/>
  <dcterms:created xsi:type="dcterms:W3CDTF">2025-06-12T12:24:08Z</dcterms:created>
  <dcterms:modified xsi:type="dcterms:W3CDTF">2025-06-12T12:24:08Z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June 12th, 2025</vt:lpwstr>
  </property>
  <property fmtid="{D5CDD505-2E9C-101B-9397-08002B2CF9AE}" pid="3" name="output">
    <vt:lpwstr/>
  </property>
</Properties>
</file>