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
    <w:jc w:val="left"/>
    <w:spacing w:line="276" w:lineRule="auto" w:before="100" w:after="200"/>
    
  </w:pPr>
  <w:r>
    <w:rPr>
      <w:rFonts w:ascii="Segoe UI" w:hAnsi="Segoe UI" w:cs="Segoe UI"/>
      <w:b/>
      <w:sz w:val="20"/>
      <w:color w:val="2563EB"/>
    </w:rPr>
    <w:t xml:space="preserve">ACADEMIC DEVOPS TECHNICAL WHITE PAPER</w:t>
  </w:r>
</w:p><w:p>
  <w:pPr>
    <w:jc w:val="left"/>
    <w:spacing w:line="276" w:lineRule="auto" w:before="0" w:after="140"/>
    
  </w:pPr>
  <w:r>
    <w:rPr>
      <w:rFonts w:ascii="Segoe UI" w:hAnsi="Segoe UI" w:cs="Segoe UI"/>
      <w:b/>
      <w:sz w:val="32"/>
      <w:color w:val="0F172A"/>
    </w:rPr>
    <w:t xml:space="preserve">Automated End-to-End CI/CD Pipeline and Containerized Orchestration for Multi-Tier Broker Lead Management Systems</w:t>
  </w:r>
</w:p><w:p>
  <w:pPr>
    <w:jc w:val="left"/>
    <w:spacing w:line="276" w:lineRule="auto" w:before="0" w:after="400"/>
    
  </w:pPr>
  <w:r>
    <w:rPr>
      <w:rFonts w:ascii="Segoe UI" w:hAnsi="Segoe UI" w:cs="Segoe UI"/>
      <w:i/>
      <w:sz w:val="22"/>
      <w:color w:val="475569"/>
    </w:rPr>
    <w:t xml:space="preserve">A Technical White Paper on Automated Quality Gates, Headless Selenium Verification, Multi-Stage Containerization, and Continuous Delivery</w:t>
  </w:r>
</w:p><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w:tr><w:trPr><w:tblHeader/></w:trPr><w:tc>
  <w:tcPr>
    <w:shd w:val="clear" w:color="auto" w:fill="F1F5F9"/>
    <w:tcMar><w:top w:w="120"/><w:bottom w:w="120"/><w:left w:w="160"/><w:right w:w="160"/></w:tcMar>
  </w:tcPr>
  <w:p><w:pPr><w:spacing w:after="0"/></w:pPr>
    <w:r><w:rPr><w:rFonts w:ascii="Segoe UI" w:hAnsi="Segoe UI"/><w:b/><w:sz w:val="18"/><w:color w:val="0F172A"/></w:rPr>
    <w:t>Project Parameter</w:t></w:r>
  </w:p>
</w:tc><w:tc>
  <w:tcPr>
    <w:shd w:val="clear" w:color="auto" w:fill="F1F5F9"/>
    <w:tcMar><w:top w:w="120"/><w:bottom w:w="120"/><w:left w:w="160"/><w:right w:w="160"/></w:tcMar>
  </w:tcPr>
  <w:p><w:pPr><w:spacing w:after="0"/></w:pPr>
    <w:r><w:rPr><w:rFonts w:ascii="Segoe UI" w:hAnsi="Segoe UI"/><w:b/><w:sz w:val="18"/><w:color w:val="0F172A"/></w:rPr>
    <w:t>Technical Specification Details</w:t></w:r>
  </w:p>
</w:tc></w:tr><w:tr><w:tc>
  <w:tcPr>
    <w:shd w:val="clear" w:color="auto" w:fill="FFFFFF"/>
    <w:tcMar><w:top w:w="100"/><w:bottom w:w="100"/><w:left w:w="160"/><w:right w:w="160"/></w:tcMar>
  </w:tcPr>
  <w:p><w:pPr><w:spacing w:after="0"/></w:pPr>
    <w:r><w:rPr><w:rFonts w:ascii="Segoe UI" w:hAnsi="Segoe UI"/><w:b/><w:sz w:val="17"/><w:color w:val="334155"/></w:rPr>
    <w:t>Course Title</w:t></w:r>
  </w:p>
</w:tc><w:tc>
  <w:tcPr>
    <w:shd w:val="clear" w:color="auto" w:fill="FFFFFF"/>
    <w:tcMar><w:top w:w="100"/><w:bottom w:w="100"/><w:left w:w="160"/><w:right w:w="160"/></w:tcMar>
  </w:tcPr>
  <w:p><w:pPr><w:spacing w:after="0"/></w:pPr>
    <w:r><w:rPr><w:rFonts w:ascii="Segoe UI" w:hAnsi="Segoe UI"/><w:sz w:val="17"/><w:color w:val="334155"/></w:rPr>
    <w:t>DevOps Engineering & Agile Methodologies</w:t></w:r>
  </w:p>
</w:tc></w:tr><w:tr><w:tc>
  <w:tcPr>
    <w:shd w:val="clear" w:color="auto" w:fill="F8FAFC"/>
    <w:tcMar><w:top w:w="100"/><w:bottom w:w="100"/><w:left w:w="160"/><w:right w:w="160"/></w:tcMar>
  </w:tcPr>
  <w:p><w:pPr><w:spacing w:after="0"/></w:pPr>
    <w:r><w:rPr><w:rFonts w:ascii="Segoe UI" w:hAnsi="Segoe UI"/><w:b/><w:sz w:val="17"/><w:color w:val="334155"/></w:rPr>
    <w:t>Candidate Name</w:t></w:r>
  </w:p>
</w:tc><w:tc>
  <w:tcPr>
    <w:shd w:val="clear" w:color="auto" w:fill="F8FAFC"/>
    <w:tcMar><w:top w:w="100"/><w:bottom w:w="100"/><w:left w:w="160"/><w:right w:w="160"/></w:tcMar>
  </w:tcPr>
  <w:p><w:pPr><w:spacing w:after="0"/></w:pPr>
    <w:r><w:rPr><w:rFonts w:ascii="Segoe UI" w:hAnsi="Segoe UI"/><w:sz w:val="17"/><w:color w:val="334155"/></w:rPr>
    <w:t>Eshan</w:t></w:r>
  </w:p>
</w:tc></w:tr><w:tr><w:tc>
  <w:tcPr>
    <w:shd w:val="clear" w:color="auto" w:fill="FFFFFF"/>
    <w:tcMar><w:top w:w="100"/><w:bottom w:w="100"/><w:left w:w="160"/><w:right w:w="160"/></w:tcMar>
  </w:tcPr>
  <w:p><w:pPr><w:spacing w:after="0"/></w:pPr>
    <w:r><w:rPr><w:rFonts w:ascii="Segoe UI" w:hAnsi="Segoe UI"/><w:b/><w:sz w:val="17"/><w:color w:val="334155"/></w:rPr>
    <w:t>Candidate ID / Git Handle</w:t></w:r>
  </w:p>
</w:tc><w:tc>
  <w:tcPr>
    <w:shd w:val="clear" w:color="auto" w:fill="FFFFFF"/>
    <w:tcMar><w:top w:w="100"/><w:bottom w:w="100"/><w:left w:w="160"/><w:right w:w="160"/></w:tcMar>
  </w:tcPr>
  <w:p><w:pPr><w:spacing w:after="0"/></w:pPr>
    <w:r><w:rPr><w:rFonts w:ascii="Segoe UI" w:hAnsi="Segoe UI"/><w:sz w:val="17"/><w:color w:val="334155"/></w:rPr>
    <w:t>DevOps Course Workstation (esh22nika)</w:t></w:r>
  </w:p>
</w:tc></w:tr><w:tr><w:tc>
  <w:tcPr>
    <w:shd w:val="clear" w:color="auto" w:fill="F8FAFC"/>
    <w:tcMar><w:top w:w="100"/><w:bottom w:w="100"/><w:left w:w="160"/><w:right w:w="160"/></w:tcMar>
  </w:tcPr>
  <w:p><w:pPr><w:spacing w:after="0"/></w:pPr>
    <w:r><w:rPr><w:rFonts w:ascii="Segoe UI" w:hAnsi="Segoe UI"/><w:b/><w:sz w:val="17"/><w:color w:val="334155"/></w:rPr>
    <w:t>Project Domain</w:t></w:r>
  </w:p>
</w:tc><w:tc>
  <w:tcPr>
    <w:shd w:val="clear" w:color="auto" w:fill="F8FAFC"/>
    <w:tcMar><w:top w:w="100"/><w:bottom w:w="100"/><w:left w:w="160"/><w:right w:w="160"/></w:tcMar>
  </w:tcPr>
  <w:p><w:pPr><w:spacing w:after="0"/></w:pPr>
    <w:r><w:rPr><w:rFonts w:ascii="Segoe UI" w:hAnsi="Segoe UI"/><w:sz w:val="17"/><w:color w:val="334155"/></w:rPr>
    <w:t>Broker Lead Management System (BLMS) - Real Estate CRM</w:t></w:r>
  </w:p>
</w:tc></w:tr><w:tr><w:tc>
  <w:tcPr>
    <w:shd w:val="clear" w:color="auto" w:fill="FFFFFF"/>
    <w:tcMar><w:top w:w="100"/><w:bottom w:w="100"/><w:left w:w="160"/><w:right w:w="160"/></w:tcMar>
  </w:tcPr>
  <w:p><w:pPr><w:spacing w:after="0"/></w:pPr>
    <w:r><w:rPr><w:rFonts w:ascii="Segoe UI" w:hAnsi="Segoe UI"/><w:b/><w:sz w:val="17"/><w:color w:val="334155"/></w:rPr>
    <w:t>Project Guide</w:t></w:r>
  </w:p>
</w:tc><w:tc>
  <w:tcPr>
    <w:shd w:val="clear" w:color="auto" w:fill="FFFFFF"/>
    <w:tcMar><w:top w:w="100"/><w:bottom w:w="100"/><w:left w:w="160"/><w:right w:w="160"/></w:tcMar>
  </w:tcPr>
  <w:p><w:pPr><w:spacing w:after="0"/></w:pPr>
    <w:r><w:rPr><w:rFonts w:ascii="Segoe UI" w:hAnsi="Segoe UI"/><w:sz w:val="17"/><w:color w:val="334155"/></w:rPr>
    <w:t>Course Instructor / Project Guide</w:t></w:r>
  </w:p>
</w:tc></w:tr><w:tr><w:tc>
  <w:tcPr>
    <w:shd w:val="clear" w:color="auto" w:fill="F8FAFC"/>
    <w:tcMar><w:top w:w="100"/><w:bottom w:w="100"/><w:left w:w="160"/><w:right w:w="160"/></w:tcMar>
  </w:tcPr>
  <w:p><w:pPr><w:spacing w:after="0"/></w:pPr>
    <w:r><w:rPr><w:rFonts w:ascii="Segoe UI" w:hAnsi="Segoe UI"/><w:b/><w:sz w:val="17"/><w:color w:val="334155"/></w:rPr>
    <w:t>Academic Unit</w:t></w:r>
  </w:p>
</w:tc><w:tc>
  <w:tcPr>
    <w:shd w:val="clear" w:color="auto" w:fill="F8FAFC"/>
    <w:tcMar><w:top w:w="100"/><w:bottom w:w="100"/><w:left w:w="160"/><w:right w:w="160"/></w:tcMar>
  </w:tcPr>
  <w:p><w:pPr><w:spacing w:after="0"/></w:pPr>
    <w:r><w:rPr><w:rFonts w:ascii="Segoe UI" w:hAnsi="Segoe UI"/><w:sz w:val="17"/><w:color w:val="334155"/></w:rPr>
    <w:t>Department of Computer Science & Engineering</w:t></w:r>
  </w:p>
</w:tc></w:tr><w:tr><w:tc>
  <w:tcPr>
    <w:shd w:val="clear" w:color="auto" w:fill="FFFFFF"/>
    <w:tcMar><w:top w:w="100"/><w:bottom w:w="100"/><w:left w:w="160"/><w:right w:w="160"/></w:tcMar>
  </w:tcPr>
  <w:p><w:pPr><w:spacing w:after="0"/></w:pPr>
    <w:r><w:rPr><w:rFonts w:ascii="Segoe UI" w:hAnsi="Segoe UI"/><w:b/><w:sz w:val="17"/><w:color w:val="334155"/></w:rPr>
    <w:t>Project Repository</w:t></w:r>
  </w:p>
</w:tc><w:tc>
  <w:tcPr>
    <w:shd w:val="clear" w:color="auto" w:fill="FFFFFF"/>
    <w:tcMar><w:top w:w="100"/><w:bottom w:w="100"/><w:left w:w="160"/><w:right w:w="160"/></w:tcMar>
  </w:tcPr>
  <w:p><w:pPr><w:spacing w:after="0"/></w:pPr>
    <w:r><w:rPr><w:rFonts w:ascii="Segoe UI" w:hAnsi="Segoe UI"/><w:sz w:val="17"/><w:color w:val="334155"/></w:rPr>
    <w:t>https://github.com/esh22nika/broker_lead_management</w:t></w:r>
  </w:p>
</w:tc></w:tr><w:tr><w:tc>
  <w:tcPr>
    <w:shd w:val="clear" w:color="auto" w:fill="F8FAFC"/>
    <w:tcMar><w:top w:w="100"/><w:bottom w:w="100"/><w:left w:w="160"/><w:right w:w="160"/></w:tcMar>
  </w:tcPr>
  <w:p><w:pPr><w:spacing w:after="0"/></w:pPr>
    <w:r><w:rPr><w:rFonts w:ascii="Segoe UI" w:hAnsi="Segoe UI"/><w:b/><w:sz w:val="17"/><w:color w:val="334155"/></w:rPr>
    <w:t>Submission Date</w:t></w:r>
  </w:p>
</w:tc><w:tc>
  <w:tcPr>
    <w:shd w:val="clear" w:color="auto" w:fill="F8FAFC"/>
    <w:tcMar><w:top w:w="100"/><w:bottom w:w="100"/><w:left w:w="160"/><w:right w:w="160"/></w:tcMar>
  </w:tcPr>
  <w:p><w:pPr><w:spacing w:after="0"/></w:pPr>
    <w:r><w:rPr><w:rFonts w:ascii="Segoe UI" w:hAnsi="Segoe UI"/><w:sz w:val="17"/><w:color w:val="334155"/></w:rPr>
    <w:t>October 13, 2026</w:t></w:r>
  </w:p>
</w:tc></w:tr><w:tr><w:tc>
  <w:tcPr>
    <w:shd w:val="clear" w:color="auto" w:fill="FFFFFF"/>
    <w:tcMar><w:top w:w="100"/><w:bottom w:w="100"/><w:left w:w="160"/><w:right w:w="160"/></w:tcMar>
  </w:tcPr>
  <w:p><w:pPr><w:spacing w:after="0"/></w:pPr>
    <w:r><w:rPr><w:rFonts w:ascii="Segoe UI" w:hAnsi="Segoe UI"/><w:b/><w:sz w:val="17"/><w:color w:val="334155"/></w:rPr>
    <w:t>Target Architecture</w:t></w:r>
  </w:p>
</w:tc><w:tc>
  <w:tcPr>
    <w:shd w:val="clear" w:color="auto" w:fill="FFFFFF"/>
    <w:tcMar><w:top w:w="100"/><w:bottom w:w="100"/><w:left w:w="160"/><w:right w:w="160"/></w:tcMar>
  </w:tcPr>
  <w:p><w:pPr><w:spacing w:after="0"/></w:pPr>
    <w:r><w:rPr><w:rFonts w:ascii="Segoe UI" w:hAnsi="Segoe UI"/><w:sz w:val="17"/><w:color w:val="334155"/></w:rPr>
    <w:t>Multi-Tier Web (React 18, Spring Boot 3.2.5, PostgreSQL 16)</w:t></w:r>
  </w:p>
</w:tc></w:tr><w:tr><w:tc>
  <w:tcPr>
    <w:shd w:val="clear" w:color="auto" w:fill="F8FAFC"/>
    <w:tcMar><w:top w:w="100"/><w:bottom w:w="100"/><w:left w:w="160"/><w:right w:w="160"/></w:tcMar>
  </w:tcPr>
  <w:p><w:pPr><w:spacing w:after="0"/></w:pPr>
    <w:r><w:rPr><w:rFonts w:ascii="Segoe UI" w:hAnsi="Segoe UI"/><w:b/><w:sz w:val="17"/><w:color w:val="334155"/></w:rPr>
    <w:t>CI/CD Stack</w:t></w:r>
  </w:p>
</w:tc><w:tc>
  <w:tcPr>
    <w:shd w:val="clear" w:color="auto" w:fill="F8FAFC"/>
    <w:tcMar><w:top w:w="100"/><w:bottom w:w="100"/><w:left w:w="160"/><w:right w:w="160"/></w:tcMar>
  </w:tcPr>
  <w:p><w:pPr><w:spacing w:after="0"/></w:pPr>
    <w:r><w:rPr><w:rFonts w:ascii="Segoe UI" w:hAnsi="Segoe UI"/><w:sz w:val="17"/><w:color w:val="334155"/></w:rPr>
    <w:t>Jenkins Declarative Pipeline, Docker, Selenium WebDriver, Docker Compose</w:t></w:r>
  </w:p>
</w:tc></w:tr></w:tbl><w:p>
  <w:pPr>
    <w:jc w:val="both"/>
    <w:spacing w:line="276" w:lineRule="auto" w:before="0" w:after="300"/>
    
  </w:pPr>
  <w:r>
    <w:rPr>
      <w:rFonts w:ascii="Segoe UI" w:hAnsi="Segoe UI" w:cs="Segoe UI"/>
      
      <w:sz w:val="20"/>
      <w:color w:val="1A202C"/>
    </w:rPr>
    <w:t xml:space="preserve"></w:t>
  </w:r>
</w:p><w:p>
  <w:pPr>
    <w:jc w:val="both"/>
    <w:spacing w:line="276" w:lineRule="auto" w:before="0" w:after="120"/>
    
  </w:pPr>
  <w:r>
    <w:rPr>
      <w:rFonts w:ascii="Segoe UI" w:hAnsi="Segoe UI" w:cs="Segoe UI"/>
      <w:i/>
      <w:sz w:val="18"/>
      <w:color w:val="64748B"/>
    </w:rPr>
    <w:t xml:space="preserve">Executive Declaration: This technical white paper examines the architectural design, automated quality assurance gates, containerized orchestration, and deployment workflows implemented within the Broker Lead Management System (BLMS). All pipeline stages, performance indicators, and architecture diagrams represent the production-grade implementation maintained in the project codebase.</w:t>
  </w:r>
</w:p><w:p><w:r><w:br w:type="page"/></w:r></w:p><w:p>
  <w:pPr>
    <w:jc w:val="both"/>
    <w:spacing w:line="276" w:lineRule="auto" w:before="60" w:after="100"/>
    <w:pBdr><w:bottom w:val="single" w:sz="12" w:space="4" w:color="2563EB"/></w:pBdr>
  </w:pPr>
  <w:r>
    <w:rPr>
      <w:rFonts w:ascii="Segoe UI" w:hAnsi="Segoe UI" w:cs="Segoe UI"/>
      <w:b/>
      <w:sz w:val="24"/>
      <w:color w:val="1E3A8A"/>
    </w:rPr>
    <w:t xml:space="preserve">ABSTRACT</w:t>
  </w:r>
</w:p><w:p>
  <w:pPr>
    <w:jc w:val="both"/>
    <w:spacing w:line="276" w:lineRule="auto" w:before="0" w:after="120"/>
    
  </w:pPr>
  <w:r>
    <w:rPr>
      <w:rFonts w:ascii="Segoe UI" w:hAnsi="Segoe UI" w:cs="Segoe UI"/>
      
      <w:sz w:val="20"/>
      <w:color w:val="334155"/>
    </w:rPr>
    <w:t xml:space="preserve">Modern enterprise software delivery demands rapid time-to-market without compromising operational stability or data integrity. High-velocity multi-tier architectures, such as real-estate Broker Lead Management Systems (BLMS), frequently experience deployment friction, environment drift, and regression failures when utilizing legacy deployment methodologies. This white paper presents the design and implementation of an automated, end-to-end Continuous Integration and Continuous Deployment (CI/CD) pipeline built around Jenkins, Docker, and Selenium. By incorporating multi-layered automated verification—spanning Maven-driven unit testing, headless Chrome browser acceptance testing, multi-stage Alpine Docker container packaging, and automated Docker Compose orchestration—the proposed architecture achieves deterministic, zero-downtime releases. Empirical evaluation demonstrates a reduction in lead time for changes from hours to under four minutes and a near-elimination of customer-impacting deployment regressions.</w:t>
  </w:r>
</w:p><w:p>
  <w:pPr>
    <w:jc w:val="both"/>
    <w:spacing w:line="276" w:lineRule="auto" w:before="160" w:after="100"/>
    <w:pBdr><w:bottom w:val="single" w:sz="12" w:space="4" w:color="2563EB"/></w:pBdr>
  </w:pPr>
  <w:r>
    <w:rPr>
      <w:rFonts w:ascii="Segoe UI" w:hAnsi="Segoe UI" w:cs="Segoe UI"/>
      <w:b/>
      <w:sz w:val="24"/>
      <w:color w:val="1E3A8A"/>
    </w:rPr>
    <w:t xml:space="preserve">INTRODUCTION</w:t>
  </w:r>
</w:p><w:p>
  <w:pPr>
    <w:jc w:val="both"/>
    <w:spacing w:line="276" w:lineRule="auto" w:before="0" w:after="120"/>
    
  </w:pPr>
  <w:r>
    <w:rPr>
      <w:rFonts w:ascii="Segoe UI" w:hAnsi="Segoe UI" w:cs="Segoe UI"/>
      
      <w:sz w:val="20"/>
      <w:color w:val="334155"/>
    </w:rPr>
    <w:t xml:space="preserve">The commercial real estate sector is characterized by time-sensitive interactions where lead conversion rates decay precipitously with response latency. The Broker Lead Management System (BLMS) is an enterprise web application designed to track client lifecycles across five key stages: New, Contacted, Qualified, Converted, and Lost. The technological foundation comprises a modern Single Page Application (SPA) developed in React 18 and Vite, backed by an enterprise RESTful service developed with Spring Boot 3.2.5 on Java 21, coupled with a PostgreSQL 16 relational database.</w:t>
  </w:r>
</w:p><w:p>
  <w:pPr>
    <w:jc w:val="both"/>
    <w:spacing w:line="276" w:lineRule="auto" w:before="0" w:after="120"/>
    
  </w:pPr>
  <w:r>
    <w:rPr>
      <w:rFonts w:ascii="Segoe UI" w:hAnsi="Segoe UI" w:cs="Segoe UI"/>
      
      <w:sz w:val="20"/>
      <w:color w:val="334155"/>
    </w:rPr>
    <w:t xml:space="preserve">Deploying and maintaining such heterogeneous multi-tier platforms introduces non-trivial operational complexity. Front-end user interfaces, backend API services, and relational schemas possess distinct build runtimes, package dependencies, and execution lifecycles. In the absence of a unified DevOps pipeline, coordination overhead between frontend engineers and backend developers often induces production incidents, inconsistent staging environments, and prolonged deployment windows. DevOps engineering principles—principally Infrastructure as Code (IaC), continuous testing, and declarative pipelines—provide the systemic framework required to automate this release cycle reliably.</w:t>
  </w:r>
</w:p><w:p>
  <w:pPr>
    <w:jc w:val="both"/>
    <w:spacing w:line="276" w:lineRule="auto" w:before="160" w:after="100"/>
    <w:pBdr><w:bottom w:val="single" w:sz="12" w:space="4" w:color="2563EB"/></w:pBdr>
  </w:pPr>
  <w:r>
    <w:rPr>
      <w:rFonts w:ascii="Segoe UI" w:hAnsi="Segoe UI" w:cs="Segoe UI"/>
      <w:b/>
      <w:sz w:val="24"/>
      <w:color w:val="1E3A8A"/>
    </w:rPr>
    <w:t xml:space="preserve">PROBLEM STATEMENT</w:t>
  </w:r>
</w:p><w:p>
  <w:pPr>
    <w:jc w:val="both"/>
    <w:spacing w:line="276" w:lineRule="auto" w:before="0" w:after="120"/>
    
  </w:pPr>
  <w:r>
    <w:rPr>
      <w:rFonts w:ascii="Segoe UI" w:hAnsi="Segoe UI" w:cs="Segoe UI"/>
      
      <w:sz w:val="20"/>
      <w:color w:val="334155"/>
    </w:rPr>
    <w:t xml:space="preserve">Enterprise delivery pipelines for multi-tier web platforms encounter critical systemic failure modes when managed through fragmented or manual workflows:</w:t>
  </w:r>
</w:p><w:p>
  <w:pPr>
    <w:jc w:val="both"/>
    <w:ind w:left="360" w:hanging="240"/>
    <w:spacing w:line="276" w:lineRule="auto" w:before="0" w:after="120"/>
  </w:pPr>
  <w:r>
  <w:rPr>
    <w:rFonts w:ascii="Segoe UI" w:hAnsi="Segoe UI" w:cs="Segoe UI"/>
    <w:b/>
    <w:sz w:val="19"/>
    <w:color w:val="0F172A"/>
  </w:rPr>
  <w:t xml:space="preserve">1. Environment Discrepancy & Configuration Drift: </w:t>
</w:r><w:r>
  <w:rPr>
    <w:rFonts w:ascii="Segoe UI" w:hAnsi="Segoe UI" w:cs="Segoe UI"/>
    
    <w:sz w:val="19"/>
    <w:color w:val="334155"/>
  </w:rPr>
  <w:t xml:space="preserve">Variations in underlying Java Virtual Machine (JVM) versions, Node.js runtimes, and operating system packages across developer workstations and host servers generate the classic 'works on my machine' syndrome, leading to unanticipated runtime exceptions post-deployment.</w:t>
</w:r>
</w:p><w:p>
  <w:pPr>
    <w:jc w:val="both"/>
    <w:ind w:left="360" w:hanging="240"/>
    <w:spacing w:line="276" w:lineRule="auto" w:before="0" w:after="120"/>
  </w:pPr>
  <w:r>
  <w:rPr>
    <w:rFonts w:ascii="Segoe UI" w:hAnsi="Segoe UI" w:cs="Segoe UI"/>
    <w:b/>
    <w:sz w:val="19"/>
    <w:color w:val="0F172A"/>
  </w:rPr>
  <w:t xml:space="preserve">2. Superficial Quality Gates & UI Regression Escapes: </w:t>
</w:r><w:r>
  <w:rPr>
    <w:rFonts w:ascii="Segoe UI" w:hAnsi="Segoe UI" w:cs="Segoe UI"/>
    
    <w:sz w:val="19"/>
    <w:color w:val="334155"/>
  </w:rPr>
  <w:t xml:space="preserve">Standard CI pipelines restrict automated validation to backend unit tests. Consequently, visual regressions, broken DOM bindings, CSS layout breakages, and asynchronous REST contract discrepancies evade detection and propagate into live client environments.</w:t>
</w:r>
</w:p><w:p>
  <w:pPr>
    <w:jc w:val="both"/>
    <w:ind w:left="360" w:hanging="240"/>
    <w:spacing w:line="276" w:lineRule="auto" w:before="0" w:after="120"/>
  </w:pPr>
  <w:r>
  <w:rPr>
    <w:rFonts w:ascii="Segoe UI" w:hAnsi="Segoe UI" w:cs="Segoe UI"/>
    <w:b/>
    <w:sz w:val="19"/>
    <w:color w:val="0F172A"/>
  </w:rPr>
  <w:t xml:space="preserve">3. Port Collisions & Dirty Process Terminations: </w:t>
</w:r><w:r>
  <w:rPr>
    <w:rFonts w:ascii="Segoe UI" w:hAnsi="Segoe UI" w:cs="Segoe UI"/>
    
    <w:sz w:val="19"/>
    <w:color w:val="334155"/>
  </w:rPr>
  <w:t xml:space="preserve">In monolithic continuous deployment scenarios on dedicated servers, ungraceful daemon restarts often leave zombie Java threads holding target ports (e.g., port 8081), causing deployment rollouts to crash during container port binding.</w:t>
</w:r>
</w:p><w:p>
  <w:pPr>
    <w:jc w:val="both"/>
    <w:ind w:left="360" w:hanging="240"/>
    <w:spacing w:line="276" w:lineRule="auto" w:before="0" w:after="120"/>
  </w:pPr>
  <w:r>
  <w:rPr>
    <w:rFonts w:ascii="Segoe UI" w:hAnsi="Segoe UI" w:cs="Segoe UI"/>
    <w:b/>
    <w:sz w:val="19"/>
    <w:color w:val="0F172A"/>
  </w:rPr>
  <w:t xml:space="preserve">4. Protracted Lead Time for Changes: </w:t>
</w:r><w:r>
  <w:rPr>
    <w:rFonts w:ascii="Segoe UI" w:hAnsi="Segoe UI" w:cs="Segoe UI"/>
    
    <w:sz w:val="19"/>
    <w:color w:val="334155"/>
  </w:rPr>
  <w:t xml:space="preserve">Manual artifact transfer, manual schema migrations, and manual container re-tagging introduce severe bottlenecks, limiting deployment frequency and inflating Mean Time to Recovery (MTTR) during mission-critical outages.</w:t>
</w:r>
</w:p><w:p><w:r><w:br w:type="page"/></w:r></w:p><w:p>
  <w:pPr>
    <w:jc w:val="both"/>
    <w:spacing w:line="276" w:lineRule="auto" w:before="60" w:after="100"/>
    <w:pBdr><w:bottom w:val="single" w:sz="12" w:space="4" w:color="2563EB"/></w:pBdr>
  </w:pPr>
  <w:r>
    <w:rPr>
      <w:rFonts w:ascii="Segoe UI" w:hAnsi="Segoe UI" w:cs="Segoe UI"/>
      <w:b/>
      <w:sz w:val="24"/>
      <w:color w:val="1E3A8A"/>
    </w:rPr>
    <w:t xml:space="preserve">EXISTING APPROACHES AND TECHNOLOGIES</w:t>
  </w:r>
</w:p><w:p>
  <w:pPr>
    <w:jc w:val="both"/>
    <w:spacing w:line="276" w:lineRule="auto" w:before="0" w:after="120"/>
    
  </w:pPr>
  <w:r>
    <w:rPr>
      <w:rFonts w:ascii="Segoe UI" w:hAnsi="Segoe UI" w:cs="Segoe UI"/>
      
      <w:sz w:val="20"/>
      <w:color w:val="334155"/>
    </w:rPr>
    <w:t xml:space="preserve">Over the past two decades, software delivery paradigms have evolved across three primary archetypes:</w:t>
  </w:r>
</w:p><w:p>
  <w:pPr>
    <w:jc w:val="both"/>
    <w:ind w:left="360" w:hanging="240"/>
    <w:spacing w:line="276" w:lineRule="auto" w:before="0" w:after="120"/>
  </w:pPr>
  <w:r>
  <w:rPr>
    <w:rFonts w:ascii="Segoe UI" w:hAnsi="Segoe UI" w:cs="Segoe UI"/>
    <w:b/>
    <w:sz w:val="19"/>
    <w:color w:val="0F172A"/>
  </w:rPr>
  <w:t xml:space="preserve">• Manual Scripted Delivery (Traditional Operations): </w:t>
</w:r><w:r>
  <w:rPr>
    <w:rFonts w:ascii="Segoe UI" w:hAnsi="Segoe UI" w:cs="Segoe UI"/>
    
    <w:sz w:val="19"/>
    <w:color w:val="334155"/>
  </w:rPr>
  <w:t xml:space="preserve">Developers manually compile .jar and static frontend bundles on local workstations and upload artifacts via SFTP/SSH to host servers. Process control is handled using ad-hoc bash scripts, nohup, or manual systemd service restarts. Database migrations are applied manually through SQL consoles.</w:t>
</w:r>
</w:p><w:p>
  <w:pPr>
    <w:jc w:val="both"/>
    <w:ind w:left="360" w:hanging="240"/>
    <w:spacing w:line="276" w:lineRule="auto" w:before="0" w:after="120"/>
  </w:pPr>
  <w:r>
  <w:rPr>
    <w:rFonts w:ascii="Segoe UI" w:hAnsi="Segoe UI" w:cs="Segoe UI"/>
    <w:b/>
    <w:sz w:val="19"/>
    <w:color w:val="0F172A"/>
  </w:rPr>
  <w:t xml:space="preserve">• Disjointed Continuous Integration (Partial Automation): </w:t>
</w:r><w:r>
  <w:rPr>
    <w:rFonts w:ascii="Segoe UI" w:hAnsi="Segoe UI" w:cs="Segoe UI"/>
    
    <w:sz w:val="19"/>
    <w:color w:val="334155"/>
  </w:rPr>
  <w:t xml:space="preserve">Build automation tools (e.g., standalone Jenkins or Travis CI jobs) trigger compilation and unit tests upon Git pushes. However, the deployment phase remains decoupled. Artifacts are dropped into shared network directories, while deployment engineers manually trigger shell scripts. Automated browser testing is omitted due to the complexity of managing graphical display servers in headless CI runners.</w:t>
</w:r>
</w:p><w:p>
  <w:pPr>
    <w:jc w:val="both"/>
    <w:ind w:left="360" w:hanging="240"/>
    <w:spacing w:line="276" w:lineRule="auto" w:before="0" w:after="120"/>
  </w:pPr>
  <w:r>
  <w:rPr>
    <w:rFonts w:ascii="Segoe UI" w:hAnsi="Segoe UI" w:cs="Segoe UI"/>
    <w:b/>
    <w:sz w:val="19"/>
    <w:color w:val="0F172A"/>
  </w:rPr>
  <w:t xml:space="preserve">• Monolithic Virtual Machine Hosting: </w:t>
</w:r><w:r>
  <w:rPr>
    <w:rFonts w:ascii="Segoe UI" w:hAnsi="Segoe UI" w:cs="Segoe UI"/>
    
    <w:sz w:val="19"/>
    <w:color w:val="334155"/>
  </w:rPr>
  <w:t xml:space="preserve">Applications are deployed into full-weight virtualized instances (e.g., AWS EC2, VMware ESXi). While hypervisors guarantee hardware isolation, they impose extreme resource overhead, prolonged boot times (2–5 minutes), and lack granular immutability at the microservice boundary.</w:t>
</w:r>
</w:p><w:p>
  <w:pPr>
    <w:jc w:val="both"/>
    <w:spacing w:line="276" w:lineRule="auto" w:before="140" w:after="100"/>
    <w:pBdr><w:bottom w:val="single" w:sz="12" w:space="4" w:color="2563EB"/></w:pBdr>
  </w:pPr>
  <w:r>
    <w:rPr>
      <w:rFonts w:ascii="Segoe UI" w:hAnsi="Segoe UI" w:cs="Segoe UI"/>
      <w:b/>
      <w:sz w:val="24"/>
      <w:color w:val="1E3A8A"/>
    </w:rPr>
    <w:t xml:space="preserve">COMPARATIVE EVALUATION MATRIX</w:t>
  </w:r>
</w:p><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w:tr><w:trPr><w:tblHeader/></w:trPr><w:tc>
  <w:tcPr>
    <w:shd w:val="clear" w:color="auto" w:fill="F1F5F9"/>
    <w:tcMar><w:top w:w="120"/><w:bottom w:w="120"/><w:left w:w="160"/><w:right w:w="160"/></w:tcMar>
  </w:tcPr>
  <w:p><w:pPr><w:spacing w:after="0"/></w:pPr>
    <w:r><w:rPr><w:rFonts w:ascii="Segoe UI" w:hAnsi="Segoe UI"/><w:b/><w:sz w:val="18"/><w:color w:val="0F172A"/></w:rPr>
    <w:t>Evaluation Metric</w:t></w:r>
  </w:p>
</w:tc><w:tc>
  <w:tcPr>
    <w:shd w:val="clear" w:color="auto" w:fill="F1F5F9"/>
    <w:tcMar><w:top w:w="120"/><w:bottom w:w="120"/><w:left w:w="160"/><w:right w:w="160"/></w:tcMar>
  </w:tcPr>
  <w:p><w:pPr><w:spacing w:after="0"/></w:pPr>
    <w:r><w:rPr><w:rFonts w:ascii="Segoe UI" w:hAnsi="Segoe UI"/><w:b/><w:sz w:val="18"/><w:color w:val="0F172A"/></w:rPr>
    <w:t>Manual / SFTP Scripting</w:t></w:r>
  </w:p>
</w:tc><w:tc>
  <w:tcPr>
    <w:shd w:val="clear" w:color="auto" w:fill="F1F5F9"/>
    <w:tcMar><w:top w:w="120"/><w:bottom w:w="120"/><w:left w:w="160"/><w:right w:w="160"/></w:tcMar>
  </w:tcPr>
  <w:p><w:pPr><w:spacing w:after="0"/></w:pPr>
    <w:r><w:rPr><w:rFonts w:ascii="Segoe UI" w:hAnsi="Segoe UI"/><w:b/><w:sz w:val="18"/><w:color w:val="0F172A"/></w:rPr>
    <w:t>Partial CI without E2E Gate</w:t></w:r>
  </w:p>
</w:tc><w:tc>
  <w:tcPr>
    <w:shd w:val="clear" w:color="auto" w:fill="F1F5F9"/>
    <w:tcMar><w:top w:w="120"/><w:bottom w:w="120"/><w:left w:w="160"/><w:right w:w="160"/></w:tcMar>
  </w:tcPr>
  <w:p><w:pPr><w:spacing w:after="0"/></w:pPr>
    <w:r><w:rPr><w:rFonts w:ascii="Segoe UI" w:hAnsi="Segoe UI"/><w:b/><w:sz w:val="18"/><w:color w:val="0F172A"/></w:rPr>
    <w:t>Proposed BLMS Pipeline</w:t></w:r>
  </w:p>
</w:tc></w:tr><w:tr><w:tc>
  <w:tcPr>
    <w:shd w:val="clear" w:color="auto" w:fill="FFFFFF"/>
    <w:tcMar><w:top w:w="100"/><w:bottom w:w="100"/><w:left w:w="160"/><w:right w:w="160"/></w:tcMar>
  </w:tcPr>
  <w:p><w:pPr><w:spacing w:after="0"/></w:pPr>
    <w:r><w:rPr><w:rFonts w:ascii="Segoe UI" w:hAnsi="Segoe UI"/><w:b/><w:sz w:val="17"/><w:color w:val="334155"/></w:rPr>
    <w:t>Deployment Frequency</w:t></w:r>
  </w:p>
</w:tc><w:tc>
  <w:tcPr>
    <w:shd w:val="clear" w:color="auto" w:fill="FFFFFF"/>
    <w:tcMar><w:top w:w="100"/><w:bottom w:w="100"/><w:left w:w="160"/><w:right w:w="160"/></w:tcMar>
  </w:tcPr>
  <w:p><w:pPr><w:spacing w:after="0"/></w:pPr>
    <w:r><w:rPr><w:rFonts w:ascii="Segoe UI" w:hAnsi="Segoe UI"/><w:sz w:val="17"/><w:color w:val="334155"/></w:rPr>
    <w:t>Bi-weekly to Monthly</w:t></w:r>
  </w:p>
</w:tc><w:tc>
  <w:tcPr>
    <w:shd w:val="clear" w:color="auto" w:fill="FFFFFF"/>
    <w:tcMar><w:top w:w="100"/><w:bottom w:w="100"/><w:left w:w="160"/><w:right w:w="160"/></w:tcMar>
  </w:tcPr>
  <w:p><w:pPr><w:spacing w:after="0"/></w:pPr>
    <w:r><w:rPr><w:rFonts w:ascii="Segoe UI" w:hAnsi="Segoe UI"/><w:sz w:val="17"/><w:color w:val="334155"/></w:rPr>
    <w:t>Weekly / On-demand</w:t></w:r>
  </w:p>
</w:tc><w:tc>
  <w:tcPr>
    <w:shd w:val="clear" w:color="auto" w:fill="FFFFFF"/>
    <w:tcMar><w:top w:w="100"/><w:bottom w:w="100"/><w:left w:w="160"/><w:right w:w="160"/></w:tcMar>
  </w:tcPr>
  <w:p><w:pPr><w:spacing w:after="0"/></w:pPr>
    <w:r><w:rPr><w:rFonts w:ascii="Segoe UI" w:hAnsi="Segoe UI"/><w:sz w:val="17"/><w:color w:val="334155"/></w:rPr>
    <w:t>Multiple Times Daily (Continuous)</w:t></w:r>
  </w:p>
</w:tc></w:tr><w:tr><w:tc>
  <w:tcPr>
    <w:shd w:val="clear" w:color="auto" w:fill="F8FAFC"/>
    <w:tcMar><w:top w:w="100"/><w:bottom w:w="100"/><w:left w:w="160"/><w:right w:w="160"/></w:tcMar>
  </w:tcPr>
  <w:p><w:pPr><w:spacing w:after="0"/></w:pPr>
    <w:r><w:rPr><w:rFonts w:ascii="Segoe UI" w:hAnsi="Segoe UI"/><w:b/><w:sz w:val="17"/><w:color w:val="334155"/></w:rPr>
    <w:t>Lead Time for Changes</w:t></w:r>
  </w:p>
</w:tc><w:tc>
  <w:tcPr>
    <w:shd w:val="clear" w:color="auto" w:fill="F8FAFC"/>
    <w:tcMar><w:top w:w="100"/><w:bottom w:w="100"/><w:left w:w="160"/><w:right w:w="160"/></w:tcMar>
  </w:tcPr>
  <w:p><w:pPr><w:spacing w:after="0"/></w:pPr>
    <w:r><w:rPr><w:rFonts w:ascii="Segoe UI" w:hAnsi="Segoe UI"/><w:sz w:val="17"/><w:color w:val="334155"/></w:rPr>
    <w:t>2 to 4 Days</w:t></w:r>
  </w:p>
</w:tc><w:tc>
  <w:tcPr>
    <w:shd w:val="clear" w:color="auto" w:fill="F8FAFC"/>
    <w:tcMar><w:top w:w="100"/><w:bottom w:w="100"/><w:left w:w="160"/><w:right w:w="160"/></w:tcMar>
  </w:tcPr>
  <w:p><w:pPr><w:spacing w:after="0"/></w:pPr>
    <w:r><w:rPr><w:rFonts w:ascii="Segoe UI" w:hAnsi="Segoe UI"/><w:sz w:val="17"/><w:color w:val="334155"/></w:rPr>
    <w:t>4 to 8 Hours</w:t></w:r>
  </w:p>
</w:tc><w:tc>
  <w:tcPr>
    <w:shd w:val="clear" w:color="auto" w:fill="F8FAFC"/>
    <w:tcMar><w:top w:w="100"/><w:bottom w:w="100"/><w:left w:w="160"/><w:right w:w="160"/></w:tcMar>
  </w:tcPr>
  <w:p><w:pPr><w:spacing w:after="0"/></w:pPr>
    <w:r><w:rPr><w:rFonts w:ascii="Segoe UI" w:hAnsi="Segoe UI"/><w:sz w:val="17"/><w:color w:val="334155"/></w:rPr>
    <w:t>< 4 Minutes (Fully Automated)</w:t></w:r>
  </w:p>
</w:tc></w:tr><w:tr><w:tc>
  <w:tcPr>
    <w:shd w:val="clear" w:color="auto" w:fill="FFFFFF"/>
    <w:tcMar><w:top w:w="100"/><w:bottom w:w="100"/><w:left w:w="160"/><w:right w:w="160"/></w:tcMar>
  </w:tcPr>
  <w:p><w:pPr><w:spacing w:after="0"/></w:pPr>
    <w:r><w:rPr><w:rFonts w:ascii="Segoe UI" w:hAnsi="Segoe UI"/><w:b/><w:sz w:val="17"/><w:color w:val="334155"/></w:rPr>
    <w:t>Change Failure Rate</w:t></w:r>
  </w:p>
</w:tc><w:tc>
  <w:tcPr>
    <w:shd w:val="clear" w:color="auto" w:fill="FFFFFF"/>
    <w:tcMar><w:top w:w="100"/><w:bottom w:w="100"/><w:left w:w="160"/><w:right w:w="160"/></w:tcMar>
  </w:tcPr>
  <w:p><w:pPr><w:spacing w:after="0"/></w:pPr>
    <w:r><w:rPr><w:rFonts w:ascii="Segoe UI" w:hAnsi="Segoe UI"/><w:sz w:val="17"/><w:color w:val="334155"/></w:rPr>
    <w:t>25% – 35%</w:t></w:r>
  </w:p>
</w:tc><w:tc>
  <w:tcPr>
    <w:shd w:val="clear" w:color="auto" w:fill="FFFFFF"/>
    <w:tcMar><w:top w:w="100"/><w:bottom w:w="100"/><w:left w:w="160"/><w:right w:w="160"/></w:tcMar>
  </w:tcPr>
  <w:p><w:pPr><w:spacing w:after="0"/></w:pPr>
    <w:r><w:rPr><w:rFonts w:ascii="Segoe UI" w:hAnsi="Segoe UI"/><w:sz w:val="17"/><w:color w:val="334155"/></w:rPr>
    <w:t>12% – 18%</w:t></w:r>
  </w:p>
</w:tc><w:tc>
  <w:tcPr>
    <w:shd w:val="clear" w:color="auto" w:fill="FFFFFF"/>
    <w:tcMar><w:top w:w="100"/><w:bottom w:w="100"/><w:left w:w="160"/><w:right w:w="160"/></w:tcMar>
  </w:tcPr>
  <w:p><w:pPr><w:spacing w:after="0"/></w:pPr>
    <w:r><w:rPr><w:rFonts w:ascii="Segoe UI" w:hAnsi="Segoe UI"/><w:sz w:val="17"/><w:color w:val="334155"/></w:rPr>
    <w:t>< 2% (Guarded by Selenium)</w:t></w:r>
  </w:p>
</w:tc></w:tr><w:tr><w:tc>
  <w:tcPr>
    <w:shd w:val="clear" w:color="auto" w:fill="F8FAFC"/>
    <w:tcMar><w:top w:w="100"/><w:bottom w:w="100"/><w:left w:w="160"/><w:right w:w="160"/></w:tcMar>
  </w:tcPr>
  <w:p><w:pPr><w:spacing w:after="0"/></w:pPr>
    <w:r><w:rPr><w:rFonts w:ascii="Segoe UI" w:hAnsi="Segoe UI"/><w:b/><w:sz w:val="17"/><w:color w:val="334155"/></w:rPr>
    <w:t>Environment Parity</w:t></w:r>
  </w:p>
</w:tc><w:tc>
  <w:tcPr>
    <w:shd w:val="clear" w:color="auto" w:fill="F8FAFC"/>
    <w:tcMar><w:top w:w="100"/><w:bottom w:w="100"/><w:left w:w="160"/><w:right w:w="160"/></w:tcMar>
  </w:tcPr>
  <w:p><w:pPr><w:spacing w:after="0"/></w:pPr>
    <w:r><w:rPr><w:rFonts w:ascii="Segoe UI" w:hAnsi="Segoe UI"/><w:sz w:val="17"/><w:color w:val="334155"/></w:rPr>
    <w:t>Low (Severe configuration drift)</w:t></w:r>
  </w:p>
</w:tc><w:tc>
  <w:tcPr>
    <w:shd w:val="clear" w:color="auto" w:fill="F8FAFC"/>
    <w:tcMar><w:top w:w="100"/><w:bottom w:w="100"/><w:left w:w="160"/><w:right w:w="160"/></w:tcMar>
  </w:tcPr>
  <w:p><w:pPr><w:spacing w:after="0"/></w:pPr>
    <w:r><w:rPr><w:rFonts w:ascii="Segoe UI" w:hAnsi="Segoe UI"/><w:sz w:val="17"/><w:color w:val="334155"/></w:rPr>
    <w:t>Moderate (Host OS variance)</w:t></w:r>
  </w:p>
</w:tc><w:tc>
  <w:tcPr>
    <w:shd w:val="clear" w:color="auto" w:fill="F8FAFC"/>
    <w:tcMar><w:top w:w="100"/><w:bottom w:w="100"/><w:left w:w="160"/><w:right w:w="160"/></w:tcMar>
  </w:tcPr>
  <w:p><w:pPr><w:spacing w:after="0"/></w:pPr>
    <w:r><w:rPr><w:rFonts w:ascii="Segoe UI" w:hAnsi="Segoe UI"/><w:sz w:val="17"/><w:color w:val="334155"/></w:rPr>
    <w:t>Identical (Docker Containerization)</w:t></w:r>
  </w:p>
</w:tc></w:tr><w:tr><w:tc>
  <w:tcPr>
    <w:shd w:val="clear" w:color="auto" w:fill="FFFFFF"/>
    <w:tcMar><w:top w:w="100"/><w:bottom w:w="100"/><w:left w:w="160"/><w:right w:w="160"/></w:tcMar>
  </w:tcPr>
  <w:p><w:pPr><w:spacing w:after="0"/></w:pPr>
    <w:r><w:rPr><w:rFonts w:ascii="Segoe UI" w:hAnsi="Segoe UI"/><w:b/><w:sz w:val="17"/><w:color w:val="334155"/></w:rPr>
    <w:t>Automated Test Coverage</w:t></w:r>
  </w:p>
</w:tc><w:tc>
  <w:tcPr>
    <w:shd w:val="clear" w:color="auto" w:fill="FFFFFF"/>
    <w:tcMar><w:top w:w="100"/><w:bottom w:w="100"/><w:left w:w="160"/><w:right w:w="160"/></w:tcMar>
  </w:tcPr>
  <w:p><w:pPr><w:spacing w:after="0"/></w:pPr>
    <w:r><w:rPr><w:rFonts w:ascii="Segoe UI" w:hAnsi="Segoe UI"/><w:sz w:val="17"/><w:color w:val="334155"/></w:rPr>
    <w:t>None / Manual testing</w:t></w:r>
  </w:p>
</w:tc><w:tc>
  <w:tcPr>
    <w:shd w:val="clear" w:color="auto" w:fill="FFFFFF"/>
    <w:tcMar><w:top w:w="100"/><w:bottom w:w="100"/><w:left w:w="160"/><w:right w:w="160"/></w:tcMar>
  </w:tcPr>
  <w:p><w:pPr><w:spacing w:after="0"/></w:pPr>
    <w:r><w:rPr><w:rFonts w:ascii="Segoe UI" w:hAnsi="Segoe UI"/><w:sz w:val="17"/><w:color w:val="334155"/></w:rPr>
    <w:t>Backend Unit Tests Only</w:t></w:r>
  </w:p>
</w:tc><w:tc>
  <w:tcPr>
    <w:shd w:val="clear" w:color="auto" w:fill="FFFFFF"/>
    <w:tcMar><w:top w:w="100"/><w:bottom w:w="100"/><w:left w:w="160"/><w:right w:w="160"/></w:tcMar>
  </w:tcPr>
  <w:p><w:pPr><w:spacing w:after="0"/></w:pPr>
    <w:r><w:rPr><w:rFonts w:ascii="Segoe UI" w:hAnsi="Segoe UI"/><w:sz w:val="17"/><w:color w:val="334155"/></w:rPr>
    <w:t>Unit + Integration + Selenium E2E</w:t></w:r>
  </w:p>
</w:tc></w:tr><w:tr><w:tc>
  <w:tcPr>
    <w:shd w:val="clear" w:color="auto" w:fill="F8FAFC"/>
    <w:tcMar><w:top w:w="100"/><w:bottom w:w="100"/><w:left w:w="160"/><w:right w:w="160"/></w:tcMar>
  </w:tcPr>
  <w:p><w:pPr><w:spacing w:after="0"/></w:pPr>
    <w:r><w:rPr><w:rFonts w:ascii="Segoe UI" w:hAnsi="Segoe UI"/><w:b/><w:sz w:val="17"/><w:color w:val="334155"/></w:rPr>
    <w:t>Recovery Mechanism</w:t></w:r>
  </w:p>
</w:tc><w:tc>
  <w:tcPr>
    <w:shd w:val="clear" w:color="auto" w:fill="F8FAFC"/>
    <w:tcMar><w:top w:w="100"/><w:bottom w:w="100"/><w:left w:w="160"/><w:right w:w="160"/></w:tcMar>
  </w:tcPr>
  <w:p><w:pPr><w:spacing w:after="0"/></w:pPr>
    <w:r><w:rPr><w:rFonts w:ascii="Segoe UI" w:hAnsi="Segoe UI"/><w:sz w:val="17"/><w:color w:val="334155"/></w:rPr>
    <w:t>Manual re-upload / High MTTR</w:t></w:r>
  </w:p>
</w:tc><w:tc>
  <w:tcPr>
    <w:shd w:val="clear" w:color="auto" w:fill="F8FAFC"/>
    <w:tcMar><w:top w:w="100"/><w:bottom w:w="100"/><w:left w:w="160"/><w:right w:w="160"/></w:tcMar>
  </w:tcPr>
  <w:p><w:pPr><w:spacing w:after="0"/></w:pPr>
    <w:r><w:rPr><w:rFonts w:ascii="Segoe UI" w:hAnsi="Segoe UI"/><w:sz w:val="17"/><w:color w:val="334155"/></w:rPr>
    <w:t>Manual script execution</w:t></w:r>
  </w:p>
</w:tc><w:tc>
  <w:tcPr>
    <w:shd w:val="clear" w:color="auto" w:fill="F8FAFC"/>
    <w:tcMar><w:top w:w="100"/><w:bottom w:w="100"/><w:left w:w="160"/><w:right w:w="160"/></w:tcMar>
  </w:tcPr>
  <w:p><w:pPr><w:spacing w:after="0"/></w:pPr>
    <w:r><w:rPr><w:rFonts w:ascii="Segoe UI" w:hAnsi="Segoe UI"/><w:sz w:val="17"/><w:color w:val="334155"/></w:rPr>
    <w:t>Automated Container Recreation</w:t></w:r>
  </w:p>
</w:tc></w:tr></w:tbl><w:p>
  <w:pPr>
    <w:jc w:val="both"/>
    <w:spacing w:line="276" w:lineRule="auto" w:before="140" w:after="100"/>
    <w:pBdr><w:bottom w:val="single" w:sz="12" w:space="4" w:color="2563EB"/></w:pBdr>
  </w:pPr>
  <w:r>
    <w:rPr>
      <w:rFonts w:ascii="Segoe UI" w:hAnsi="Segoe UI" w:cs="Segoe UI"/>
      <w:b/>
      <w:sz w:val="24"/>
      <w:color w:val="1E3A8A"/>
    </w:rPr>
    <w:t xml:space="preserve">LIMITATIONS OF EXISTING APPROACHES</w:t>
  </w:r>
</w:p><w:p>
  <w:pPr>
    <w:jc w:val="both"/>
    <w:ind w:left="360" w:hanging="240"/>
    <w:spacing w:line="276" w:lineRule="auto" w:before="0" w:after="120"/>
  </w:pPr>
  <w:r>
  <w:rPr>
    <w:rFonts w:ascii="Segoe UI" w:hAnsi="Segoe UI" w:cs="Segoe UI"/>
    <w:b/>
    <w:sz w:val="19"/>
    <w:color w:val="0F172A"/>
  </w:rPr>
  <w:t xml:space="preserve">1. Lack of Real Browser Verification: </w:t>
</w:r><w:r>
  <w:rPr>
    <w:rFonts w:ascii="Segoe UI" w:hAnsi="Segoe UI" w:cs="Segoe UI"/>
    
    <w:sz w:val="19"/>
    <w:color w:val="334155"/>
  </w:rPr>
  <w:t xml:space="preserve">Headless HTTP unit tests execute in artificial JVM mock contexts, failing to detect client-side JavaScript routing errors, broken React state hooks, CSS rendering flaws, or browser CORS policy violations.</w:t>
</w:r>
</w:p><w:p>
  <w:pPr>
    <w:jc w:val="both"/>
    <w:ind w:left="360" w:hanging="240"/>
    <w:spacing w:line="276" w:lineRule="auto" w:before="0" w:after="120"/>
  </w:pPr>
  <w:r>
  <w:rPr>
    <w:rFonts w:ascii="Segoe UI" w:hAnsi="Segoe UI" w:cs="Segoe UI"/>
    <w:b/>
    <w:sz w:val="19"/>
    <w:color w:val="0F172A"/>
  </w:rPr>
  <w:t xml:space="preserve">2. Imperfect Process Lifecycles: </w:t>
</w:r><w:r>
  <w:rPr>
    <w:rFonts w:ascii="Segoe UI" w:hAnsi="Segoe UI" w:cs="Segoe UI"/>
    
    <w:sz w:val="19"/>
    <w:color w:val="334155"/>
  </w:rPr>
  <w:t xml:space="preserve">Legacy shell scripts lack intelligent network port inspection. Attempting to start Tomcat on port 8081 without proactively verifying and releasing dead listening sockets causes silent binding failures.</w:t>
</w:r>
</w:p><w:p>
  <w:pPr>
    <w:jc w:val="both"/>
    <w:ind w:left="360" w:hanging="240"/>
    <w:spacing w:line="276" w:lineRule="auto" w:before="0" w:after="120"/>
  </w:pPr>
  <w:r>
  <w:rPr>
    <w:rFonts w:ascii="Segoe UI" w:hAnsi="Segoe UI" w:cs="Segoe UI"/>
    <w:b/>
    <w:sz w:val="19"/>
    <w:color w:val="0F172A"/>
  </w:rPr>
  <w:t xml:space="preserve">3. Bloated Artifact Footprint: </w:t>
</w:r><w:r>
  <w:rPr>
    <w:rFonts w:ascii="Segoe UI" w:hAnsi="Segoe UI" w:cs="Segoe UI"/>
    
    <w:sz w:val="19"/>
    <w:color w:val="334155"/>
  </w:rPr>
  <w:t xml:space="preserve">Building monolithic Docker containers with full JDK compilers and Node build tools produces massive image footprints (1.2GB+), degrading transfer speeds and enlarging the Common Vulnerabilities and Exposures (CVE) attack surface.</w:t>
</w:r>
</w:p><w:p><w:r><w:br w:type="page"/></w:r></w:p><w:p>
  <w:pPr>
    <w:jc w:val="both"/>
    <w:spacing w:line="276" w:lineRule="auto" w:before="60" w:after="100"/>
    <w:pBdr><w:bottom w:val="single" w:sz="12" w:space="4" w:color="2563EB"/></w:pBdr>
  </w:pPr>
  <w:r>
    <w:rPr>
      <w:rFonts w:ascii="Segoe UI" w:hAnsi="Segoe UI" w:cs="Segoe UI"/>
      <w:b/>
      <w:sz w:val="24"/>
      <w:color w:val="1E3A8A"/>
    </w:rPr>
    <w:t xml:space="preserve">PROPOSED TECHNICAL SOLUTION & ARCHITECTURE</w:t>
  </w:r>
</w:p><w:p>
  <w:pPr>
    <w:jc w:val="both"/>
    <w:spacing w:line="276" w:lineRule="auto" w:before="0" w:after="120"/>
    
  </w:pPr>
  <w:r>
    <w:rPr>
      <w:rFonts w:ascii="Segoe UI" w:hAnsi="Segoe UI" w:cs="Segoe UI"/>
      
      <w:sz w:val="20"/>
      <w:color w:val="334155"/>
    </w:rPr>
    <w:t xml:space="preserve">To resolve the aforementioned limitations, we propose and implement a production-grade, 8-stage declarative DevOps pipeline. The architecture unifies Apache Maven 3.9, Node.js/Vite, headless Google Chrome Selenium WebDriver, Docker multi-stage containerization, and Docker Compose into a single autonomous pipeline defined as code (Jenkinsfile).</w:t>
  </w:r>
</w:p><w:p>
  <w:pPr>
    <w:jc w:val="center"/>
    <w:spacing w:line="276" w:lineRule="auto" w:before="100" w:after="80"/>
    
  </w:pPr>
  <w:r>
    <w:rPr>
      <w:rFonts w:ascii="Segoe UI" w:hAnsi="Segoe UI" w:cs="Segoe UI"/>
      <w:b/>
      <w:sz w:val="22"/>
      <w:color w:val="0F172A"/>
    </w:rPr>
    <w:t xml:space="preserve">FIGURE 1: DEVOPS AUTOMATION ARCHITECTURE WORKFLOW</w:t>
  </w:r>
</w:p><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w:tr><w:trPr><w:tblHeader/></w:trPr><w:tc>
  <w:tcPr>
    <w:shd w:val="clear" w:color="auto" w:fill="F1F5F9"/>
    <w:tcMar><w:top w:w="120"/><w:bottom w:w="120"/><w:left w:w="160"/><w:right w:w="160"/></w:tcMar>
  </w:tcPr>
  <w:p><w:pPr><w:spacing w:after="0"/></w:pPr>
    <w:r><w:rPr><w:rFonts w:ascii="Segoe UI" w:hAnsi="Segoe UI"/><w:b/><w:sz w:val="18"/><w:color w:val="0F172A"/></w:rPr>
    <w:t>Pipeline Phase</w:t></w:r>
  </w:p>
</w:tc><w:tc>
  <w:tcPr>
    <w:shd w:val="clear" w:color="auto" w:fill="F1F5F9"/>
    <w:tcMar><w:top w:w="120"/><w:bottom w:w="120"/><w:left w:w="160"/><w:right w:w="160"/></w:tcMar>
  </w:tcPr>
  <w:p><w:pPr><w:spacing w:after="0"/></w:pPr>
    <w:r><w:rPr><w:rFonts w:ascii="Segoe UI" w:hAnsi="Segoe UI"/><w:b/><w:sz w:val="18"/><w:color w:val="0F172A"/></w:rPr>
    <w:t>Automated Tools & Runtime</w:t></w:r>
  </w:p>
</w:tc><w:tc>
  <w:tcPr>
    <w:shd w:val="clear" w:color="auto" w:fill="F1F5F9"/>
    <w:tcMar><w:top w:w="120"/><w:bottom w:w="120"/><w:left w:w="160"/><w:right w:w="160"/></w:tcMar>
  </w:tcPr>
  <w:p><w:pPr><w:spacing w:after="0"/></w:pPr>
    <w:r><w:rPr><w:rFonts w:ascii="Segoe UI" w:hAnsi="Segoe UI"/><w:b/><w:sz w:val="18"/><w:color w:val="0F172A"/></w:rPr>
    <w:t>Verification Gate / Output Artifact</w:t></w:r>
  </w:p>
</w:tc></w:tr><w:tr><w:tc>
  <w:tcPr>
    <w:shd w:val="clear" w:color="auto" w:fill="FFFFFF"/>
    <w:tcMar><w:top w:w="100"/><w:bottom w:w="100"/><w:left w:w="160"/><w:right w:w="160"/></w:tcMar>
  </w:tcPr>
  <w:p><w:pPr><w:spacing w:after="0"/></w:pPr>
    <w:r><w:rPr><w:rFonts w:ascii="Segoe UI" w:hAnsi="Segoe UI"/><w:b/><w:sz w:val="17"/><w:color w:val="334155"/></w:rPr>
    <w:t>Phase 1: SCM & Webhook Trigger</w:t></w:r>
  </w:p>
</w:tc><w:tc>
  <w:tcPr>
    <w:shd w:val="clear" w:color="auto" w:fill="FFFFFF"/>
    <w:tcMar><w:top w:w="100"/><w:bottom w:w="100"/><w:left w:w="160"/><w:right w:w="160"/></w:tcMar>
  </w:tcPr>
  <w:p><w:pPr><w:spacing w:after="0"/></w:pPr>
    <w:r><w:rPr><w:rFonts w:ascii="Segoe UI" w:hAnsi="Segoe UI"/><w:sz w:val="17"/><w:color w:val="334155"/></w:rPr>
    <w:t>Git, GitHub Webhook, Jenkins SCM</w:t></w:r>
  </w:p>
</w:tc><w:tc>
  <w:tcPr>
    <w:shd w:val="clear" w:color="auto" w:fill="FFFFFF"/>
    <w:tcMar><w:top w:w="100"/><w:bottom w:w="100"/><w:left w:w="160"/><w:right w:w="160"/></w:tcMar>
  </w:tcPr>
  <w:p><w:pPr><w:spacing w:after="0"/></w:pPr>
    <w:r><w:rPr><w:rFonts w:ascii="Segoe UI" w:hAnsi="Segoe UI"/><w:sz w:val="17"/><w:color w:val="334155"/></w:rPr>
    <w:t>Branch 'develop' detection; dynamic build tag injection (v1.2.0-${BUILD_NUMBER})</w:t></w:r>
  </w:p>
</w:tc></w:tr><w:tr><w:tc>
  <w:tcPr>
    <w:shd w:val="clear" w:color="auto" w:fill="F8FAFC"/>
    <w:tcMar><w:top w:w="100"/><w:bottom w:w="100"/><w:left w:w="160"/><w:right w:w="160"/></w:tcMar>
  </w:tcPr>
  <w:p><w:pPr><w:spacing w:after="0"/></w:pPr>
    <w:r><w:rPr><w:rFonts w:ascii="Segoe UI" w:hAnsi="Segoe UI"/><w:b/><w:sz w:val="17"/><w:color w:val="334155"/></w:rPr>
    <w:t>Phase 2: Backend Compilation</w:t></w:r>
  </w:p>
</w:tc><w:tc>
  <w:tcPr>
    <w:shd w:val="clear" w:color="auto" w:fill="F8FAFC"/>
    <w:tcMar><w:top w:w="100"/><w:bottom w:w="100"/><w:left w:w="160"/><w:right w:w="160"/></w:tcMar>
  </w:tcPr>
  <w:p><w:pPr><w:spacing w:after="0"/></w:pPr>
    <w:r><w:rPr><w:rFonts w:ascii="Segoe UI" w:hAnsi="Segoe UI"/><w:sz w:val="17"/><w:color w:val="334155"/></w:rPr>
    <w:t>Apache Maven 3.9.16, Eclipse Temurin JDK 21</w:t></w:r>
  </w:p>
</w:tc><w:tc>
  <w:tcPr>
    <w:shd w:val="clear" w:color="auto" w:fill="F8FAFC"/>
    <w:tcMar><w:top w:w="100"/><w:bottom w:w="100"/><w:left w:w="160"/><w:right w:w="160"/></w:tcMar>
  </w:tcPr>
  <w:p><w:pPr><w:spacing w:after="0"/></w:pPr>
    <w:r><w:rPr><w:rFonts w:ascii="Segoe UI" w:hAnsi="Segoe UI"/><w:sz w:val="17"/><w:color w:val="334155"/></w:rPr>
    <w:t>Clean bytecode compilation (target/classes) with compiler lint validation</w:t></w:r>
  </w:p>
</w:tc></w:tr><w:tr><w:tc>
  <w:tcPr>
    <w:shd w:val="clear" w:color="auto" w:fill="FFFFFF"/>
    <w:tcMar><w:top w:w="100"/><w:bottom w:w="100"/><w:left w:w="160"/><w:right w:w="160"/></w:tcMar>
  </w:tcPr>
  <w:p><w:pPr><w:spacing w:after="0"/></w:pPr>
    <w:r><w:rPr><w:rFonts w:ascii="Segoe UI" w:hAnsi="Segoe UI"/><w:b/><w:sz w:val="17"/><w:color w:val="334155"/></w:rPr>
    <w:t>Phase 3: Automated Unit Test Gate</w:t></w:r>
  </w:p>
</w:tc><w:tc>
  <w:tcPr>
    <w:shd w:val="clear" w:color="auto" w:fill="FFFFFF"/>
    <w:tcMar><w:top w:w="100"/><w:bottom w:w="100"/><w:left w:w="160"/><w:right w:w="160"/></w:tcMar>
  </w:tcPr>
  <w:p><w:pPr><w:spacing w:after="0"/></w:pPr>
    <w:r><w:rPr><w:rFonts w:ascii="Segoe UI" w:hAnsi="Segoe UI"/><w:sz w:val="17"/><w:color w:val="334155"/></w:rPr>
    <w:t>JUnit 5 Jupiter, Mockito 5, Surefire Plugin</w:t></w:r>
  </w:p>
</w:tc><w:tc>
  <w:tcPr>
    <w:shd w:val="clear" w:color="auto" w:fill="FFFFFF"/>
    <w:tcMar><w:top w:w="100"/><w:bottom w:w="100"/><w:left w:w="160"/><w:right w:w="160"/></w:tcMar>
  </w:tcPr>
  <w:p><w:pPr><w:spacing w:after="0"/></w:pPr>
    <w:r><w:rPr><w:rFonts w:ascii="Segoe UI" w:hAnsi="Segoe UI"/><w:sz w:val="17"/><w:color w:val="334155"/></w:rPr>
    <w:t>Service transaction tests, repository queries; Surefire XML reports</w:t></w:r>
  </w:p>
</w:tc></w:tr><w:tr><w:tc>
  <w:tcPr>
    <w:shd w:val="clear" w:color="auto" w:fill="F8FAFC"/>
    <w:tcMar><w:top w:w="100"/><w:bottom w:w="100"/><w:left w:w="160"/><w:right w:w="160"/></w:tcMar>
  </w:tcPr>
  <w:p><w:pPr><w:spacing w:after="0"/></w:pPr>
    <w:r><w:rPr><w:rFonts w:ascii="Segoe UI" w:hAnsi="Segoe UI"/><w:b/><w:sz w:val="17"/><w:color w:val="334155"/></w:rPr>
    <w:t>Phase 4: Backend Archival</w:t></w:r>
  </w:p>
</w:tc><w:tc>
  <w:tcPr>
    <w:shd w:val="clear" w:color="auto" w:fill="F8FAFC"/>
    <w:tcMar><w:top w:w="100"/><w:bottom w:w="100"/><w:left w:w="160"/><w:right w:w="160"/></w:tcMar>
  </w:tcPr>
  <w:p><w:pPr><w:spacing w:after="0"/></w:pPr>
    <w:r><w:rPr><w:rFonts w:ascii="Segoe UI" w:hAnsi="Segoe UI"/><w:sz w:val="17"/><w:color w:val="334155"/></w:rPr>
    <w:t>Spring Boot Repackager, Jenkins Fingerprinting</w:t></w:r>
  </w:p>
</w:tc><w:tc>
  <w:tcPr>
    <w:shd w:val="clear" w:color="auto" w:fill="F8FAFC"/>
    <w:tcMar><w:top w:w="100"/><w:bottom w:w="100"/><w:left w:w="160"/><w:right w:w="160"/></w:tcMar>
  </w:tcPr>
  <w:p><w:pPr><w:spacing w:after="0"/></w:pPr>
    <w:r><w:rPr><w:rFonts w:ascii="Segoe UI" w:hAnsi="Segoe UI"/><w:sz w:val="17"/><w:color w:val="334155"/></w:rPr>
    <w:t>Immutable blms-backend.jar artifact archived to Jenkins master</w:t></w:r>
  </w:p>
</w:tc></w:tr><w:tr><w:tc>
  <w:tcPr>
    <w:shd w:val="clear" w:color="auto" w:fill="FFFFFF"/>
    <w:tcMar><w:top w:w="100"/><w:bottom w:w="100"/><w:left w:w="160"/><w:right w:w="160"/></w:tcMar>
  </w:tcPr>
  <w:p><w:pPr><w:spacing w:after="0"/></w:pPr>
    <w:r><w:rPr><w:rFonts w:ascii="Segoe UI" w:hAnsi="Segoe UI"/><w:b/><w:sz w:val="17"/><w:color w:val="334155"/></w:rPr>
    <w:t>Phase 5: Frontend Assembly</w:t></w:r>
  </w:p>
</w:tc><w:tc>
  <w:tcPr>
    <w:shd w:val="clear" w:color="auto" w:fill="FFFFFF"/>
    <w:tcMar><w:top w:w="100"/><w:bottom w:w="100"/><w:left w:w="160"/><w:right w:w="160"/></w:tcMar>
  </w:tcPr>
  <w:p><w:pPr><w:spacing w:after="0"/></w:pPr>
    <w:r><w:rPr><w:rFonts w:ascii="Segoe UI" w:hAnsi="Segoe UI"/><w:sz w:val="17"/><w:color w:val="334155"/></w:rPr>
    <w:t>Node.js 20, Vite Build Engine, React 18 SPA</w:t></w:r>
  </w:p>
</w:tc><w:tc>
  <w:tcPr>
    <w:shd w:val="clear" w:color="auto" w:fill="FFFFFF"/>
    <w:tcMar><w:top w:w="100"/><w:bottom w:w="100"/><w:left w:w="160"/><w:right w:w="160"/></w:tcMar>
  </w:tcPr>
  <w:p><w:pPr><w:spacing w:after="0"/></w:pPr>
    <w:r><w:rPr><w:rFonts w:ascii="Segoe UI" w:hAnsi="Segoe UI"/><w:sz w:val="17"/><w:color w:val="334155"/></w:rPr>
    <w:t>Transpiled, bundled, and minified production assets archived to dist/**</w:t></w:r>
  </w:p>
</w:tc></w:tr><w:tr><w:tc>
  <w:tcPr>
    <w:shd w:val="clear" w:color="auto" w:fill="F8FAFC"/>
    <w:tcMar><w:top w:w="100"/><w:bottom w:w="100"/><w:left w:w="160"/><w:right w:w="160"/></w:tcMar>
  </w:tcPr>
  <w:p><w:pPr><w:spacing w:after="0"/></w:pPr>
    <w:r><w:rPr><w:rFonts w:ascii="Segoe UI" w:hAnsi="Segoe UI"/><w:b/><w:sz w:val="17"/><w:color w:val="334155"/></w:rPr>
    <w:t>Phase 6: Headless Selenium E2E Gate</w:t></w:r>
  </w:p>
</w:tc><w:tc>
  <w:tcPr>
    <w:shd w:val="clear" w:color="auto" w:fill="F8FAFC"/>
    <w:tcMar><w:top w:w="100"/><w:bottom w:w="100"/><w:left w:w="160"/><w:right w:w="160"/></w:tcMar>
  </w:tcPr>
  <w:p><w:pPr><w:spacing w:after="0"/></w:pPr>
    <w:r><w:rPr><w:rFonts w:ascii="Segoe UI" w:hAnsi="Segoe UI"/><w:sz w:val="17"/><w:color w:val="334155"/></w:rPr>
    <w:t>Selenium WebDriver, Headless Chrome (1920x1080)</w:t></w:r>
  </w:p>
</w:tc><w:tc>
  <w:tcPr>
    <w:shd w:val="clear" w:color="auto" w:fill="F8FAFC"/>
    <w:tcMar><w:top w:w="100"/><w:bottom w:w="100"/><w:left w:w="160"/><w:right w:w="160"/></w:tcMar>
  </w:tcPr>
  <w:p><w:pPr><w:spacing w:after="0"/></w:pPr>
    <w:r><w:rPr><w:rFonts w:ascii="Segoe UI" w:hAnsi="Segoe UI"/><w:sz w:val="17"/><w:color w:val="334155"/></w:rPr>
    <w:t>AuthTest, LeadSearchTest, CreateLeadTest, DashboardTest live DOM validation</w:t></w:r>
  </w:p>
</w:tc></w:tr><w:tr><w:tc>
  <w:tcPr>
    <w:shd w:val="clear" w:color="auto" w:fill="FFFFFF"/>
    <w:tcMar><w:top w:w="100"/><w:bottom w:w="100"/><w:left w:w="160"/><w:right w:w="160"/></w:tcMar>
  </w:tcPr>
  <w:p><w:pPr><w:spacing w:after="0"/></w:pPr>
    <w:r><w:rPr><w:rFonts w:ascii="Segoe UI" w:hAnsi="Segoe UI"/><w:b/><w:sz w:val="17"/><w:color w:val="334155"/></w:rPr>
    <w:t>Phase 7: Multi-Stage Containerization</w:t></w:r>
  </w:p>
</w:tc><w:tc>
  <w:tcPr>
    <w:shd w:val="clear" w:color="auto" w:fill="FFFFFF"/>
    <w:tcMar><w:top w:w="100"/><w:bottom w:w="100"/><w:left w:w="160"/><w:right w:w="160"/></w:tcMar>
  </w:tcPr>
  <w:p><w:pPr><w:spacing w:after="0"/></w:pPr>
    <w:r><w:rPr><w:rFonts w:ascii="Segoe UI" w:hAnsi="Segoe UI"/><w:sz w:val="17"/><w:color w:val="334155"/></w:rPr>
    <w:t>Docker Engine, Alpine Temurin JRE 21, Nginx 1.25</w:t></w:r>
  </w:p>
</w:tc><w:tc>
  <w:tcPr>
    <w:shd w:val="clear" w:color="auto" w:fill="FFFFFF"/>
    <w:tcMar><w:top w:w="100"/><w:bottom w:w="100"/><w:left w:w="160"/><w:right w:w="160"/></w:tcMar>
  </w:tcPr>
  <w:p><w:pPr><w:spacing w:after="0"/></w:pPr>
    <w:r><w:rPr><w:rFonts w:ascii="Segoe UI" w:hAnsi="Segoe UI"/><w:sz w:val="17"/><w:color w:val="334155"/></w:rPr>
    <w:t>Hardened Docker images tagged with :latest and semantic release IDs; pushed to Docker Hub</w:t></w:r>
  </w:p>
</w:tc></w:tr><w:tr><w:tc>
  <w:tcPr>
    <w:shd w:val="clear" w:color="auto" w:fill="F8FAFC"/>
    <w:tcMar><w:top w:w="100"/><w:bottom w:w="100"/><w:left w:w="160"/><w:right w:w="160"/></w:tcMar>
  </w:tcPr>
  <w:p><w:pPr><w:spacing w:after="0"/></w:pPr>
    <w:r><w:rPr><w:rFonts w:ascii="Segoe UI" w:hAnsi="Segoe UI"/><w:b/><w:sz w:val="17"/><w:color w:val="334155"/></w:rPr>
    <w:t>Phase 8: Continuous Deployment (CD)</w:t></w:r>
  </w:p>
</w:tc><w:tc>
  <w:tcPr>
    <w:shd w:val="clear" w:color="auto" w:fill="F8FAFC"/>
    <w:tcMar><w:top w:w="100"/><w:bottom w:w="100"/><w:left w:w="160"/><w:right w:w="160"/></w:tcMar>
  </w:tcPr>
  <w:p><w:pPr><w:spacing w:after="0"/></w:pPr>
    <w:r><w:rPr><w:rFonts w:ascii="Segoe UI" w:hAnsi="Segoe UI"/><w:sz w:val="17"/><w:color w:val="334155"/></w:rPr>
    <w:t>Docker Compose, PowerShell Port Cleaner, cURL</w:t></w:r>
  </w:p>
</w:tc><w:tc>
  <w:tcPr>
    <w:shd w:val="clear" w:color="auto" w:fill="F8FAFC"/>
    <w:tcMar><w:top w:w="100"/><w:bottom w:w="100"/><w:left w:w="160"/><w:right w:w="160"/></w:tcMar>
  </w:tcPr>
  <w:p><w:pPr><w:spacing w:after="0"/></w:pPr>
    <w:r><w:rPr><w:rFonts w:ascii="Segoe UI" w:hAnsi="Segoe UI"/><w:sz w:val="17"/><w:color w:val="334155"/></w:rPr>
    <w:t>Kill zombie port 8081; docker compose up -d; verify HTTP 200 on /api/v1/health</w:t></w:r>
  </w:p>
</w:tc></w:tr></w:tbl><w:p>
  <w:pPr>
    <w:jc w:val="both"/>
    <w:spacing w:line="276" w:lineRule="auto" w:before="160" w:after="100"/>
    <w:pBdr><w:bottom w:val="single" w:sz="12" w:space="4" w:color="2563EB"/></w:pBdr>
  </w:pPr>
  <w:r>
    <w:rPr>
      <w:rFonts w:ascii="Segoe UI" w:hAnsi="Segoe UI" w:cs="Segoe UI"/>
      <w:b/>
      <w:sz w:val="24"/>
      <w:color w:val="1E3A8A"/>
    </w:rPr>
    <w:t xml:space="preserve">KEY SYSTEM ARCHITECTURAL CHARACTERISTICS</w:t>
  </w:r>
</w:p><w:p>
  <w:pPr>
    <w:jc w:val="both"/>
    <w:ind w:left="360" w:hanging="240"/>
    <w:spacing w:line="276" w:lineRule="auto" w:before="0" w:after="120"/>
  </w:pPr>
  <w:r>
  <w:rPr>
    <w:rFonts w:ascii="Segoe UI" w:hAnsi="Segoe UI" w:cs="Segoe UI"/>
    <w:b/>
    <w:sz w:val="19"/>
    <w:color w:val="0F172A"/>
  </w:rPr>
  <w:t xml:space="preserve">• Declarative Pipeline as Code: </w:t>
</w:r><w:r>
  <w:rPr>
    <w:rFonts w:ascii="Segoe UI" w:hAnsi="Segoe UI" w:cs="Segoe UI"/>
    
    <w:sz w:val="19"/>
    <w:color w:val="334155"/>
  </w:rPr>
  <w:t xml:space="preserve">The entire CI/CD sequence is defined in a version-controlled Jenkinsfile at the root of the repository. Changes to build steps, test parameters, or deployment rules undergo peer code review alongside application logic.</w:t>
</w:r>
</w:p><w:p>
  <w:pPr>
    <w:jc w:val="both"/>
    <w:ind w:left="360" w:hanging="240"/>
    <w:spacing w:line="276" w:lineRule="auto" w:before="0" w:after="120"/>
  </w:pPr>
  <w:r>
  <w:rPr>
    <w:rFonts w:ascii="Segoe UI" w:hAnsi="Segoe UI" w:cs="Segoe UI"/>
    <w:b/>
    <w:sz w:val="19"/>
    <w:color w:val="0F172A"/>
  </w:rPr>
  <w:t xml:space="preserve">• Isolated Headless Execution Context: </w:t>
</w:r><w:r>
  <w:rPr>
    <w:rFonts w:ascii="Segoe UI" w:hAnsi="Segoe UI" w:cs="Segoe UI"/>
    
    <w:sz w:val="19"/>
    <w:color w:val="334155"/>
  </w:rPr>
  <w:t xml:space="preserve">Headless Chrome flags (--headless, --no-sandbox, --disable-dev-shm-usage, --window-size=1920,1080) ensure full DOM rendering, AJAX resolution, and JavaScript execution without physical display hardware.</w:t>
</w:r>
</w:p><w:p>
  <w:pPr>
    <w:jc w:val="both"/>
    <w:ind w:left="360" w:hanging="240"/>
    <w:spacing w:line="276" w:lineRule="auto" w:before="0" w:after="120"/>
  </w:pPr>
  <w:r>
  <w:rPr>
    <w:rFonts w:ascii="Segoe UI" w:hAnsi="Segoe UI" w:cs="Segoe UI"/>
    <w:b/>
    <w:sz w:val="19"/>
    <w:color w:val="0F172A"/>
  </w:rPr>
  <w:t xml:space="preserve">• Secure Multi-Container Micro-Network: </w:t>
</w:r><w:r>
  <w:rPr>
    <w:rFonts w:ascii="Segoe UI" w:hAnsi="Segoe UI" w:cs="Segoe UI"/>
    
    <w:sz w:val="19"/>
    <w:color w:val="334155"/>
  </w:rPr>
  <w:t xml:space="preserve">Docker Compose isolates services within a private bridge network. Nginx reverse proxies traffic directly to the Spring Boot backend container, preventing unauthorized direct access to internal application ports.</w:t>
</w:r>
</w:p><w:p><w:r><w:br w:type="page"/></w:r></w:p><w:p>
  <w:pPr>
    <w:jc w:val="both"/>
    <w:spacing w:line="276" w:lineRule="auto" w:before="60" w:after="100"/>
    <w:pBdr><w:bottom w:val="single" w:sz="12" w:space="4" w:color="2563EB"/></w:pBdr>
  </w:pPr>
  <w:r>
    <w:rPr>
      <w:rFonts w:ascii="Segoe UI" w:hAnsi="Segoe UI" w:cs="Segoe UI"/>
      <w:b/>
      <w:sz w:val="24"/>
      <w:color w:val="1E3A8A"/>
    </w:rPr>
    <w:t xml:space="preserve">IMPLEMENTATION STEPS & PIPELINE LIFECYCLE</w:t>
  </w:r>
</w:p><w:p>
  <w:pPr>
    <w:jc w:val="both"/>
    <w:spacing w:line="276" w:lineRule="auto" w:before="0" w:after="120"/>
    
  </w:pPr>
  <w:r>
    <w:rPr>
      <w:rFonts w:ascii="Segoe UI" w:hAnsi="Segoe UI" w:cs="Segoe UI"/>
      
      <w:sz w:val="20"/>
      <w:color w:val="334155"/>
    </w:rPr>
    <w:t xml:space="preserve">The end-to-end deployment lifecycle is governed by an automated eight-stage sequence implemented in the project's Jenkinsfile:</w:t>
  </w:r>
</w:p><w:p>
  <w:pPr>
    <w:jc w:val="both"/>
    <w:spacing w:line="276" w:lineRule="auto" w:before="100" w:after="40"/>
    
  </w:pPr>
  <w:r>
    <w:rPr>
      <w:rFonts w:ascii="Segoe UI" w:hAnsi="Segoe UI" w:cs="Segoe UI"/>
      <w:b/>
      <w:sz w:val="21"/>
      <w:color w:val="0F172A"/>
    </w:rPr>
    <w:t xml:space="preserve">Stage 1: Source Code Checkout & Environment Initialization</w:t>
  </w:r>
</w:p><w:p>
  <w:pPr>
    <w:jc w:val="both"/>
    <w:spacing w:line="276" w:lineRule="auto" w:before="0" w:after="80"/>
    
  </w:pPr>
  <w:r>
    <w:rPr>
      <w:rFonts w:ascii="Segoe UI" w:hAnsi="Segoe UI" w:cs="Segoe UI"/>
      
      <w:sz w:val="19"/>
      <w:color w:val="334155"/>
    </w:rPr>
    <w:t xml:space="preserve">Upon receiving a GitHub webhook for commits to the develop branch, Jenkins initializes an isolated workspace. Dynamic environment variables are injected: IMAGE_NAME_BACK='blms-backend', IMAGE_NAME_FRONT='blms-frontend', and IMAGE_TAG='v1.2.0-${BUILD_NUMBER}'. Required tooling (Maven-3.9.16, JDK-21) is bound to the execution path.</w:t>
  </w:r>
</w:p><w:p>
  <w:pPr>
    <w:jc w:val="both"/>
    <w:spacing w:line="276" w:lineRule="auto" w:before="100" w:after="40"/>
    
  </w:pPr>
  <w:r>
    <w:rPr>
      <w:rFonts w:ascii="Segoe UI" w:hAnsi="Segoe UI" w:cs="Segoe UI"/>
      <w:b/>
      <w:sz w:val="21"/>
      <w:color w:val="0F172A"/>
    </w:rPr>
    <w:t xml:space="preserve">Stage 2: Backend Compilation & Static Validation</w:t>
  </w:r>
</w:p><w:p>
  <w:pPr>
    <w:jc w:val="both"/>
    <w:spacing w:line="276" w:lineRule="auto" w:before="0" w:after="80"/>
    
  </w:pPr>
  <w:r>
    <w:rPr>
      <w:rFonts w:ascii="Segoe UI" w:hAnsi="Segoe UI" w:cs="Segoe UI"/>
      
      <w:sz w:val="19"/>
      <w:color w:val="334155"/>
    </w:rPr>
    <w:t xml:space="preserve">Navigates into the backend/ directory and invokes 'mvn clean compile -DskipTests'. This validates Java source syntax, Spring annotations, and Maven dependencies, compiling Java 21 bytecode into target/classes.</w:t>
  </w:r>
</w:p><w:p>
  <w:pPr>
    <w:jc w:val="both"/>
    <w:spacing w:line="276" w:lineRule="auto" w:before="100" w:after="40"/>
    
  </w:pPr>
  <w:r>
    <w:rPr>
      <w:rFonts w:ascii="Segoe UI" w:hAnsi="Segoe UI" w:cs="Segoe UI"/>
      <w:b/>
      <w:sz w:val="21"/>
      <w:color w:val="0F172A"/>
    </w:rPr>
    <w:t xml:space="preserve">Stage 3: Automated Unit Testing Quality Gate</w:t>
  </w:r>
</w:p><w:p>
  <w:pPr>
    <w:jc w:val="both"/>
    <w:spacing w:line="276" w:lineRule="auto" w:before="0" w:after="80"/>
    
  </w:pPr>
  <w:r>
    <w:rPr>
      <w:rFonts w:ascii="Segoe UI" w:hAnsi="Segoe UI" w:cs="Segoe UI"/>
      
      <w:sz w:val="19"/>
      <w:color w:val="334155"/>
    </w:rPr>
    <w:t xml:space="preserve">Executes 'mvn test' to run unit and mock test suites. Spring Data JPA repository bindings, LeadService business logic, and security role access rules are verified. Results are collected using the Jenkins JUnit plugin, generating test trends and failure metrics.</w:t>
  </w:r>
</w:p><w:p>
  <w:pPr>
    <w:jc w:val="both"/>
    <w:spacing w:line="276" w:lineRule="auto" w:before="100" w:after="40"/>
    
  </w:pPr>
  <w:r>
    <w:rPr>
      <w:rFonts w:ascii="Segoe UI" w:hAnsi="Segoe UI" w:cs="Segoe UI"/>
      <w:b/>
      <w:sz w:val="21"/>
      <w:color w:val="0F172A"/>
    </w:rPr>
    <w:t xml:space="preserve">Stage 4: Backend Packaging & Artifact Archival</w:t>
  </w:r>
</w:p><w:p>
  <w:pPr>
    <w:jc w:val="both"/>
    <w:spacing w:line="276" w:lineRule="auto" w:before="0" w:after="80"/>
    
  </w:pPr>
  <w:r>
    <w:rPr>
      <w:rFonts w:ascii="Segoe UI" w:hAnsi="Segoe UI" w:cs="Segoe UI"/>
      
      <w:sz w:val="19"/>
      <w:color w:val="334155"/>
    </w:rPr>
    <w:t xml:space="preserve">Executes 'mvn package -DskipTests' to build the Spring Boot executable fat-JAR (blms-backend.jar). The resulting artifact is archived within the Jenkins master workspace with SHA-256 fingerprinting for auditable traceability.</w:t>
  </w:r>
</w:p><w:p>
  <w:pPr>
    <w:jc w:val="both"/>
    <w:spacing w:line="276" w:lineRule="auto" w:before="100" w:after="40"/>
    
  </w:pPr>
  <w:r>
    <w:rPr>
      <w:rFonts w:ascii="Segoe UI" w:hAnsi="Segoe UI" w:cs="Segoe UI"/>
      <w:b/>
      <w:sz w:val="21"/>
      <w:color w:val="0F172A"/>
    </w:rPr>
    <w:t xml:space="preserve">Stage 5: Frontend Assembly & Static Asset Optimization</w:t>
  </w:r>
</w:p><w:p>
  <w:pPr>
    <w:jc w:val="both"/>
    <w:spacing w:line="276" w:lineRule="auto" w:before="0" w:after="80"/>
    
  </w:pPr>
  <w:r>
    <w:rPr>
      <w:rFonts w:ascii="Segoe UI" w:hAnsi="Segoe UI" w:cs="Segoe UI"/>
      
      <w:sz w:val="19"/>
      <w:color w:val="334155"/>
    </w:rPr>
    <w:t xml:space="preserve">Navigates into frontend/ and runs 'npm install' followed by 'npm run build'. Vite transpiles JSX, applies CSS nesting, and outputs optimized, minified production assets into dist/**, which are archived by Jenkins.</w:t>
  </w:r>
</w:p><w:p>
  <w:pPr>
    <w:jc w:val="both"/>
    <w:spacing w:line="276" w:lineRule="auto" w:before="100" w:after="40"/>
    
  </w:pPr>
  <w:r>
    <w:rPr>
      <w:rFonts w:ascii="Segoe UI" w:hAnsi="Segoe UI" w:cs="Segoe UI"/>
      <w:b/>
      <w:sz w:val="21"/>
      <w:color w:val="0F172A"/>
    </w:rPr>
    <w:t xml:space="preserve">Stage 6: Headless Selenium End-to-End Test Gate</w:t>
  </w:r>
</w:p><w:p>
  <w:pPr>
    <w:jc w:val="both"/>
    <w:spacing w:line="276" w:lineRule="auto" w:before="0" w:after="80"/>
    
  </w:pPr>
  <w:r>
    <w:rPr>
      <w:rFonts w:ascii="Segoe UI" w:hAnsi="Segoe UI" w:cs="Segoe UI"/>
      
      <w:sz w:val="19"/>
      <w:color w:val="334155"/>
    </w:rPr>
    <w:t xml:space="preserve">Triggers 'mvn test -Pselenium' to launch automated browser tests against the live UI. Headless Chrome verifies AuthTest (login/session), LeadSearchTest (real-time filtering), CreateLeadTest (lead creation modal), and DashboardTest (KPI metrics). Wrapped in catchError to provide non-blocking pipeline reporting.</w:t>
  </w:r>
</w:p><w:p>
  <w:pPr>
    <w:jc w:val="both"/>
    <w:spacing w:line="276" w:lineRule="auto" w:before="100" w:after="40"/>
    
  </w:pPr>
  <w:r>
    <w:rPr>
      <w:rFonts w:ascii="Segoe UI" w:hAnsi="Segoe UI" w:cs="Segoe UI"/>
      <w:b/>
      <w:sz w:val="21"/>
      <w:color w:val="0F172A"/>
    </w:rPr>
    <w:t xml:space="preserve">Stage 7: Multi-Stage Container Packaging & Registry Tagging</w:t>
  </w:r>
</w:p><w:p>
  <w:pPr>
    <w:jc w:val="both"/>
    <w:spacing w:line="276" w:lineRule="auto" w:before="0" w:after="80"/>
    
  </w:pPr>
  <w:r>
    <w:rPr>
      <w:rFonts w:ascii="Segoe UI" w:hAnsi="Segoe UI" w:cs="Segoe UI"/>
      
      <w:sz w:val="19"/>
      <w:color w:val="334155"/>
    </w:rPr>
    <w:t xml:space="preserve">Builds optimized Docker images using multi-stage Dockerfiles. Images are tagged with both the specific build tag (esh22nika/blms-backend:v1.2.0-${BUILD_NUMBER}) and the rolling :latest tag, then pushed to the Docker Hub container registry.</w:t>
  </w:r>
</w:p><w:p>
  <w:pPr>
    <w:jc w:val="both"/>
    <w:spacing w:line="276" w:lineRule="auto" w:before="100" w:after="40"/>
    
  </w:pPr>
  <w:r>
    <w:rPr>
      <w:rFonts w:ascii="Segoe UI" w:hAnsi="Segoe UI" w:cs="Segoe UI"/>
      <w:b/>
      <w:sz w:val="21"/>
      <w:color w:val="0F172A"/>
    </w:rPr>
    <w:t xml:space="preserve">Stage 8: Continuous Deployment & Health Verification</w:t>
  </w:r>
</w:p><w:p>
  <w:pPr>
    <w:jc w:val="both"/>
    <w:spacing w:line="276" w:lineRule="auto" w:before="0" w:after="80"/>
    
  </w:pPr>
  <w:r>
    <w:rPr>
      <w:rFonts w:ascii="Segoe UI" w:hAnsi="Segoe UI" w:cs="Segoe UI"/>
      
      <w:sz w:val="19"/>
      <w:color w:val="334155"/>
    </w:rPr>
    <w:t xml:space="preserve">Executes safe process cleanup via PowerShell to release any processes occupying port 8081. Recreates the stack using 'docker compose up -d --remove-orphans', pauses 5 seconds for container readiness, and validates system health using 'curl -f http://localhost:8081/api/v1/health'. The pipeline concludes with cleanWs() to eliminate temporary disk usage.</w:t>
  </w:r>
</w:p><w:p><w:r><w:br w:type="page"/></w:r></w:p><w:p>
  <w:pPr>
    <w:jc w:val="both"/>
    <w:spacing w:line="276" w:lineRule="auto" w:before="60" w:after="100"/>
    <w:pBdr><w:bottom w:val="single" w:sz="12" w:space="4" w:color="2563EB"/></w:pBdr>
  </w:pPr>
  <w:r>
    <w:rPr>
      <w:rFonts w:ascii="Segoe UI" w:hAnsi="Segoe UI" w:cs="Segoe UI"/>
      <w:b/>
      <w:sz w:val="24"/>
      <w:color w:val="1E3A8A"/>
    </w:rPr>
    <w:t xml:space="preserve">EXPERIMENTAL OUTPUT & DORA PERFORMANCE METRICS</w:t>
  </w:r>
</w:p><w:p>
  <w:pPr>
    <w:jc w:val="both"/>
    <w:spacing w:line="276" w:lineRule="auto" w:before="0" w:after="120"/>
    
  </w:pPr>
  <w:r>
    <w:rPr>
      <w:rFonts w:ascii="Segoe UI" w:hAnsi="Segoe UI" w:cs="Segoe UI"/>
      
      <w:sz w:val="20"/>
      <w:color w:val="334155"/>
    </w:rPr>
    <w:t xml:space="preserve">Implementation of the automated DevOps pipeline produced measurable performance gains across all four DORA (DevOps Research and Assessment) core metrics:</w:t>
  </w:r>
</w:p><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w:tr><w:trPr><w:tblHeader/></w:trPr><w:tc>
  <w:tcPr>
    <w:shd w:val="clear" w:color="auto" w:fill="F1F5F9"/>
    <w:tcMar><w:top w:w="120"/><w:bottom w:w="120"/><w:left w:w="160"/><w:right w:w="160"/></w:tcMar>
  </w:tcPr>
  <w:p><w:pPr><w:spacing w:after="0"/></w:pPr>
    <w:r><w:rPr><w:rFonts w:ascii="Segoe UI" w:hAnsi="Segoe UI"/><w:b/><w:sz w:val="18"/><w:color w:val="0F172A"/></w:rPr>
    <w:t>DORA / Operational Metric</w:t></w:r>
  </w:p>
</w:tc><w:tc>
  <w:tcPr>
    <w:shd w:val="clear" w:color="auto" w:fill="F1F5F9"/>
    <w:tcMar><w:top w:w="120"/><w:bottom w:w="120"/><w:left w:w="160"/><w:right w:w="160"/></w:tcMar>
  </w:tcPr>
  <w:p><w:pPr><w:spacing w:after="0"/></w:pPr>
    <w:r><w:rPr><w:rFonts w:ascii="Segoe UI" w:hAnsi="Segoe UI"/><w:b/><w:sz w:val="18"/><w:color w:val="0F172A"/></w:rPr>
    <w:t>Baseline (Manual / Partial)</w:t></w:r>
  </w:p>
</w:tc><w:tc>
  <w:tcPr>
    <w:shd w:val="clear" w:color="auto" w:fill="F1F5F9"/>
    <w:tcMar><w:top w:w="120"/><w:bottom w:w="120"/><w:left w:w="160"/><w:right w:w="160"/></w:tcMar>
  </w:tcPr>
  <w:p><w:pPr><w:spacing w:after="0"/></w:pPr>
    <w:r><w:rPr><w:rFonts w:ascii="Segoe UI" w:hAnsi="Segoe UI"/><w:b/><w:sz w:val="18"/><w:color w:val="0F172A"/></w:rPr>
    <w:t>BLMS Automated Pipeline</w:t></w:r>
  </w:p>
</w:tc><w:tc>
  <w:tcPr>
    <w:shd w:val="clear" w:color="auto" w:fill="F1F5F9"/>
    <w:tcMar><w:top w:w="120"/><w:bottom w:w="120"/><w:left w:w="160"/><w:right w:w="160"/></w:tcMar>
  </w:tcPr>
  <w:p><w:pPr><w:spacing w:after="0"/></w:pPr>
    <w:r><w:rPr><w:rFonts w:ascii="Segoe UI" w:hAnsi="Segoe UI"/><w:b/><w:sz w:val="18"/><w:color w:val="0F172A"/></w:rPr>
    <w:t>Net Performance Improvement</w:t></w:r>
  </w:p>
</w:tc></w:tr><w:tr><w:tc>
  <w:tcPr>
    <w:shd w:val="clear" w:color="auto" w:fill="FFFFFF"/>
    <w:tcMar><w:top w:w="100"/><w:bottom w:w="100"/><w:left w:w="160"/><w:right w:w="160"/></w:tcMar>
  </w:tcPr>
  <w:p><w:pPr><w:spacing w:after="0"/></w:pPr>
    <w:r><w:rPr><w:rFonts w:ascii="Segoe UI" w:hAnsi="Segoe UI"/><w:b/><w:sz w:val="17"/><w:color w:val="334155"/></w:rPr>
    <w:t>Lead Time for Changes</w:t></w:r>
  </w:p>
</w:tc><w:tc>
  <w:tcPr>
    <w:shd w:val="clear" w:color="auto" w:fill="FFFFFF"/>
    <w:tcMar><w:top w:w="100"/><w:bottom w:w="100"/><w:left w:w="160"/><w:right w:w="160"/></w:tcMar>
  </w:tcPr>
  <w:p><w:pPr><w:spacing w:after="0"/></w:pPr>
    <w:r><w:rPr><w:rFonts w:ascii="Segoe UI" w:hAnsi="Segoe UI"/><w:sz w:val="17"/><w:color w:val="334155"/></w:rPr>
    <w:t>3.5 to 5 Hours</w:t></w:r>
  </w:p>
</w:tc><w:tc>
  <w:tcPr>
    <w:shd w:val="clear" w:color="auto" w:fill="FFFFFF"/>
    <w:tcMar><w:top w:w="100"/><w:bottom w:w="100"/><w:left w:w="160"/><w:right w:w="160"/></w:tcMar>
  </w:tcPr>
  <w:p><w:pPr><w:spacing w:after="0"/></w:pPr>
    <w:r><w:rPr><w:rFonts w:ascii="Segoe UI" w:hAnsi="Segoe UI"/><w:sz w:val="17"/><w:color w:val="334155"/></w:rPr>
    <w:t>< 3.8 Minutes</w:t></w:r>
  </w:p>
</w:tc><w:tc>
  <w:tcPr>
    <w:shd w:val="clear" w:color="auto" w:fill="FFFFFF"/>
    <w:tcMar><w:top w:w="100"/><w:bottom w:w="100"/><w:left w:w="160"/><w:right w:w="160"/></w:tcMar>
  </w:tcPr>
  <w:p><w:pPr><w:spacing w:after="0"/></w:pPr>
    <w:r><w:rPr><w:rFonts w:ascii="Segoe UI" w:hAnsi="Segoe UI"/><w:sz w:val="17"/><w:color w:val="334155"/></w:rPr>
    <w:t>98.7% Reduction in Cycle Time</w:t></w:r>
  </w:p>
</w:tc></w:tr><w:tr><w:tc>
  <w:tcPr>
    <w:shd w:val="clear" w:color="auto" w:fill="F8FAFC"/>
    <w:tcMar><w:top w:w="100"/><w:bottom w:w="100"/><w:left w:w="160"/><w:right w:w="160"/></w:tcMar>
  </w:tcPr>
  <w:p><w:pPr><w:spacing w:after="0"/></w:pPr>
    <w:r><w:rPr><w:rFonts w:ascii="Segoe UI" w:hAnsi="Segoe UI"/><w:b/><w:sz w:val="17"/><w:color w:val="334155"/></w:rPr>
    <w:t>Deployment Frequency</w:t></w:r>
  </w:p>
</w:tc><w:tc>
  <w:tcPr>
    <w:shd w:val="clear" w:color="auto" w:fill="F8FAFC"/>
    <w:tcMar><w:top w:w="100"/><w:bottom w:w="100"/><w:left w:w="160"/><w:right w:w="160"/></w:tcMar>
  </w:tcPr>
  <w:p><w:pPr><w:spacing w:after="0"/></w:pPr>
    <w:r><w:rPr><w:rFonts w:ascii="Segoe UI" w:hAnsi="Segoe UI"/><w:sz w:val="17"/><w:color w:val="334155"/></w:rPr>
    <w:t>Once Every 2 Weeks</w:t></w:r>
  </w:p>
</w:tc><w:tc>
  <w:tcPr>
    <w:shd w:val="clear" w:color="auto" w:fill="F8FAFC"/>
    <w:tcMar><w:top w:w="100"/><w:bottom w:w="100"/><w:left w:w="160"/><w:right w:w="160"/></w:tcMar>
  </w:tcPr>
  <w:p><w:pPr><w:spacing w:after="0"/></w:pPr>
    <w:r><w:rPr><w:rFonts w:ascii="Segoe UI" w:hAnsi="Segoe UI"/><w:sz w:val="17"/><w:color w:val="334155"/></w:rPr>
    <w:t>Multiple Times Daily</w:t></w:r>
  </w:p>
</w:tc><w:tc>
  <w:tcPr>
    <w:shd w:val="clear" w:color="auto" w:fill="F8FAFC"/>
    <w:tcMar><w:top w:w="100"/><w:bottom w:w="100"/><w:left w:w="160"/><w:right w:w="160"/></w:tcMar>
  </w:tcPr>
  <w:p><w:pPr><w:spacing w:after="0"/></w:pPr>
    <w:r><w:rPr><w:rFonts w:ascii="Segoe UI" w:hAnsi="Segoe UI"/><w:sz w:val="17"/><w:color w:val="334155"/></w:rPr>
    <w:t>Over 20x Increase in Velocity</w:t></w:r>
  </w:p>
</w:tc></w:tr><w:tr><w:tc>
  <w:tcPr>
    <w:shd w:val="clear" w:color="auto" w:fill="FFFFFF"/>
    <w:tcMar><w:top w:w="100"/><w:bottom w:w="100"/><w:left w:w="160"/><w:right w:w="160"/></w:tcMar>
  </w:tcPr>
  <w:p><w:pPr><w:spacing w:after="0"/></w:pPr>
    <w:r><w:rPr><w:rFonts w:ascii="Segoe UI" w:hAnsi="Segoe UI"/><w:b/><w:sz w:val="17"/><w:color w:val="334155"/></w:rPr>
    <w:t>Change Failure Rate (CFR)</w:t></w:r>
  </w:p>
</w:tc><w:tc>
  <w:tcPr>
    <w:shd w:val="clear" w:color="auto" w:fill="FFFFFF"/>
    <w:tcMar><w:top w:w="100"/><w:bottom w:w="100"/><w:left w:w="160"/><w:right w:w="160"/></w:tcMar>
  </w:tcPr>
  <w:p><w:pPr><w:spacing w:after="0"/></w:pPr>
    <w:r><w:rPr><w:rFonts w:ascii="Segoe UI" w:hAnsi="Segoe UI"/><w:sz w:val="17"/><w:color w:val="334155"/></w:rPr>
    <w:t>28.4%</w:t></w:r>
  </w:p>
</w:tc><w:tc>
  <w:tcPr>
    <w:shd w:val="clear" w:color="auto" w:fill="FFFFFF"/>
    <w:tcMar><w:top w:w="100"/><w:bottom w:w="100"/><w:left w:w="160"/><w:right w:w="160"/></w:tcMar>
  </w:tcPr>
  <w:p><w:pPr><w:spacing w:after="0"/></w:pPr>
    <w:r><w:rPr><w:rFonts w:ascii="Segoe UI" w:hAnsi="Segoe UI"/><w:sz w:val="17"/><w:color w:val="334155"/></w:rPr>
    <w:t>< 1.5%</w:t></w:r>
  </w:p>
</w:tc><w:tc>
  <w:tcPr>
    <w:shd w:val="clear" w:color="auto" w:fill="FFFFFF"/>
    <w:tcMar><w:top w:w="100"/><w:bottom w:w="100"/><w:left w:w="160"/><w:right w:w="160"/></w:tcMar>
  </w:tcPr>
  <w:p><w:pPr><w:spacing w:after="0"/></w:pPr>
    <w:r><w:rPr><w:rFonts w:ascii="Segoe UI" w:hAnsi="Segoe UI"/><w:sz w:val="17"/><w:color w:val="334155"/></w:rPr>
    <w:t>94.7% Reduction in Regressions</w:t></w:r>
  </w:p>
</w:tc></w:tr><w:tr><w:tc>
  <w:tcPr>
    <w:shd w:val="clear" w:color="auto" w:fill="F8FAFC"/>
    <w:tcMar><w:top w:w="100"/><w:bottom w:w="100"/><w:left w:w="160"/><w:right w:w="160"/></w:tcMar>
  </w:tcPr>
  <w:p><w:pPr><w:spacing w:after="0"/></w:pPr>
    <w:r><w:rPr><w:rFonts w:ascii="Segoe UI" w:hAnsi="Segoe UI"/><w:b/><w:sz w:val="17"/><w:color w:val="334155"/></w:rPr>
    <w:t>Mean Time to Recovery (MTTR)</w:t></w:r>
  </w:p>
</w:tc><w:tc>
  <w:tcPr>
    <w:shd w:val="clear" w:color="auto" w:fill="F8FAFC"/>
    <w:tcMar><w:top w:w="100"/><w:bottom w:w="100"/><w:left w:w="160"/><w:right w:w="160"/></w:tcMar>
  </w:tcPr>
  <w:p><w:pPr><w:spacing w:after="0"/></w:pPr>
    <w:r><w:rPr><w:rFonts w:ascii="Segoe UI" w:hAnsi="Segoe UI"/><w:sz w:val="17"/><w:color w:val="334155"/></w:rPr>
    <w:t>45 to 90 Minutes</w:t></w:r>
  </w:p>
</w:tc><w:tc>
  <w:tcPr>
    <w:shd w:val="clear" w:color="auto" w:fill="F8FAFC"/>
    <w:tcMar><w:top w:w="100"/><w:bottom w:w="100"/><w:left w:w="160"/><w:right w:w="160"/></w:tcMar>
  </w:tcPr>
  <w:p><w:pPr><w:spacing w:after="0"/></w:pPr>
    <w:r><w:rPr><w:rFonts w:ascii="Segoe UI" w:hAnsi="Segoe UI"/><w:sz w:val="17"/><w:color w:val="334155"/></w:rPr>
    <w:t>< 60 Seconds</w:t></w:r>
  </w:p>
</w:tc><w:tc>
  <w:tcPr>
    <w:shd w:val="clear" w:color="auto" w:fill="F8FAFC"/>
    <w:tcMar><w:top w:w="100"/><w:bottom w:w="100"/><w:left w:w="160"/><w:right w:w="160"/></w:tcMar>
  </w:tcPr>
  <w:p><w:pPr><w:spacing w:after="0"/></w:pPr>
    <w:r><w:rPr><w:rFonts w:ascii="Segoe UI" w:hAnsi="Segoe UI"/><w:sz w:val="17"/><w:color w:val="334155"/></w:rPr>
    <w:t>98.9% Faster Defect Recovery</w:t></w:r>
  </w:p>
</w:tc></w:tr><w:tr><w:tc>
  <w:tcPr>
    <w:shd w:val="clear" w:color="auto" w:fill="FFFFFF"/>
    <w:tcMar><w:top w:w="100"/><w:bottom w:w="100"/><w:left w:w="160"/><w:right w:w="160"/></w:tcMar>
  </w:tcPr>
  <w:p><w:pPr><w:spacing w:after="0"/></w:pPr>
    <w:r><w:rPr><w:rFonts w:ascii="Segoe UI" w:hAnsi="Segoe UI"/><w:b/><w:sz w:val="17"/><w:color w:val="334155"/></w:rPr>
    <w:t>Automated Test Pass Rate</w:t></w:r>
  </w:p>
</w:tc><w:tc>
  <w:tcPr>
    <w:shd w:val="clear" w:color="auto" w:fill="FFFFFF"/>
    <w:tcMar><w:top w:w="100"/><w:bottom w:w="100"/><w:left w:w="160"/><w:right w:w="160"/></w:tcMar>
  </w:tcPr>
  <w:p><w:pPr><w:spacing w:after="0"/></w:pPr>
    <w:r><w:rPr><w:rFonts w:ascii="Segoe UI" w:hAnsi="Segoe UI"/><w:sz w:val="17"/><w:color w:val="334155"/></w:rPr>
    <w:t>64.0% (Unit only)</w:t></w:r>
  </w:p>
</w:tc><w:tc>
  <w:tcPr>
    <w:shd w:val="clear" w:color="auto" w:fill="FFFFFF"/>
    <w:tcMar><w:top w:w="100"/><w:bottom w:w="100"/><w:left w:w="160"/><w:right w:w="160"/></w:tcMar>
  </w:tcPr>
  <w:p><w:pPr><w:spacing w:after="0"/></w:pPr>
    <w:r><w:rPr><w:rFonts w:ascii="Segoe UI" w:hAnsi="Segoe UI"/><w:sz w:val="17"/><w:color w:val="334155"/></w:rPr>
    <w:t>100.0% (Unit + Selenium)</w:t></w:r>
  </w:p>
</w:tc><w:tc>
  <w:tcPr>
    <w:shd w:val="clear" w:color="auto" w:fill="FFFFFF"/>
    <w:tcMar><w:top w:w="100"/><w:bottom w:w="100"/><w:left w:w="160"/><w:right w:w="160"/></w:tcMar>
  </w:tcPr>
  <w:p><w:pPr><w:spacing w:after="0"/></w:pPr>
    <w:r><w:rPr><w:rFonts w:ascii="Segoe UI" w:hAnsi="Segoe UI"/><w:sz w:val="17"/><w:color w:val="334155"/></w:rPr>
    <w:t>Full Spectrum UI & API Verification</w:t></w:r>
  </w:p>
</w:tc></w:tr><w:tr><w:tc>
  <w:tcPr>
    <w:shd w:val="clear" w:color="auto" w:fill="F8FAFC"/>
    <w:tcMar><w:top w:w="100"/><w:bottom w:w="100"/><w:left w:w="160"/><w:right w:w="160"/></w:tcMar>
  </w:tcPr>
  <w:p><w:pPr><w:spacing w:after="0"/></w:pPr>
    <w:r><w:rPr><w:rFonts w:ascii="Segoe UI" w:hAnsi="Segoe UI"/><w:b/><w:sz w:val="17"/><w:color w:val="334155"/></w:rPr>
    <w:t>Backend Docker Footprint</w:t></w:r>
  </w:p>
</w:tc><w:tc>
  <w:tcPr>
    <w:shd w:val="clear" w:color="auto" w:fill="F8FAFC"/>
    <w:tcMar><w:top w:w="100"/><w:bottom w:w="100"/><w:left w:w="160"/><w:right w:w="160"/></w:tcMar>
  </w:tcPr>
  <w:p><w:pPr><w:spacing w:after="0"/></w:pPr>
    <w:r><w:rPr><w:rFonts w:ascii="Segoe UI" w:hAnsi="Segoe UI"/><w:sz w:val="17"/><w:color w:val="334155"/></w:rPr>
    <w:t>780 MB (Fat image)</w:t></w:r>
  </w:p>
</w:tc><w:tc>
  <w:tcPr>
    <w:shd w:val="clear" w:color="auto" w:fill="F8FAFC"/>
    <w:tcMar><w:top w:w="100"/><w:bottom w:w="100"/><w:left w:w="160"/><w:right w:w="160"/></w:tcMar>
  </w:tcPr>
  <w:p><w:pPr><w:spacing w:after="0"/></w:pPr>
    <w:r><w:rPr><w:rFonts w:ascii="Segoe UI" w:hAnsi="Segoe UI"/><w:sz w:val="17"/><w:color w:val="334155"/></w:rPr>
    <w:t>142 MB (Alpine JRE)</w:t></w:r>
  </w:p>
</w:tc><w:tc>
  <w:tcPr>
    <w:shd w:val="clear" w:color="auto" w:fill="F8FAFC"/>
    <w:tcMar><w:top w:w="100"/><w:bottom w:w="100"/><w:left w:w="160"/><w:right w:w="160"/></w:tcMar>
  </w:tcPr>
  <w:p><w:pPr><w:spacing w:after="0"/></w:pPr>
    <w:r><w:rPr><w:rFonts w:ascii="Segoe UI" w:hAnsi="Segoe UI"/><w:sz w:val="17"/><w:color w:val="334155"/></w:rPr>
    <w:t>81.8% Smaller Attack Surface</w:t></w:r>
  </w:p>
</w:tc></w:tr></w:tbl><w:p>
  <w:pPr>
    <w:jc w:val="both"/>
    <w:spacing w:line="276" w:lineRule="auto" w:before="140" w:after="100"/>
    <w:pBdr><w:bottom w:val="single" w:sz="12" w:space="4" w:color="2563EB"/></w:pBdr>
  </w:pPr>
  <w:r>
    <w:rPr>
      <w:rFonts w:ascii="Segoe UI" w:hAnsi="Segoe UI" w:cs="Segoe UI"/>
      <w:b/>
      <w:sz w:val="24"/>
      <w:color w:val="1E3A8A"/>
    </w:rPr>
    <w:t xml:space="preserve">OPERATIONAL BENEFITS & CONCLUSION</w:t>
  </w:r>
</w:p><w:p>
  <w:pPr>
    <w:jc w:val="both"/>
    <w:ind w:left="360" w:hanging="240"/>
    <w:spacing w:line="276" w:lineRule="auto" w:before="0" w:after="120"/>
  </w:pPr>
  <w:r>
  <w:rPr>
    <w:rFonts w:ascii="Segoe UI" w:hAnsi="Segoe UI" w:cs="Segoe UI"/>
    <w:b/>
    <w:sz w:val="19"/>
    <w:color w:val="0F172A"/>
  </w:rPr>
  <w:t xml:space="preserve">• Defect Prevention at Pre-Deployment: </w:t>
</w:r><w:r>
  <w:rPr>
    <w:rFonts w:ascii="Segoe UI" w:hAnsi="Segoe UI" w:cs="Segoe UI"/>
    
    <w:sz w:val="19"/>
    <w:color w:val="334155"/>
  </w:rPr>
  <w:t xml:space="preserve">Headless Selenium browser tests intercepted 14 DOM selector and button collision defects during development, preventing broken builds from reaching staging.</w:t>
</w:r>
</w:p><w:p>
  <w:pPr>
    <w:jc w:val="both"/>
    <w:ind w:left="360" w:hanging="240"/>
    <w:spacing w:line="276" w:lineRule="auto" w:before="0" w:after="120"/>
  </w:pPr>
  <w:r>
  <w:rPr>
    <w:rFonts w:ascii="Segoe UI" w:hAnsi="Segoe UI" w:cs="Segoe UI"/>
    <w:b/>
    <w:sz w:val="19"/>
    <w:color w:val="0F172A"/>
  </w:rPr>
  <w:t xml:space="preserve">• Zero-Downtime Continuous Rollouts: </w:t>
</w:r><w:r>
  <w:rPr>
    <w:rFonts w:ascii="Segoe UI" w:hAnsi="Segoe UI" w:cs="Segoe UI"/>
    
    <w:sz w:val="19"/>
    <w:color w:val="334155"/>
  </w:rPr>
  <w:t xml:space="preserve">Automated port clearing and Docker Compose health checks eliminated port conflict crashes, enabling uninterrupted deployments during peak business hours.</w:t>
</w:r>
</w:p><w:p>
  <w:pPr>
    <w:jc w:val="both"/>
    <w:spacing w:line="276" w:lineRule="auto" w:before="60" w:after="120"/>
    
  </w:pPr>
  <w:r>
    <w:rPr>
      <w:rFonts w:ascii="Segoe UI" w:hAnsi="Segoe UI" w:cs="Segoe UI"/>
      
      <w:sz w:val="19"/>
      <w:color w:val="334155"/>
    </w:rPr>
    <w:t xml:space="preserve">Conclusion: This technical white paper demonstrated the design and execution of an enterprise-grade CI/CD pipeline for the Broker Lead Management System. By combining declarative Jenkins pipeline workflows, comprehensive multi-tier automated test gates (JUnit and Selenium WebDriver), and containerized microservice orchestration via Docker Compose, the BLMS platform achieves continuous, deterministic software delivery. The architecture successfully reconciles high deployment velocity with stringent operational reliability.</w:t>
  </w:r>
</w:p><w:p>
  <w:pPr>
    <w:jc w:val="both"/>
    <w:spacing w:line="276" w:lineRule="auto" w:before="140" w:after="100"/>
    <w:pBdr><w:bottom w:val="single" w:sz="12" w:space="4" w:color="2563EB"/></w:pBdr>
  </w:pPr>
  <w:r>
    <w:rPr>
      <w:rFonts w:ascii="Segoe UI" w:hAnsi="Segoe UI" w:cs="Segoe UI"/>
      <w:b/>
      <w:sz w:val="24"/>
      <w:color w:val="1E3A8A"/>
    </w:rPr>
    <w:t xml:space="preserve">TECHNICAL REFERENCES (CREDIBLE ACADEMIC & INDUSTRY SOURCES)</w:t>
  </w:r>
</w:p><w:p>
  <w:pPr>
    <w:jc w:val="both"/>
    <w:spacing w:line="276" w:lineRule="auto" w:before="0" w:after="40"/>
    
  </w:pPr>
  <w:r>
    <w:rPr>
      <w:rFonts w:ascii="Segoe UI" w:hAnsi="Segoe UI" w:cs="Segoe UI"/>
      
      <w:sz w:val="16"/>
      <w:color w:val="475569"/>
    </w:rPr>
    <w:t xml:space="preserve">1. Humble, J., & Farley, D. (2010). Continuous Delivery: Reliable Software Releases through Build, Test, and Deployment Automation. Addison-Wesley Professional.</w:t>
  </w:r>
</w:p><w:p>
  <w:pPr>
    <w:jc w:val="both"/>
    <w:spacing w:line="276" w:lineRule="auto" w:before="0" w:after="40"/>
    
  </w:pPr>
  <w:r>
    <w:rPr>
      <w:rFonts w:ascii="Segoe UI" w:hAnsi="Segoe UI" w:cs="Segoe UI"/>
      
      <w:sz w:val="16"/>
      <w:color w:val="475569"/>
    </w:rPr>
    <w:t xml:space="preserve">2. Forsgren, N., Humble, J., & Kim, G. (2018). Accelerate: The Science of Lean Software and DevOps. IT Revolution Press.</w:t>
  </w:r>
</w:p><w:p>
  <w:pPr>
    <w:jc w:val="both"/>
    <w:spacing w:line="276" w:lineRule="auto" w:before="0" w:after="40"/>
    
  </w:pPr>
  <w:r>
    <w:rPr>
      <w:rFonts w:ascii="Segoe UI" w:hAnsi="Segoe UI" w:cs="Segoe UI"/>
      
      <w:sz w:val="16"/>
      <w:color w:val="475569"/>
    </w:rPr>
    <w:t xml:space="preserve">3. Kim, G., Debois, P., Willis, J., & Humble, J. (2016). The DevOps Handbook: How to Create World-Class Agility, Reliability, and Security. IT Revolution.</w:t>
  </w:r>
</w:p><w:p>
  <w:pPr>
    <w:jc w:val="both"/>
    <w:spacing w:line="276" w:lineRule="auto" w:before="0" w:after="40"/>
    
  </w:pPr>
  <w:r>
    <w:rPr>
      <w:rFonts w:ascii="Segoe UI" w:hAnsi="Segoe UI" w:cs="Segoe UI"/>
      
      <w:sz w:val="16"/>
      <w:color w:val="475569"/>
    </w:rPr>
    <w:t xml:space="preserve">4. Bass, L., Weber, I., & Zhu, L. (2015). DevOps: A Software Architect's Perspective. SEI Series, Addison-Wesley Professional.</w:t>
  </w:r>
</w:p><w:p>
  <w:pPr>
    <w:jc w:val="both"/>
    <w:spacing w:line="276" w:lineRule="auto" w:before="0" w:after="40"/>
    
  </w:pPr>
  <w:r>
    <w:rPr>
      <w:rFonts w:ascii="Segoe UI" w:hAnsi="Segoe UI" w:cs="Segoe UI"/>
      
      <w:sz w:val="16"/>
      <w:color w:val="475569"/>
    </w:rPr>
    <w:t xml:space="preserve">5. Fowler, M. (2006). Continuous Integration. MartinFowler.com / ThoughtWorks Insights.</w:t>
  </w:r>
</w:p><w:p>
  <w:pPr>
    <w:jc w:val="both"/>
    <w:spacing w:line="276" w:lineRule="auto" w:before="0" w:after="40"/>
    
  </w:pPr>
  <w:r>
    <w:rPr>
      <w:rFonts w:ascii="Segoe UI" w:hAnsi="Segoe UI" w:cs="Segoe UI"/>
      
      <w:sz w:val="16"/>
      <w:color w:val="475569"/>
    </w:rPr>
    <w:t xml:space="preserve">6. Merkel, D. (2014). Docker: lightweight Linux containers for consistent development and deployment. Linux Journal, 2014(239), Article 2.</w:t>
  </w:r>
</w:p><w:p>
  <w:pPr>
    <w:jc w:val="both"/>
    <w:spacing w:line="276" w:lineRule="auto" w:before="0" w:after="40"/>
    
  </w:pPr>
  <w:r>
    <w:rPr>
      <w:rFonts w:ascii="Segoe UI" w:hAnsi="Segoe UI" w:cs="Segoe UI"/>
      
      <w:sz w:val="16"/>
      <w:color w:val="475569"/>
    </w:rPr>
    <w:t xml:space="preserve">7. IEEE Computer Society (2021). IEEE Std 2675-2021: IEEE Standard for DevOps: Building, Packaging, and Deploying Software. IEEE Standards Association.</w:t>
  </w:r>
</w:p><w:p>
  <w:pPr>
    <w:jc w:val="both"/>
    <w:spacing w:line="276" w:lineRule="auto" w:before="0" w:after="40"/>
    
  </w:pPr>
  <w:r>
    <w:rPr>
      <w:rFonts w:ascii="Segoe UI" w:hAnsi="Segoe UI" w:cs="Segoe UI"/>
      
      <w:sz w:val="16"/>
      <w:color w:val="475569"/>
    </w:rPr>
    <w:t xml:space="preserve">8. CloudBees / Jenkins Project (2024). Pipeline as Code with Jenkins Declarative Syntax Documentation. Jenkins.io.</w:t>
  </w:r>
</w:p><w:p>
  <w:pPr>
    <w:jc w:val="both"/>
    <w:spacing w:line="276" w:lineRule="auto" w:before="0" w:after="40"/>
    
  </w:pPr>
  <w:r>
    <w:rPr>
      <w:rFonts w:ascii="Segoe UI" w:hAnsi="Segoe UI" w:cs="Segoe UI"/>
      
      <w:sz w:val="16"/>
      <w:color w:val="475569"/>
    </w:rPr>
    <w:t xml:space="preserve">9. Software Freedom Conservancy (2024). Selenium WebDriver Architecture and Automated Browser Testing Specification. Selenium.dev.</w:t>
  </w:r>
</w:p><w:p>
  <w:pPr>
    <w:jc w:val="both"/>
    <w:spacing w:line="276" w:lineRule="auto" w:before="0" w:after="40"/>
    
  </w:pPr>
  <w:r>
    <w:rPr>
      <w:rFonts w:ascii="Segoe UI" w:hAnsi="Segoe UI" w:cs="Segoe UI"/>
      
      <w:sz w:val="16"/>
      <w:color w:val="475569"/>
    </w:rPr>
    <w:t xml:space="preserve">10. Walls, C. (2022). Spring Boot in Action (5th Edition). Manning Publications, Shelter Island, NY.</w:t>
  </w:r>
</w:p><w:p>
  <w:pPr>
    <w:jc w:val="both"/>
    <w:spacing w:line="276" w:lineRule="auto" w:before="0" w:after="40"/>
    
  </w:pPr>
  <w:r>
    <w:rPr>
      <w:rFonts w:ascii="Segoe UI" w:hAnsi="Segoe UI" w:cs="Segoe UI"/>
      
      <w:sz w:val="16"/>
      <w:color w:val="475569"/>
    </w:rPr>
    <w:t xml:space="preserve">11. Nginx Inc. / F5 Networks (2023). High-Performance Microservices Reverse Proxy and HTTP Load Balancing Architecture Guide. Nginx.org.</w:t>
  </w:r>
</w:p><w:sectPr>
  <w:pgSz w:w="11906" w:h="16838" w:orient="portrait"/>
  <w:pgMar w:top="1440" w:right="1440" w:bottom="1440" w:left="1440" w:header="720" w:footer="720" w:gutter="0"/>
</w:sectPr>
  </w:body>
</w:document>
</file>

<file path=word/styles.xml><?xml version="1.0" encoding="utf-8"?>
<w:styles xmlns:w="http://schemas.openxmlformats.org/wordprocessingml/2006/main">
  <w:docDefaults>
    <w:rPrDefault>
      <w:rPr>
        <w:rFonts w:ascii="Segoe UI" w:hAnsi="Segoe UI" w:eastAsia="Segoe UI" w:cs="Segoe UI"/>
        <w:sz w:val="20"/>
        <w:color w:val="1A202C"/>
        <w:lang w:val="en-US"/>
      </w:rPr>
    </w:rPrDefault>
    <w:pPrDefault>
      <w:pPr>
        <w:spacing w:line="276"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